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9F0" w:rsidP="001F7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ICTPRG428 Use regular expressions in programming languages</w:t>
      </w:r>
      <w:r>
        <w:fldChar w:fldCharType="end"/>
      </w:r>
    </w:p>
    <w:p w:rsidR="001F79F0" w:rsidP="001F79F0">
      <w:pPr>
        <w:pStyle w:val="Version"/>
        <w:sectPr w:rsidSect="005D2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CA4" w:rsidP="005D2CA4">
      <w:pPr>
        <w:pStyle w:val="SuperHeading"/>
      </w:pPr>
      <w:r w:rsidRPr="005D2CA4">
        <w:t>ICTPRG428 Use regular expressions in programming languages</w:t>
      </w:r>
    </w:p>
    <w:p w:rsidR="00000000" w:rsidRPr="005D2CA4" w:rsidP="005D2CA4">
      <w:pPr>
        <w:pStyle w:val="Heading1"/>
      </w:pPr>
      <w:bookmarkStart w:id="1" w:name="O_672217"/>
      <w:bookmarkEnd w:id="1"/>
      <w:r w:rsidRPr="005D2C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2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rPr>
                <w:rStyle w:val="SpecialBold"/>
              </w:rPr>
              <w:t>Comments</w:t>
            </w:r>
          </w:p>
        </w:tc>
      </w:tr>
      <w:tr w:rsidTr="005D2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t>This version first released with ICT Information and Communications Technology Training Package Version 1.0.</w:t>
            </w:r>
          </w:p>
        </w:tc>
      </w:tr>
    </w:tbl>
    <w:p w:rsidR="00000000" w:rsidRPr="005D2CA4" w:rsidP="005D2CA4">
      <w:pPr>
        <w:pStyle w:val="BodyText"/>
      </w:pPr>
    </w:p>
    <w:p w:rsidR="00000000" w:rsidRPr="005D2CA4" w:rsidP="005D2CA4">
      <w:pPr>
        <w:pStyle w:val="AllowPageBreak"/>
      </w:pPr>
    </w:p>
    <w:p w:rsidR="00000000" w:rsidRPr="005D2CA4" w:rsidP="005D2CA4">
      <w:pPr>
        <w:pStyle w:val="Heading1"/>
      </w:pPr>
      <w:bookmarkStart w:id="2" w:name="O_672218"/>
      <w:bookmarkEnd w:id="2"/>
      <w:r w:rsidRPr="005D2CA4">
        <w:t>Application</w:t>
      </w:r>
    </w:p>
    <w:p w:rsidR="00000000" w:rsidRPr="005D2CA4" w:rsidP="001F79F0">
      <w:pPr>
        <w:pStyle w:val="BodyText"/>
      </w:pPr>
      <w:r w:rsidRPr="005D2CA4">
        <w:t>This unit describes the skills and knowledge requir</w:t>
      </w:r>
      <w:r w:rsidRPr="005D2CA4">
        <w:t>ed to use regular expressions (regex) for manipulating text and data.</w:t>
      </w:r>
    </w:p>
    <w:p w:rsidR="00000000" w:rsidRPr="005D2CA4" w:rsidP="001F79F0">
      <w:pPr>
        <w:pStyle w:val="BodyText"/>
      </w:pPr>
      <w:r w:rsidRPr="005D2CA4">
        <w:t xml:space="preserve">It applies to individuals who are programmers and system administrators, and whose main responsibilities are to code complex text processing, such as search-and-replace tasks, validate </w:t>
      </w:r>
      <w:r w:rsidRPr="005D2CA4">
        <w:t>inputs, and create regex-based queries.</w:t>
      </w:r>
    </w:p>
    <w:p w:rsidR="00000000" w:rsidRPr="005D2CA4" w:rsidP="001F79F0">
      <w:pPr>
        <w:pStyle w:val="BodyText"/>
      </w:pPr>
      <w:r w:rsidRPr="005D2CA4">
        <w:t>No licensing, legislative or certification requirements apply to this unit at the time of publication.</w:t>
      </w:r>
    </w:p>
    <w:p w:rsidR="00000000" w:rsidRPr="005D2CA4" w:rsidP="005D2CA4">
      <w:pPr>
        <w:pStyle w:val="Heading1"/>
      </w:pPr>
      <w:bookmarkStart w:id="3" w:name="O_672221"/>
      <w:bookmarkEnd w:id="3"/>
      <w:r w:rsidRPr="005D2CA4">
        <w:t>Unit Sector</w:t>
      </w:r>
    </w:p>
    <w:p w:rsidR="00000000" w:rsidRPr="005D2CA4" w:rsidP="001F79F0">
      <w:pPr>
        <w:pStyle w:val="BodyText"/>
      </w:pPr>
      <w:r w:rsidRPr="005D2CA4">
        <w:t>Programming and software development</w:t>
      </w:r>
    </w:p>
    <w:p w:rsidR="00000000" w:rsidRPr="005D2CA4" w:rsidP="005D2CA4">
      <w:pPr>
        <w:pStyle w:val="Heading1"/>
      </w:pPr>
      <w:bookmarkStart w:id="4" w:name="O_672222"/>
      <w:bookmarkEnd w:id="4"/>
      <w:r w:rsidRPr="005D2CA4">
        <w:t>Elements and Performance Crit</w:t>
      </w:r>
      <w:r w:rsidRPr="005D2CA4">
        <w:t>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D2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rPr>
                <w:rStyle w:val="SpecialBold"/>
              </w:rPr>
              <w:t>PERFORMANCE CRITERIA</w:t>
            </w:r>
          </w:p>
        </w:tc>
      </w:tr>
      <w:tr w:rsidTr="005D2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2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1. Differentiate the use of regular expressions in programming languages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t>1.1 Compare the regular expression features among the different languages and tools</w:t>
            </w:r>
          </w:p>
          <w:p w:rsidR="00000000" w:rsidRPr="005D2CA4" w:rsidP="005D2CA4">
            <w:pPr>
              <w:pStyle w:val="BodyText"/>
            </w:pPr>
            <w:r w:rsidRPr="005D2CA4">
              <w:t>1.2 Define the different regular expression engine types and how they work</w:t>
            </w:r>
          </w:p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1.3 Determine the programming language, and tools, for writing regular expressions</w:t>
            </w:r>
          </w:p>
        </w:tc>
      </w:tr>
      <w:tr w:rsidTr="005D2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2. Code using regular expressions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t>2.1 Use regular expression characters, operators, anchors and quantifiers to match the patterns of text</w:t>
            </w:r>
          </w:p>
          <w:p w:rsidR="00000000" w:rsidRPr="005D2CA4" w:rsidP="005D2CA4">
            <w:pPr>
              <w:pStyle w:val="BodyText"/>
            </w:pPr>
            <w:r w:rsidRPr="005D2CA4">
              <w:t>2.2 Write regular expression patterns to search, and manipulate, text</w:t>
            </w:r>
          </w:p>
          <w:p w:rsidR="00000000" w:rsidRPr="005D2CA4" w:rsidP="005D2CA4">
            <w:pPr>
              <w:pStyle w:val="BodyText"/>
            </w:pPr>
            <w:r w:rsidRPr="005D2CA4">
              <w:t>2.3 Write code to split strings and collect matc</w:t>
            </w:r>
            <w:r w:rsidRPr="005D2CA4">
              <w:t>hes</w:t>
            </w:r>
          </w:p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2.4 Validate user input using regular expressions</w:t>
            </w:r>
          </w:p>
        </w:tc>
      </w:tr>
      <w:tr w:rsidTr="005D2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3. Test regular expressions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t>3.1 Use test tools to test and validate regular expressions</w:t>
            </w:r>
          </w:p>
          <w:p w:rsidR="00000000" w:rsidRPr="005D2CA4" w:rsidP="005D2CA4">
            <w:pPr>
              <w:pStyle w:val="BodyText"/>
            </w:pPr>
            <w:r w:rsidRPr="005D2CA4">
              <w:t>3.2 Capture results, and edit, as required</w:t>
            </w:r>
          </w:p>
        </w:tc>
      </w:tr>
    </w:tbl>
    <w:p w:rsidR="00000000" w:rsidRPr="005D2CA4" w:rsidP="005D2CA4">
      <w:pPr>
        <w:pStyle w:val="BodyText"/>
      </w:pPr>
    </w:p>
    <w:p w:rsidR="00000000" w:rsidRPr="005D2CA4" w:rsidP="005D2CA4">
      <w:pPr>
        <w:pStyle w:val="AllowPageBreak"/>
      </w:pPr>
    </w:p>
    <w:p w:rsidR="00000000" w:rsidRPr="005D2CA4" w:rsidP="005D2CA4">
      <w:pPr>
        <w:pStyle w:val="Heading1"/>
      </w:pPr>
      <w:bookmarkStart w:id="5" w:name="O_672223"/>
      <w:bookmarkEnd w:id="5"/>
      <w:r w:rsidRPr="005D2CA4">
        <w:t>Foundation Skills</w:t>
      </w:r>
    </w:p>
    <w:p w:rsidR="00000000" w:rsidRPr="001F79F0" w:rsidP="001F79F0">
      <w:pPr>
        <w:pStyle w:val="BodyText"/>
        <w:rPr>
          <w:i/>
        </w:rPr>
      </w:pPr>
      <w:r w:rsidRPr="001F79F0">
        <w:rPr>
          <w:rStyle w:val="Emphasis"/>
        </w:rPr>
        <w:t xml:space="preserve">This section describes language, </w:t>
      </w:r>
      <w:r w:rsidRPr="001F79F0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D2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rPr>
                <w:rStyle w:val="SpecialBold"/>
              </w:rPr>
              <w:t>Description</w:t>
            </w:r>
          </w:p>
        </w:tc>
      </w:tr>
      <w:tr w:rsidTr="005D2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ListBullet"/>
              <w:rPr>
                <w:lang w:val="en-NZ"/>
              </w:rPr>
            </w:pPr>
            <w:r w:rsidRPr="005D2CA4">
              <w:t>Interprets and critically analyses complex texts, and applies appropriate strategies, to construct the meaning from complex texts, when comparing regex features in different languages and tools</w:t>
            </w:r>
          </w:p>
        </w:tc>
      </w:tr>
      <w:tr w:rsidTr="005D2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1.2, 2.1, 2.2, 2.3, 3.2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ListBullet"/>
            </w:pPr>
            <w:r w:rsidRPr="005D2CA4">
              <w:t>Communicates complex relatio</w:t>
            </w:r>
            <w:r w:rsidRPr="005D2CA4">
              <w:t>nships between ideas and information, matching the style of writing to the purpose and audience</w:t>
            </w:r>
          </w:p>
          <w:p w:rsidR="00000000" w:rsidP="005D2CA4">
            <w:pPr>
              <w:pStyle w:val="ListBullet"/>
              <w:rPr>
                <w:lang w:val="en-NZ"/>
              </w:rPr>
            </w:pPr>
            <w:r w:rsidRPr="005D2CA4">
              <w:t>Writes, and edits, computer code and technical data, ensuring the correct syntax and accuracy</w:t>
            </w:r>
          </w:p>
        </w:tc>
      </w:tr>
      <w:tr w:rsidTr="005D2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2.1, 2.2, 2.3, 2.4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ListBullet"/>
              <w:rPr>
                <w:lang w:val="en-NZ"/>
              </w:rPr>
            </w:pPr>
            <w:r w:rsidRPr="005D2CA4">
              <w:t>Selects from, and applies, an expand</w:t>
            </w:r>
            <w:r w:rsidRPr="005D2CA4">
              <w:t xml:space="preserve">ing range of mathematical and problem-solving strategies </w:t>
            </w:r>
          </w:p>
        </w:tc>
      </w:tr>
      <w:tr w:rsidTr="005D2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1.1, 1.2, 1.3, 2.1, 2.2, 2.3, 2.4, 3.1, 3.2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ListBullet"/>
            </w:pPr>
            <w:r w:rsidRPr="005D2CA4">
              <w:t xml:space="preserve">Uses systematic, analytical processes in complex, non-routine situations, setting goals, gathering </w:t>
            </w:r>
            <w:r w:rsidRPr="005D2CA4">
              <w:t xml:space="preserve">relevant information, and identifying, and evaluating options against the agreed criteria </w:t>
            </w:r>
          </w:p>
          <w:p w:rsidR="00000000" w:rsidRPr="005D2CA4" w:rsidP="005D2CA4">
            <w:pPr>
              <w:pStyle w:val="ListBullet"/>
            </w:pPr>
            <w:r w:rsidRPr="005D2CA4">
              <w:t>Uses analytical processes to decide on a course of action, establishing the criteria for deciding between options when evaluating, and comparing, tools and languages</w:t>
            </w:r>
            <w:r w:rsidRPr="005D2CA4">
              <w:t>, and when using and testing regex</w:t>
            </w:r>
          </w:p>
          <w:p w:rsidR="00000000" w:rsidRPr="005D2CA4" w:rsidP="005D2CA4">
            <w:pPr>
              <w:pStyle w:val="ListBullet"/>
            </w:pPr>
            <w:r w:rsidRPr="005D2CA4">
              <w:t xml:space="preserve">Understands the key principles and concepts underpinning the design, and operation, of digital systems and tools </w:t>
            </w:r>
          </w:p>
        </w:tc>
      </w:tr>
    </w:tbl>
    <w:p w:rsidR="00000000" w:rsidRPr="005D2CA4" w:rsidP="005D2CA4">
      <w:pPr>
        <w:pStyle w:val="BodyText"/>
      </w:pPr>
    </w:p>
    <w:p w:rsidR="00000000" w:rsidRPr="005D2CA4" w:rsidP="005D2CA4">
      <w:pPr>
        <w:pStyle w:val="AllowPageBreak"/>
      </w:pPr>
    </w:p>
    <w:p w:rsidR="00000000" w:rsidRPr="005D2CA4" w:rsidP="005D2CA4">
      <w:pPr>
        <w:pStyle w:val="Heading1"/>
      </w:pPr>
      <w:bookmarkStart w:id="6" w:name="O_672225"/>
      <w:bookmarkEnd w:id="6"/>
      <w:r w:rsidRPr="005D2C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5D2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Code and title</w:t>
            </w:r>
          </w:p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Code and title</w:t>
            </w:r>
          </w:p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rPr>
                <w:rStyle w:val="SpecialBold"/>
              </w:rPr>
              <w:t>Equivalence status</w:t>
            </w:r>
          </w:p>
        </w:tc>
      </w:tr>
      <w:tr w:rsidTr="005D2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ICTPRG428 Use regular expressions in programming languages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ICAPRG428A Use regular expressions in programming languages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t>Equivalent unit</w:t>
            </w:r>
          </w:p>
        </w:tc>
      </w:tr>
    </w:tbl>
    <w:p w:rsidR="00000000" w:rsidRPr="005D2CA4" w:rsidP="005D2CA4">
      <w:pPr>
        <w:pStyle w:val="BodyText"/>
      </w:pPr>
    </w:p>
    <w:p w:rsidR="00000000" w:rsidRPr="005D2CA4" w:rsidP="005D2CA4">
      <w:pPr>
        <w:pStyle w:val="AllowPageBreak"/>
      </w:pPr>
    </w:p>
    <w:p w:rsidR="00000000" w:rsidRPr="005D2CA4" w:rsidP="005D2CA4">
      <w:pPr>
        <w:pStyle w:val="Heading1"/>
      </w:pPr>
      <w:bookmarkStart w:id="7" w:name="O_672232"/>
      <w:bookmarkEnd w:id="7"/>
      <w:r w:rsidRPr="005D2CA4">
        <w:t>Links</w:t>
      </w:r>
    </w:p>
    <w:p w:rsidR="00000000" w:rsidRPr="005D2CA4" w:rsidP="001F79F0">
      <w:pPr>
        <w:pStyle w:val="BodyText"/>
      </w:pPr>
      <w:r w:rsidRPr="005D2CA4">
        <w:t>Companion Volume im</w:t>
      </w:r>
      <w:r w:rsidRPr="005D2CA4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4B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2CA4" w:rsidP="001F79F0">
      <w:pPr>
        <w:pStyle w:val="BodyText"/>
        <w:sectPr w:rsidSect="005D2C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2CA4" w:rsidP="005D2CA4">
      <w:pPr>
        <w:pStyle w:val="SuperHeading"/>
      </w:pPr>
      <w:r w:rsidRPr="005D2CA4">
        <w:t>Assessment Requirements for ICTPRG428 Use regular expressions in pr</w:t>
      </w:r>
      <w:r w:rsidRPr="005D2CA4">
        <w:t>ogramming languages</w:t>
      </w:r>
    </w:p>
    <w:p w:rsidR="00000000" w:rsidRPr="005D2CA4" w:rsidP="005D2CA4">
      <w:pPr>
        <w:pStyle w:val="Heading1"/>
      </w:pPr>
      <w:bookmarkStart w:id="8" w:name="O_672227"/>
      <w:bookmarkEnd w:id="8"/>
      <w:r w:rsidRPr="005D2C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2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rPr>
                <w:rStyle w:val="SpecialBold"/>
              </w:rPr>
              <w:t>Comments</w:t>
            </w:r>
          </w:p>
        </w:tc>
      </w:tr>
      <w:tr w:rsidTr="005D2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A4">
            <w:pPr>
              <w:pStyle w:val="BodyText"/>
              <w:rPr>
                <w:lang w:val="en-NZ"/>
              </w:rPr>
            </w:pPr>
            <w:r w:rsidRPr="005D2C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A4" w:rsidP="005D2CA4">
            <w:pPr>
              <w:pStyle w:val="BodyText"/>
            </w:pPr>
            <w:r w:rsidRPr="005D2CA4">
              <w:t>This version first released with ICT Information and Communications Technology Training Package Version 1.0.</w:t>
            </w:r>
          </w:p>
        </w:tc>
      </w:tr>
    </w:tbl>
    <w:p w:rsidR="00000000" w:rsidRPr="005D2CA4" w:rsidP="005D2CA4">
      <w:pPr>
        <w:pStyle w:val="BodyText"/>
      </w:pPr>
    </w:p>
    <w:p w:rsidR="00000000" w:rsidRPr="005D2CA4" w:rsidP="005D2CA4">
      <w:pPr>
        <w:pStyle w:val="AllowPageBreak"/>
      </w:pPr>
    </w:p>
    <w:p w:rsidR="00000000" w:rsidRPr="005D2CA4" w:rsidP="005D2CA4">
      <w:pPr>
        <w:pStyle w:val="Heading1"/>
      </w:pPr>
      <w:bookmarkStart w:id="9" w:name="O_672228"/>
      <w:bookmarkEnd w:id="9"/>
      <w:r w:rsidRPr="005D2CA4">
        <w:t>Performance Evidence</w:t>
      </w:r>
    </w:p>
    <w:p w:rsidR="00000000" w:rsidRPr="005D2CA4" w:rsidP="001F79F0">
      <w:pPr>
        <w:pStyle w:val="BodyText"/>
      </w:pPr>
      <w:r w:rsidRPr="005D2CA4">
        <w:t>Evidence of the abilit</w:t>
      </w:r>
      <w:r w:rsidRPr="005D2CA4">
        <w:t>y to:</w:t>
      </w:r>
    </w:p>
    <w:p w:rsidR="00000000" w:rsidRPr="005D2CA4" w:rsidP="005D2CA4">
      <w:pPr>
        <w:pStyle w:val="ListBullet"/>
      </w:pPr>
      <w:r w:rsidRPr="005D2CA4">
        <w:t>compare regular expression (regex) languages, tools and engine types</w:t>
      </w:r>
    </w:p>
    <w:p w:rsidR="00000000" w:rsidRPr="005D2CA4" w:rsidP="005D2CA4">
      <w:pPr>
        <w:pStyle w:val="ListBullet"/>
      </w:pPr>
      <w:r w:rsidRPr="005D2CA4">
        <w:t>prepare and validate code using regex</w:t>
      </w:r>
    </w:p>
    <w:p w:rsidR="00000000" w:rsidRPr="005D2CA4" w:rsidP="005D2CA4">
      <w:pPr>
        <w:pStyle w:val="ListBullet"/>
      </w:pPr>
      <w:r w:rsidRPr="005D2CA4">
        <w:t>test and edit regex code.</w:t>
      </w:r>
    </w:p>
    <w:p w:rsidR="00000000" w:rsidRPr="005D2CA4" w:rsidP="005D2CA4">
      <w:pPr>
        <w:pStyle w:val="BodyText"/>
      </w:pPr>
    </w:p>
    <w:p w:rsidR="00000000" w:rsidRPr="005D2CA4" w:rsidP="001F79F0">
      <w:pPr>
        <w:pStyle w:val="BodyText"/>
      </w:pPr>
      <w:r w:rsidRPr="005D2CA4">
        <w:t>Note: If a specific volume or frequency is not stated, then evidence must be provided at least once.</w:t>
      </w:r>
    </w:p>
    <w:p w:rsidR="00000000" w:rsidRPr="005D2CA4" w:rsidP="005D2CA4">
      <w:pPr>
        <w:pStyle w:val="Heading1"/>
      </w:pPr>
      <w:bookmarkStart w:id="10" w:name="O_672229"/>
      <w:bookmarkEnd w:id="10"/>
      <w:r w:rsidRPr="005D2CA4">
        <w:t>Knowledge Evidence</w:t>
      </w:r>
    </w:p>
    <w:p w:rsidR="00000000" w:rsidRPr="005D2CA4" w:rsidP="001F79F0">
      <w:pPr>
        <w:pStyle w:val="BodyText"/>
      </w:pPr>
      <w:r w:rsidRPr="005D2CA4">
        <w:t>To complete the unit requirements safely and effectively, the individual must:</w:t>
      </w:r>
    </w:p>
    <w:p w:rsidR="00000000" w:rsidRPr="005D2CA4" w:rsidP="005D2CA4">
      <w:pPr>
        <w:pStyle w:val="ListBullet"/>
      </w:pPr>
      <w:r w:rsidRPr="005D2CA4">
        <w:t>describe and explain the principles of:</w:t>
      </w:r>
    </w:p>
    <w:p w:rsidR="00000000" w:rsidRPr="005D2CA4" w:rsidP="005D2CA4">
      <w:pPr>
        <w:pStyle w:val="ListBullet2"/>
      </w:pPr>
      <w:r w:rsidRPr="005D2CA4">
        <w:t>coding</w:t>
      </w:r>
    </w:p>
    <w:p w:rsidR="00000000" w:rsidRPr="005D2CA4" w:rsidP="005D2CA4">
      <w:pPr>
        <w:pStyle w:val="ListBullet2"/>
      </w:pPr>
      <w:r w:rsidRPr="005D2CA4">
        <w:t>database systems</w:t>
      </w:r>
    </w:p>
    <w:p w:rsidR="00000000" w:rsidRPr="005D2CA4" w:rsidP="005D2CA4">
      <w:pPr>
        <w:pStyle w:val="ListBullet2"/>
      </w:pPr>
      <w:r w:rsidRPr="005D2CA4">
        <w:t>object-oriented programming</w:t>
      </w:r>
    </w:p>
    <w:p w:rsidR="00000000" w:rsidRPr="005D2CA4" w:rsidP="005D2CA4">
      <w:pPr>
        <w:pStyle w:val="ListBullet2"/>
      </w:pPr>
      <w:r w:rsidRPr="005D2CA4">
        <w:t>open-source development tools</w:t>
      </w:r>
    </w:p>
    <w:p w:rsidR="00000000" w:rsidRPr="005D2CA4" w:rsidP="005D2CA4">
      <w:pPr>
        <w:pStyle w:val="ListBullet2"/>
      </w:pPr>
      <w:r w:rsidRPr="005D2CA4">
        <w:t>small-size application development.</w:t>
      </w:r>
    </w:p>
    <w:p w:rsidR="00000000" w:rsidRPr="005D2CA4" w:rsidP="005D2CA4">
      <w:pPr>
        <w:pStyle w:val="AllowPageBreak"/>
      </w:pPr>
    </w:p>
    <w:p w:rsidR="00000000" w:rsidRPr="005D2CA4" w:rsidP="005D2CA4">
      <w:pPr>
        <w:pStyle w:val="Heading1"/>
      </w:pPr>
      <w:bookmarkStart w:id="11" w:name="O_672230"/>
      <w:bookmarkEnd w:id="11"/>
      <w:r w:rsidRPr="005D2CA4">
        <w:t>Assessment Conditions</w:t>
      </w:r>
    </w:p>
    <w:p w:rsidR="00000000" w:rsidRPr="005D2CA4" w:rsidP="001F79F0">
      <w:pPr>
        <w:pStyle w:val="BodyText"/>
      </w:pPr>
      <w:r w:rsidRPr="005D2CA4">
        <w:t>Gather evidence to demonstrate consistent performance in conditions that are safe and replicate the workplace. Noise levels, production flow, interruptions and time variances must b</w:t>
      </w:r>
      <w:r w:rsidRPr="005D2CA4">
        <w:t>e typical of those experienced in the programming and software development industry, and include access to:</w:t>
      </w:r>
    </w:p>
    <w:p w:rsidR="00000000" w:rsidRPr="005D2CA4" w:rsidP="005D2CA4">
      <w:pPr>
        <w:pStyle w:val="ListBullet"/>
      </w:pPr>
      <w:r w:rsidRPr="005D2CA4">
        <w:t>the internet, in order to use the online tools available for regular expressions</w:t>
      </w:r>
    </w:p>
    <w:p w:rsidR="00000000" w:rsidRPr="005D2CA4" w:rsidP="005D2CA4">
      <w:pPr>
        <w:pStyle w:val="ListBullet"/>
      </w:pPr>
      <w:r w:rsidRPr="005D2CA4">
        <w:t>an integrated development environment (IDE)</w:t>
      </w:r>
    </w:p>
    <w:p w:rsidR="00000000" w:rsidRPr="005D2CA4" w:rsidP="005D2CA4">
      <w:pPr>
        <w:pStyle w:val="ListBullet"/>
      </w:pPr>
      <w:r w:rsidRPr="005D2CA4">
        <w:t>specific tools and lic</w:t>
      </w:r>
      <w:r w:rsidRPr="005D2CA4">
        <w:t>ences, depending on the particular platform.</w:t>
      </w:r>
    </w:p>
    <w:p w:rsidR="00000000" w:rsidRPr="005D2CA4" w:rsidP="005D2CA4">
      <w:pPr>
        <w:pStyle w:val="BodyText"/>
      </w:pPr>
    </w:p>
    <w:p w:rsidR="00000000" w:rsidRPr="005D2CA4" w:rsidP="001F79F0">
      <w:pPr>
        <w:pStyle w:val="BodyText"/>
      </w:pPr>
      <w:r w:rsidRPr="005D2CA4">
        <w:t>Assessors must satisfy NVR/AQTF assessor requirements.</w:t>
      </w:r>
    </w:p>
    <w:p w:rsidR="00000000" w:rsidRPr="005D2CA4" w:rsidP="005D2CA4">
      <w:pPr>
        <w:pStyle w:val="Heading1"/>
      </w:pPr>
      <w:bookmarkStart w:id="12" w:name="O_672233"/>
      <w:bookmarkEnd w:id="12"/>
      <w:r w:rsidRPr="005D2CA4">
        <w:t>Links</w:t>
      </w:r>
    </w:p>
    <w:p w:rsidR="00000000" w:rsidRPr="005D2CA4" w:rsidP="001F79F0">
      <w:pPr>
        <w:pStyle w:val="BodyText"/>
      </w:pPr>
      <w:r w:rsidRPr="005D2C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4B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2CA4" w:rsidP="005D2CA4"/>
    <w:sectPr w:rsidSect="005D2C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A4" w:rsidRPr="001F79F0" w:rsidP="001F7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F0" w:rsidP="005D2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9F0" w:rsidP="005D2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79F0" w:rsidP="005D2C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A4" w:rsidP="005D2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9F0">
      <w:t>Approved</w:t>
    </w:r>
    <w:r w:rsidR="001F79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9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9F0">
      <w:rPr>
        <w:noProof/>
      </w:rPr>
      <w:t>4</w:t>
    </w:r>
    <w:r>
      <w:rPr>
        <w:noProof/>
      </w:rPr>
      <w:fldChar w:fldCharType="end"/>
    </w:r>
  </w:p>
  <w:p w:rsidR="005D2CA4" w:rsidP="005D2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9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9F0">
      <w:t>Future Skills Organisation</w:t>
    </w:r>
    <w:r w:rsidR="001F79F0">
      <w:fldChar w:fldCharType="end"/>
    </w:r>
  </w:p>
  <w:p w:rsidR="005D2CA4" w:rsidP="005D2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CA4" w:rsidRPr="001F79F0" w:rsidP="001F7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F0" w:rsidRPr="002D2AF8" w:rsidP="005D2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ICTPRG428 Use regular expressions in programming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9F0" w:rsidP="005D2C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A4" w:rsidRPr="002D2AF8" w:rsidP="005D2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9F0">
      <w:t>ICTPRG428 Use regular expressions in programming languages</w:t>
    </w:r>
    <w:r w:rsidR="001F79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9F0">
      <w:rPr>
        <w:noProof/>
      </w:rPr>
      <w:t>2 March 2025</w:t>
    </w:r>
    <w:r>
      <w:fldChar w:fldCharType="end"/>
    </w:r>
  </w:p>
  <w:p w:rsidR="005D2CA4" w:rsidP="005D2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A3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F89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2A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CA4"/>
  </w:style>
  <w:style w:type="character" w:customStyle="1" w:styleId="Heading1Char">
    <w:name w:val="Heading 1 Char"/>
    <w:basedOn w:val="DefaultParagraphFont"/>
    <w:link w:val="Heading1"/>
    <w:rsid w:val="005D2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C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CA4"/>
    <w:rPr>
      <w:b/>
      <w:spacing w:val="0"/>
    </w:rPr>
  </w:style>
  <w:style w:type="paragraph" w:styleId="ListBullet2">
    <w:name w:val="List Bullet 2"/>
    <w:basedOn w:val="List2"/>
    <w:rsid w:val="005D2C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2CA4"/>
    <w:rPr>
      <w:i/>
    </w:rPr>
  </w:style>
  <w:style w:type="paragraph" w:customStyle="1" w:styleId="SuperHeading">
    <w:name w:val="SuperHeading"/>
    <w:basedOn w:val="Normal"/>
    <w:rsid w:val="005D2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C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2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CA4"/>
  </w:style>
  <w:style w:type="paragraph" w:styleId="TableofFigures">
    <w:name w:val="table of figures"/>
    <w:basedOn w:val="Normal"/>
    <w:next w:val="Normal"/>
    <w:semiHidden/>
    <w:rsid w:val="005D2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C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2CA4"/>
    <w:rPr>
      <w:rFonts w:ascii="Wingdings" w:hAnsi="Wingdings"/>
    </w:rPr>
  </w:style>
  <w:style w:type="paragraph" w:customStyle="1" w:styleId="TableHeading">
    <w:name w:val="Table Heading"/>
    <w:basedOn w:val="HeadingBase"/>
    <w:rsid w:val="005D2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CA4"/>
    <w:rPr>
      <w:color w:val="0033CC"/>
      <w:u w:val="none"/>
    </w:rPr>
  </w:style>
  <w:style w:type="paragraph" w:customStyle="1" w:styleId="BodyTextRight">
    <w:name w:val="Body Text Right"/>
    <w:basedOn w:val="BodyText"/>
    <w:rsid w:val="005D2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CA4"/>
    <w:rPr>
      <w:sz w:val="32"/>
    </w:rPr>
  </w:style>
  <w:style w:type="paragraph" w:customStyle="1" w:styleId="HeadingProcedure">
    <w:name w:val="Heading Procedure"/>
    <w:basedOn w:val="HeadingBase"/>
    <w:next w:val="Normal"/>
    <w:rsid w:val="005D2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CA4"/>
    <w:pPr>
      <w:spacing w:before="60" w:after="60"/>
    </w:pPr>
  </w:style>
  <w:style w:type="paragraph" w:styleId="ListContinue">
    <w:name w:val="List Continue"/>
    <w:basedOn w:val="List"/>
    <w:rsid w:val="005D2CA4"/>
    <w:pPr>
      <w:ind w:firstLine="0"/>
    </w:pPr>
  </w:style>
  <w:style w:type="paragraph" w:customStyle="1" w:styleId="ListNote">
    <w:name w:val="List Note"/>
    <w:basedOn w:val="List"/>
    <w:rsid w:val="005D2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CA4"/>
    <w:rPr>
      <w:rFonts w:ascii="Courier New" w:hAnsi="Courier New"/>
    </w:rPr>
  </w:style>
  <w:style w:type="paragraph" w:customStyle="1" w:styleId="NoteBullet">
    <w:name w:val="Note Bullet"/>
    <w:basedOn w:val="Note"/>
    <w:rsid w:val="005D2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2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CA4"/>
    <w:rPr>
      <w:b/>
      <w:smallCaps/>
    </w:rPr>
  </w:style>
  <w:style w:type="paragraph" w:customStyle="1" w:styleId="TableListNumber">
    <w:name w:val="Table List Number"/>
    <w:basedOn w:val="ListNumber"/>
    <w:rsid w:val="005D2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CA4"/>
    <w:pPr>
      <w:numPr>
        <w:numId w:val="9"/>
      </w:numPr>
    </w:pPr>
  </w:style>
  <w:style w:type="paragraph" w:customStyle="1" w:styleId="ListAlpha2">
    <w:name w:val="List Alpha 2"/>
    <w:basedOn w:val="List2"/>
    <w:rsid w:val="005D2CA4"/>
    <w:pPr>
      <w:numPr>
        <w:numId w:val="8"/>
      </w:numPr>
    </w:pPr>
  </w:style>
  <w:style w:type="paragraph" w:styleId="List2">
    <w:name w:val="List 2"/>
    <w:basedOn w:val="BodyText"/>
    <w:rsid w:val="005D2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C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2CA4"/>
    <w:pPr>
      <w:numPr>
        <w:numId w:val="4"/>
      </w:numPr>
    </w:pPr>
  </w:style>
  <w:style w:type="paragraph" w:styleId="ListContinue2">
    <w:name w:val="List Continue 2"/>
    <w:basedOn w:val="List2"/>
    <w:rsid w:val="005D2CA4"/>
    <w:pPr>
      <w:ind w:firstLine="0"/>
    </w:pPr>
  </w:style>
  <w:style w:type="paragraph" w:styleId="ListContinue3">
    <w:name w:val="List Continue 3"/>
    <w:basedOn w:val="List3"/>
    <w:rsid w:val="005D2CA4"/>
    <w:pPr>
      <w:ind w:left="1021" w:firstLine="0"/>
    </w:pPr>
  </w:style>
  <w:style w:type="paragraph" w:styleId="ListContinue4">
    <w:name w:val="List Continue 4"/>
    <w:basedOn w:val="List4"/>
    <w:rsid w:val="005D2CA4"/>
    <w:pPr>
      <w:ind w:firstLine="0"/>
    </w:pPr>
  </w:style>
  <w:style w:type="paragraph" w:styleId="ListContinue5">
    <w:name w:val="List Continue 5"/>
    <w:basedOn w:val="List5"/>
    <w:rsid w:val="005D2CA4"/>
    <w:pPr>
      <w:ind w:firstLine="0"/>
    </w:pPr>
  </w:style>
  <w:style w:type="paragraph" w:styleId="ListNumber3">
    <w:name w:val="List Number 3"/>
    <w:basedOn w:val="List3"/>
    <w:rsid w:val="005D2CA4"/>
    <w:pPr>
      <w:numPr>
        <w:numId w:val="5"/>
      </w:numPr>
    </w:pPr>
  </w:style>
  <w:style w:type="paragraph" w:styleId="ListNumber4">
    <w:name w:val="List Number 4"/>
    <w:basedOn w:val="List4"/>
    <w:rsid w:val="005D2CA4"/>
    <w:pPr>
      <w:numPr>
        <w:numId w:val="6"/>
      </w:numPr>
    </w:pPr>
  </w:style>
  <w:style w:type="paragraph" w:styleId="ListNumber5">
    <w:name w:val="List Number 5"/>
    <w:basedOn w:val="List5"/>
    <w:rsid w:val="005D2CA4"/>
    <w:pPr>
      <w:numPr>
        <w:numId w:val="7"/>
      </w:numPr>
    </w:pPr>
  </w:style>
  <w:style w:type="paragraph" w:styleId="BlockText">
    <w:name w:val="Block Text"/>
    <w:basedOn w:val="Normal"/>
    <w:rsid w:val="005D2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CA4"/>
    <w:rPr>
      <w:sz w:val="16"/>
      <w:vertAlign w:val="superscript"/>
    </w:rPr>
  </w:style>
  <w:style w:type="character" w:customStyle="1" w:styleId="Symbols">
    <w:name w:val="Symbols"/>
    <w:basedOn w:val="DefaultParagraphFont"/>
    <w:rsid w:val="005D2CA4"/>
    <w:rPr>
      <w:rFonts w:ascii="Symbol" w:hAnsi="Symbol"/>
    </w:rPr>
  </w:style>
  <w:style w:type="character" w:customStyle="1" w:styleId="MenuOptions">
    <w:name w:val="Menu Options"/>
    <w:basedOn w:val="DefaultParagraphFont"/>
    <w:rsid w:val="005D2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CA4"/>
    <w:rPr>
      <w:b/>
    </w:rPr>
  </w:style>
  <w:style w:type="character" w:customStyle="1" w:styleId="Underlined">
    <w:name w:val="Underlined"/>
    <w:basedOn w:val="DefaultParagraphFont"/>
    <w:rsid w:val="005D2CA4"/>
    <w:rPr>
      <w:u w:val="single"/>
    </w:rPr>
  </w:style>
  <w:style w:type="paragraph" w:customStyle="1" w:styleId="TableBodyTextRight">
    <w:name w:val="Table Body Text Right"/>
    <w:basedOn w:val="TableBodyText"/>
    <w:rsid w:val="005D2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CA4"/>
    <w:rPr>
      <w:sz w:val="18"/>
    </w:rPr>
  </w:style>
  <w:style w:type="paragraph" w:customStyle="1" w:styleId="BodySmallRight">
    <w:name w:val="Body Small Right"/>
    <w:basedOn w:val="BodyTextRight"/>
    <w:rsid w:val="005D2CA4"/>
    <w:rPr>
      <w:sz w:val="18"/>
      <w:szCs w:val="18"/>
    </w:rPr>
  </w:style>
  <w:style w:type="paragraph" w:customStyle="1" w:styleId="MarginEdition">
    <w:name w:val="Margin Edition"/>
    <w:basedOn w:val="MarginNote"/>
    <w:rsid w:val="005D2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CA4"/>
    <w:rPr>
      <w:sz w:val="2"/>
      <w:szCs w:val="2"/>
    </w:rPr>
  </w:style>
  <w:style w:type="character" w:customStyle="1" w:styleId="Small">
    <w:name w:val="Small"/>
    <w:basedOn w:val="DefaultParagraphFont"/>
    <w:rsid w:val="005D2CA4"/>
    <w:rPr>
      <w:sz w:val="16"/>
    </w:rPr>
  </w:style>
  <w:style w:type="paragraph" w:customStyle="1" w:styleId="WideTable">
    <w:name w:val="Wide Table"/>
    <w:basedOn w:val="Normal"/>
    <w:rsid w:val="005D2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CA4"/>
  </w:style>
  <w:style w:type="paragraph" w:styleId="Quote">
    <w:name w:val="Quote"/>
    <w:basedOn w:val="Heading1"/>
    <w:link w:val="QuoteChar"/>
    <w:qFormat/>
    <w:rsid w:val="005D2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CA4"/>
    <w:pPr>
      <w:pageBreakBefore/>
    </w:pPr>
  </w:style>
  <w:style w:type="paragraph" w:customStyle="1" w:styleId="Border">
    <w:name w:val="Border"/>
    <w:basedOn w:val="Normal"/>
    <w:qFormat/>
    <w:rsid w:val="005D2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CA4"/>
    <w:rPr>
      <w:u w:val="single"/>
    </w:rPr>
  </w:style>
  <w:style w:type="character" w:customStyle="1" w:styleId="BoldandItalics">
    <w:name w:val="Bold and Italics"/>
    <w:qFormat/>
    <w:rsid w:val="005D2CA4"/>
    <w:rPr>
      <w:b/>
      <w:i/>
      <w:u w:val="none"/>
    </w:rPr>
  </w:style>
  <w:style w:type="paragraph" w:styleId="BalloonText">
    <w:name w:val="Balloon Text"/>
    <w:basedOn w:val="Normal"/>
    <w:link w:val="BalloonTextChar"/>
    <w:rsid w:val="005D2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CA4"/>
    <w:pPr>
      <w:spacing w:before="0" w:after="0"/>
    </w:pPr>
  </w:style>
  <w:style w:type="paragraph" w:customStyle="1" w:styleId="BodyTextBold">
    <w:name w:val="Body Text Bold"/>
    <w:basedOn w:val="BodyText"/>
    <w:qFormat/>
    <w:rsid w:val="005D2CA4"/>
    <w:rPr>
      <w:b/>
    </w:rPr>
  </w:style>
  <w:style w:type="character" w:styleId="Hyperlink">
    <w:name w:val="Hyperlink"/>
    <w:basedOn w:val="DefaultParagraphFont"/>
    <w:uiPriority w:val="99"/>
    <w:unhideWhenUsed/>
    <w:rsid w:val="001F7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4651</Characters>
  <Application>Microsoft Office Word</Application>
  <DocSecurity>0</DocSecurity>
  <Lines>193</Lines>
  <Paragraphs>111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ICTPRG428 Use regular expressions in programming languages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