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C52" w:rsidP="00684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ICTPRG426 Prepare software development review</w:t>
      </w:r>
      <w:r>
        <w:fldChar w:fldCharType="end"/>
      </w:r>
    </w:p>
    <w:p w:rsidR="00684C52" w:rsidP="00684C52">
      <w:pPr>
        <w:pStyle w:val="Version"/>
        <w:sectPr w:rsidSect="00287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6C6" w:rsidP="002876C6">
      <w:pPr>
        <w:pStyle w:val="SuperHeading"/>
      </w:pPr>
      <w:r w:rsidRPr="002876C6">
        <w:t>ICTPRG426 Prepare software development review</w:t>
      </w:r>
    </w:p>
    <w:p w:rsidR="00000000" w:rsidRPr="002876C6" w:rsidP="002876C6">
      <w:pPr>
        <w:pStyle w:val="Heading1"/>
      </w:pPr>
      <w:bookmarkStart w:id="1" w:name="O_672179"/>
      <w:bookmarkEnd w:id="1"/>
      <w:r w:rsidRPr="002876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7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rPr>
                <w:rStyle w:val="SpecialBold"/>
              </w:rPr>
              <w:t>Comments</w:t>
            </w:r>
          </w:p>
        </w:tc>
      </w:tr>
      <w:tr w:rsidTr="00287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t>This version first released with ICT Information and Communications Technology Training Package Version 1.0.</w:t>
            </w:r>
          </w:p>
        </w:tc>
      </w:tr>
    </w:tbl>
    <w:p w:rsidR="00000000" w:rsidRPr="002876C6" w:rsidP="002876C6">
      <w:pPr>
        <w:pStyle w:val="BodyText"/>
      </w:pPr>
    </w:p>
    <w:p w:rsidR="00000000" w:rsidRPr="002876C6" w:rsidP="002876C6">
      <w:pPr>
        <w:pStyle w:val="AllowPageBreak"/>
      </w:pPr>
    </w:p>
    <w:p w:rsidR="00000000" w:rsidRPr="002876C6" w:rsidP="002876C6">
      <w:pPr>
        <w:pStyle w:val="Heading1"/>
      </w:pPr>
      <w:bookmarkStart w:id="2" w:name="O_672180"/>
      <w:bookmarkEnd w:id="2"/>
      <w:r w:rsidRPr="002876C6">
        <w:t>Application</w:t>
      </w:r>
    </w:p>
    <w:p w:rsidR="00000000" w:rsidRPr="002876C6" w:rsidP="00684C52">
      <w:pPr>
        <w:pStyle w:val="BodyText"/>
      </w:pPr>
      <w:r w:rsidRPr="002876C6">
        <w:t>This unit describes the skills and knowledge required to es</w:t>
      </w:r>
      <w:r w:rsidRPr="002876C6">
        <w:t>tablish the standards associated with information technology and communications technology (ICT) technical requirements, in the context of quality assurance processes applicable to software development.</w:t>
      </w:r>
    </w:p>
    <w:p w:rsidR="00000000" w:rsidRPr="002876C6" w:rsidP="00684C52">
      <w:pPr>
        <w:pStyle w:val="BodyText"/>
      </w:pPr>
      <w:r w:rsidRPr="002876C6">
        <w:t>It applies to staff in the software development area</w:t>
      </w:r>
      <w:r w:rsidRPr="002876C6">
        <w:t xml:space="preserve"> who are required to ensure that the software development process incorporates quality considerations.</w:t>
      </w:r>
    </w:p>
    <w:p w:rsidR="00000000" w:rsidRPr="002876C6" w:rsidP="00684C52">
      <w:pPr>
        <w:pStyle w:val="BodyText"/>
      </w:pPr>
      <w:r w:rsidRPr="002876C6">
        <w:t>No licensing, legislative or certification requirements apply to this unit at the time of publication.</w:t>
      </w:r>
    </w:p>
    <w:p w:rsidR="00000000" w:rsidRPr="002876C6" w:rsidP="002876C6">
      <w:pPr>
        <w:pStyle w:val="Heading1"/>
      </w:pPr>
      <w:bookmarkStart w:id="3" w:name="O_672183"/>
      <w:bookmarkEnd w:id="3"/>
      <w:r w:rsidRPr="002876C6">
        <w:t>Unit Sector</w:t>
      </w:r>
    </w:p>
    <w:p w:rsidR="00000000" w:rsidRPr="002876C6" w:rsidP="00684C52">
      <w:pPr>
        <w:pStyle w:val="BodyText"/>
      </w:pPr>
      <w:r w:rsidRPr="002876C6">
        <w:t>Programming and soft</w:t>
      </w:r>
      <w:r w:rsidRPr="002876C6">
        <w:t>ware development</w:t>
      </w:r>
    </w:p>
    <w:p w:rsidR="00000000" w:rsidRPr="002876C6" w:rsidP="002876C6">
      <w:pPr>
        <w:pStyle w:val="Heading1"/>
      </w:pPr>
      <w:bookmarkStart w:id="4" w:name="O_672184"/>
      <w:bookmarkEnd w:id="4"/>
      <w:r w:rsidRPr="002876C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876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rPr>
                <w:rStyle w:val="SpecialBold"/>
              </w:rPr>
              <w:t>PERFORMANCE CRITERIA</w:t>
            </w:r>
          </w:p>
        </w:tc>
      </w:tr>
      <w:tr w:rsidTr="002876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76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1. Review the software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t>1.1 Ensure that stakeholders have an understanding of organisational requirements</w:t>
            </w:r>
          </w:p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1.2 Document the software standards, according to project standards</w:t>
            </w:r>
          </w:p>
        </w:tc>
      </w:tr>
      <w:tr w:rsidTr="002876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2. Review the implementation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t>2.1 Assign the software standards to functions, according to a detailed technical plan</w:t>
            </w:r>
          </w:p>
          <w:p w:rsidR="00000000" w:rsidRPr="002876C6" w:rsidP="002876C6">
            <w:pPr>
              <w:pStyle w:val="BodyText"/>
            </w:pPr>
            <w:r w:rsidRPr="002876C6">
              <w:t>2.2 Take action to ensure that the communication and distribution strategies are clear, coherent, and meet the overall project plan requirements</w:t>
            </w:r>
          </w:p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2.3 Monitor and report o</w:t>
            </w:r>
            <w:r w:rsidRPr="002876C6">
              <w:t>n the implementation of standards against the acceptance criteria and detailed technical specifications</w:t>
            </w:r>
          </w:p>
        </w:tc>
      </w:tr>
      <w:tr w:rsidTr="002876C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3. Review the software metrics and milestones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t>3.1 Define metrics related to the project milestones, timeframe, and cost considerations</w:t>
            </w:r>
          </w:p>
          <w:p w:rsidR="00000000" w:rsidRPr="002876C6" w:rsidP="002876C6">
            <w:pPr>
              <w:pStyle w:val="BodyText"/>
            </w:pPr>
            <w:r w:rsidRPr="002876C6">
              <w:t>3.2 Develop a sc</w:t>
            </w:r>
            <w:r w:rsidRPr="002876C6">
              <w:t>hedule of quality reviews</w:t>
            </w:r>
          </w:p>
          <w:p w:rsidR="00000000" w:rsidRPr="002876C6" w:rsidP="002876C6">
            <w:pPr>
              <w:pStyle w:val="BodyText"/>
            </w:pPr>
            <w:r w:rsidRPr="002876C6">
              <w:t>3.3 Determine quality considerations by identifying in-process measurement points that relate to critical organisational requirements</w:t>
            </w:r>
          </w:p>
          <w:p w:rsidR="00000000" w:rsidRPr="002876C6" w:rsidP="002876C6">
            <w:pPr>
              <w:pStyle w:val="BodyText"/>
            </w:pPr>
            <w:r w:rsidRPr="002876C6">
              <w:t>3.4 Determine a method to benchmark and scale achievement against stated stakeholder requirement</w:t>
            </w:r>
            <w:r w:rsidRPr="002876C6">
              <w:t>s and cost considerations</w:t>
            </w:r>
          </w:p>
          <w:p w:rsidR="00000000" w:rsidRPr="002876C6" w:rsidP="002876C6">
            <w:pPr>
              <w:pStyle w:val="BodyText"/>
            </w:pPr>
            <w:r w:rsidRPr="002876C6">
              <w:t>3.5 Report metrics and milestones to stakeholders in a clear and coherent manner, and take action to ensure the written agreement</w:t>
            </w:r>
          </w:p>
        </w:tc>
      </w:tr>
    </w:tbl>
    <w:p w:rsidR="00000000" w:rsidRPr="002876C6" w:rsidP="002876C6">
      <w:pPr>
        <w:pStyle w:val="BodyText"/>
      </w:pPr>
    </w:p>
    <w:p w:rsidR="00000000" w:rsidRPr="002876C6" w:rsidP="002876C6">
      <w:pPr>
        <w:pStyle w:val="AllowPageBreak"/>
      </w:pPr>
    </w:p>
    <w:p w:rsidR="00000000" w:rsidRPr="002876C6" w:rsidP="002876C6">
      <w:pPr>
        <w:pStyle w:val="Heading1"/>
      </w:pPr>
      <w:bookmarkStart w:id="5" w:name="O_672185"/>
      <w:bookmarkEnd w:id="5"/>
      <w:r w:rsidRPr="002876C6">
        <w:t>Foundation Skills</w:t>
      </w:r>
    </w:p>
    <w:p w:rsidR="00000000" w:rsidRPr="00684C52" w:rsidP="00684C52">
      <w:pPr>
        <w:pStyle w:val="BodyText"/>
        <w:rPr>
          <w:i/>
        </w:rPr>
      </w:pPr>
      <w:r w:rsidRPr="00684C52">
        <w:rPr>
          <w:rStyle w:val="Emphasis"/>
        </w:rPr>
        <w:t>This section describes language, literacy, numeracy and employm</w:t>
      </w:r>
      <w:r w:rsidRPr="00684C52">
        <w:rPr>
          <w:rStyle w:val="Emphasis"/>
        </w:rPr>
        <w:t>ent skills incorporated in the performance criteria that are required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87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rPr>
                <w:rStyle w:val="SpecialBold"/>
              </w:rPr>
              <w:t>Description</w:t>
            </w:r>
          </w:p>
        </w:tc>
      </w:tr>
      <w:tr w:rsidTr="00287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ListBullet"/>
              <w:rPr>
                <w:lang w:val="en-NZ"/>
              </w:rPr>
            </w:pPr>
            <w:r w:rsidRPr="002876C6">
              <w:t xml:space="preserve">Interprets and critically analyses, and applies the appropriate strategies, to construct meaning </w:t>
            </w:r>
            <w:r w:rsidRPr="002876C6">
              <w:t>from complex texts relating to organisational requirements and project standards</w:t>
            </w:r>
          </w:p>
        </w:tc>
      </w:tr>
      <w:tr w:rsidTr="00287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1.2, 2.3, 3.5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ListBullet"/>
              <w:rPr>
                <w:lang w:val="en-NZ"/>
              </w:rPr>
            </w:pPr>
            <w:r w:rsidRPr="002876C6">
              <w:t>Displays a knowledge of structure and layout, employing a broad vocabulary, grammatical structure and the conventions appropriate to text, when documen</w:t>
            </w:r>
            <w:r w:rsidRPr="002876C6">
              <w:t>ting standards and reporting on implementation, metrics, and milestones</w:t>
            </w:r>
          </w:p>
        </w:tc>
      </w:tr>
      <w:tr w:rsidTr="00287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ListBullet"/>
              <w:rPr>
                <w:lang w:val="en-NZ"/>
              </w:rPr>
            </w:pPr>
            <w:r w:rsidRPr="002876C6">
              <w:t>Selects from, and applies, an expanding range of mathematical and problem-solving strategies, in the context of metrics and cost considerations</w:t>
            </w:r>
          </w:p>
        </w:tc>
      </w:tr>
      <w:tr w:rsidTr="00287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ListBullet"/>
              <w:rPr>
                <w:lang w:val="en-NZ"/>
              </w:rPr>
            </w:pPr>
            <w:r w:rsidRPr="002876C6">
              <w:t xml:space="preserve">Recognises the importance of taking audience, purpose and contextual factors into account, when making decisions about what to communicate, with whom, why and how, in relation to ensuring stakeholder </w:t>
            </w:r>
            <w:r w:rsidRPr="002876C6">
              <w:t>understanding of organisational requirements</w:t>
            </w:r>
          </w:p>
        </w:tc>
      </w:tr>
      <w:tr w:rsidTr="002876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1.2, 2.1, 2.2, 2.3, 3.2, 3.3, 3.4, 3.5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ListBullet"/>
            </w:pPr>
            <w:r w:rsidRPr="002876C6">
              <w:t>Sequences and schedules complex activities, monitors implementation, and manages relevant communication in relation to quality reviews</w:t>
            </w:r>
          </w:p>
          <w:p w:rsidR="00000000" w:rsidRPr="002876C6" w:rsidP="002876C6">
            <w:pPr>
              <w:pStyle w:val="ListBullet"/>
            </w:pPr>
            <w:r w:rsidRPr="002876C6">
              <w:t>Uses systematic, analytical processes in complex, non-routine s</w:t>
            </w:r>
            <w:r w:rsidRPr="002876C6">
              <w:t xml:space="preserve">ituations, setting goals, gathering relevant information and identifying, and evaluating, options against the agreed criteria </w:t>
            </w:r>
          </w:p>
          <w:p w:rsidR="00000000" w:rsidRPr="002876C6" w:rsidP="002876C6">
            <w:pPr>
              <w:pStyle w:val="ListBullet"/>
            </w:pPr>
            <w:r w:rsidRPr="002876C6">
              <w:t xml:space="preserve">Uses analytical processes to decide on a course of action, establishing the criteria for deciding between options </w:t>
            </w:r>
          </w:p>
          <w:p w:rsidR="00000000" w:rsidRPr="002876C6" w:rsidP="002876C6">
            <w:pPr>
              <w:pStyle w:val="ListBullet"/>
            </w:pPr>
            <w:r w:rsidRPr="002876C6">
              <w:t xml:space="preserve">Uses familiar </w:t>
            </w:r>
            <w:r w:rsidRPr="002876C6">
              <w:t xml:space="preserve">digital systems and tools to access, organise, analyse and display information relevant to own role </w:t>
            </w:r>
          </w:p>
        </w:tc>
      </w:tr>
    </w:tbl>
    <w:p w:rsidR="00000000" w:rsidRPr="002876C6" w:rsidP="002876C6">
      <w:pPr>
        <w:pStyle w:val="BodyText"/>
      </w:pPr>
    </w:p>
    <w:p w:rsidR="00000000" w:rsidRPr="002876C6" w:rsidP="002876C6">
      <w:pPr>
        <w:pStyle w:val="AllowPageBreak"/>
      </w:pPr>
    </w:p>
    <w:p w:rsidR="00000000" w:rsidRPr="002876C6" w:rsidP="002876C6">
      <w:pPr>
        <w:pStyle w:val="Heading1"/>
      </w:pPr>
      <w:bookmarkStart w:id="6" w:name="O_672187"/>
      <w:bookmarkEnd w:id="6"/>
      <w:r w:rsidRPr="002876C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8"/>
        <w:gridCol w:w="1623"/>
        <w:gridCol w:w="1401"/>
        <w:gridCol w:w="1543"/>
      </w:tblGrid>
      <w:tr w:rsidTr="00287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rPr>
                <w:rStyle w:val="SpecialBold"/>
              </w:rPr>
              <w:t>Code and title</w:t>
            </w:r>
          </w:p>
          <w:p w:rsidR="00000000" w:rsidRPr="002876C6" w:rsidP="002876C6">
            <w:pPr>
              <w:pStyle w:val="BodyText"/>
            </w:pPr>
            <w:r w:rsidRPr="002876C6">
              <w:rPr>
                <w:rStyle w:val="SpecialBold"/>
              </w:rPr>
              <w:t>current version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rPr>
                <w:rStyle w:val="SpecialBold"/>
              </w:rPr>
              <w:t>Code and title</w:t>
            </w:r>
          </w:p>
          <w:p w:rsidR="00000000" w:rsidRPr="002876C6" w:rsidP="002876C6">
            <w:pPr>
              <w:pStyle w:val="BodyText"/>
            </w:pPr>
            <w:r w:rsidRPr="002876C6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rPr>
                <w:rStyle w:val="SpecialBold"/>
              </w:rPr>
              <w:t>Equivalence status</w:t>
            </w:r>
          </w:p>
        </w:tc>
      </w:tr>
      <w:tr w:rsidTr="00287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ICTPRG426 Prepare software development review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ICAPRG426A Prepare software development review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t>Equivalent unit</w:t>
            </w:r>
          </w:p>
        </w:tc>
      </w:tr>
    </w:tbl>
    <w:p w:rsidR="00000000" w:rsidRPr="002876C6" w:rsidP="002876C6">
      <w:pPr>
        <w:pStyle w:val="BodyText"/>
      </w:pPr>
    </w:p>
    <w:p w:rsidR="00000000" w:rsidRPr="002876C6" w:rsidP="002876C6">
      <w:pPr>
        <w:pStyle w:val="AllowPageBreak"/>
      </w:pPr>
    </w:p>
    <w:p w:rsidR="00000000" w:rsidRPr="002876C6" w:rsidP="002876C6">
      <w:pPr>
        <w:pStyle w:val="Heading1"/>
      </w:pPr>
      <w:bookmarkStart w:id="7" w:name="O_672194"/>
      <w:bookmarkEnd w:id="7"/>
      <w:r w:rsidRPr="002876C6">
        <w:t>Links</w:t>
      </w:r>
    </w:p>
    <w:p w:rsidR="00000000" w:rsidRPr="002876C6" w:rsidP="00684C52">
      <w:pPr>
        <w:pStyle w:val="BodyText"/>
      </w:pPr>
      <w:r w:rsidRPr="002876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91B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876C6" w:rsidP="00684C52">
      <w:pPr>
        <w:pStyle w:val="BodyText"/>
        <w:sectPr w:rsidSect="002876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76C6" w:rsidP="002876C6">
      <w:pPr>
        <w:pStyle w:val="SuperHeading"/>
      </w:pPr>
      <w:r w:rsidRPr="002876C6">
        <w:t xml:space="preserve">Assessment </w:t>
      </w:r>
      <w:r w:rsidRPr="002876C6">
        <w:t>Requirements for ICTPRG426 Prepare software development review</w:t>
      </w:r>
    </w:p>
    <w:p w:rsidR="00000000" w:rsidRPr="002876C6" w:rsidP="002876C6">
      <w:pPr>
        <w:pStyle w:val="Heading1"/>
      </w:pPr>
      <w:bookmarkStart w:id="8" w:name="O_672189"/>
      <w:bookmarkEnd w:id="8"/>
      <w:r w:rsidRPr="002876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7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rPr>
                <w:rStyle w:val="SpecialBold"/>
              </w:rPr>
              <w:t>Comments</w:t>
            </w:r>
          </w:p>
        </w:tc>
      </w:tr>
      <w:tr w:rsidTr="00287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6C6">
            <w:pPr>
              <w:pStyle w:val="BodyText"/>
              <w:rPr>
                <w:lang w:val="en-NZ"/>
              </w:rPr>
            </w:pPr>
            <w:r w:rsidRPr="002876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6C6" w:rsidP="002876C6">
            <w:pPr>
              <w:pStyle w:val="BodyText"/>
            </w:pPr>
            <w:r w:rsidRPr="002876C6">
              <w:t>This version first released with ICT Information and Communications Technology Training Package Version 1.0.</w:t>
            </w:r>
          </w:p>
        </w:tc>
      </w:tr>
    </w:tbl>
    <w:p w:rsidR="00000000" w:rsidRPr="002876C6" w:rsidP="002876C6">
      <w:pPr>
        <w:pStyle w:val="BodyText"/>
      </w:pPr>
    </w:p>
    <w:p w:rsidR="00000000" w:rsidRPr="002876C6" w:rsidP="002876C6">
      <w:pPr>
        <w:pStyle w:val="AllowPageBreak"/>
      </w:pPr>
    </w:p>
    <w:p w:rsidR="00000000" w:rsidRPr="002876C6" w:rsidP="002876C6">
      <w:pPr>
        <w:pStyle w:val="Heading1"/>
      </w:pPr>
      <w:bookmarkStart w:id="9" w:name="O_672190"/>
      <w:bookmarkEnd w:id="9"/>
      <w:r w:rsidRPr="002876C6">
        <w:t>Performance Evidence</w:t>
      </w:r>
    </w:p>
    <w:p w:rsidR="00000000" w:rsidRPr="002876C6" w:rsidP="00684C52">
      <w:pPr>
        <w:pStyle w:val="BodyText"/>
      </w:pPr>
      <w:r w:rsidRPr="002876C6">
        <w:t>Evidence of the ability to:</w:t>
      </w:r>
    </w:p>
    <w:p w:rsidR="00000000" w:rsidRPr="002876C6" w:rsidP="002876C6">
      <w:pPr>
        <w:pStyle w:val="ListBullet"/>
      </w:pPr>
      <w:r w:rsidRPr="002876C6">
        <w:t>review the software standards, including:</w:t>
      </w:r>
    </w:p>
    <w:p w:rsidR="00000000" w:rsidRPr="002876C6" w:rsidP="002876C6">
      <w:pPr>
        <w:pStyle w:val="ListBullet2"/>
      </w:pPr>
      <w:r w:rsidRPr="002876C6">
        <w:t>ensuring that stakeholders have an understanding of organisational requirements</w:t>
      </w:r>
    </w:p>
    <w:p w:rsidR="00000000" w:rsidRPr="002876C6" w:rsidP="002876C6">
      <w:pPr>
        <w:pStyle w:val="ListBullet2"/>
      </w:pPr>
      <w:r w:rsidRPr="002876C6">
        <w:t>documenting software standards according to project standards</w:t>
      </w:r>
    </w:p>
    <w:p w:rsidR="00000000" w:rsidRPr="002876C6" w:rsidP="002876C6">
      <w:pPr>
        <w:pStyle w:val="ListBullet"/>
      </w:pPr>
      <w:r w:rsidRPr="002876C6">
        <w:t>review the implementation standards, including:</w:t>
      </w:r>
    </w:p>
    <w:p w:rsidR="00000000" w:rsidRPr="002876C6" w:rsidP="002876C6">
      <w:pPr>
        <w:pStyle w:val="ListBullet2"/>
      </w:pPr>
      <w:r w:rsidRPr="002876C6">
        <w:t>assigning software standards to functions, according to the technical plan</w:t>
      </w:r>
    </w:p>
    <w:p w:rsidR="00000000" w:rsidRPr="002876C6" w:rsidP="002876C6">
      <w:pPr>
        <w:pStyle w:val="ListBullet2"/>
      </w:pPr>
      <w:r w:rsidRPr="002876C6">
        <w:t>ensuring that communication and distribution strategies are clear, coherent, and meet requirements</w:t>
      </w:r>
    </w:p>
    <w:p w:rsidR="00000000" w:rsidRPr="002876C6" w:rsidP="002876C6">
      <w:pPr>
        <w:pStyle w:val="ListBullet2"/>
      </w:pPr>
      <w:r w:rsidRPr="002876C6">
        <w:t>monitoring and reporting on the i</w:t>
      </w:r>
      <w:r w:rsidRPr="002876C6">
        <w:t>mplementation of standards</w:t>
      </w:r>
    </w:p>
    <w:p w:rsidR="00000000" w:rsidRPr="002876C6" w:rsidP="002876C6">
      <w:pPr>
        <w:pStyle w:val="ListBullet"/>
      </w:pPr>
      <w:r w:rsidRPr="002876C6">
        <w:t>review software metrics and milestones, including:</w:t>
      </w:r>
    </w:p>
    <w:p w:rsidR="00000000" w:rsidRPr="002876C6" w:rsidP="002876C6">
      <w:pPr>
        <w:pStyle w:val="ListBullet2"/>
      </w:pPr>
      <w:r w:rsidRPr="002876C6">
        <w:t>defining metrics</w:t>
      </w:r>
    </w:p>
    <w:p w:rsidR="00000000" w:rsidRPr="002876C6" w:rsidP="002876C6">
      <w:pPr>
        <w:pStyle w:val="ListBullet2"/>
      </w:pPr>
      <w:r w:rsidRPr="002876C6">
        <w:t>developing a schedule of quality reviews</w:t>
      </w:r>
    </w:p>
    <w:p w:rsidR="00000000" w:rsidRPr="002876C6" w:rsidP="002876C6">
      <w:pPr>
        <w:pStyle w:val="ListBullet2"/>
      </w:pPr>
      <w:r w:rsidRPr="002876C6">
        <w:t>determining quality considerations by identifying the in-process measurement points</w:t>
      </w:r>
    </w:p>
    <w:p w:rsidR="00000000" w:rsidRPr="002876C6" w:rsidP="002876C6">
      <w:pPr>
        <w:pStyle w:val="ListBullet2"/>
      </w:pPr>
      <w:r w:rsidRPr="002876C6">
        <w:t xml:space="preserve">determining a method to benchmark </w:t>
      </w:r>
      <w:r w:rsidRPr="002876C6">
        <w:t>and scale achievement</w:t>
      </w:r>
    </w:p>
    <w:p w:rsidR="00000000" w:rsidRPr="002876C6" w:rsidP="002876C6">
      <w:pPr>
        <w:pStyle w:val="ListBullet2"/>
      </w:pPr>
      <w:r w:rsidRPr="002876C6">
        <w:t>reporting the metrics and milestones to stakeholders</w:t>
      </w:r>
    </w:p>
    <w:p w:rsidR="00000000" w:rsidRPr="002876C6" w:rsidP="002876C6">
      <w:pPr>
        <w:pStyle w:val="ListBullet2"/>
      </w:pPr>
      <w:r w:rsidRPr="002876C6">
        <w:t>ensuring the written agreement is met.</w:t>
      </w:r>
    </w:p>
    <w:p w:rsidR="00000000" w:rsidRPr="002876C6" w:rsidP="002876C6">
      <w:pPr>
        <w:pStyle w:val="BodyText"/>
      </w:pPr>
    </w:p>
    <w:p w:rsidR="00000000" w:rsidRPr="002876C6" w:rsidP="00684C52">
      <w:pPr>
        <w:pStyle w:val="BodyText"/>
      </w:pPr>
      <w:r w:rsidRPr="002876C6">
        <w:t>Note: If a specific volume or frequency is not stated, then evidence must be provided at least once.</w:t>
      </w:r>
    </w:p>
    <w:p w:rsidR="00000000" w:rsidRPr="002876C6" w:rsidP="002876C6">
      <w:pPr>
        <w:pStyle w:val="Heading1"/>
      </w:pPr>
      <w:bookmarkStart w:id="10" w:name="O_672191"/>
      <w:bookmarkEnd w:id="10"/>
      <w:r w:rsidRPr="002876C6">
        <w:t>Knowledge Evidence</w:t>
      </w:r>
    </w:p>
    <w:p w:rsidR="00000000" w:rsidRPr="002876C6" w:rsidP="00684C52">
      <w:pPr>
        <w:pStyle w:val="BodyText"/>
      </w:pPr>
      <w:r w:rsidRPr="002876C6">
        <w:t>To complete the unit requirements safely and effectively, the individual must:</w:t>
      </w:r>
    </w:p>
    <w:p w:rsidR="00000000" w:rsidRPr="002876C6" w:rsidP="002876C6">
      <w:pPr>
        <w:pStyle w:val="ListBullet"/>
      </w:pPr>
      <w:r w:rsidRPr="002876C6">
        <w:t>identify and explain current industry-accepted software configuration management processes</w:t>
      </w:r>
    </w:p>
    <w:p w:rsidR="00000000" w:rsidRPr="002876C6" w:rsidP="002876C6">
      <w:pPr>
        <w:pStyle w:val="ListBullet"/>
      </w:pPr>
      <w:r w:rsidRPr="002876C6">
        <w:t>identify and explain quality assurance practices and standards</w:t>
      </w:r>
    </w:p>
    <w:p w:rsidR="00000000" w:rsidRPr="002876C6" w:rsidP="002876C6">
      <w:pPr>
        <w:pStyle w:val="ListBullet"/>
      </w:pPr>
      <w:r w:rsidRPr="002876C6">
        <w:t>explain software metri</w:t>
      </w:r>
      <w:r w:rsidRPr="002876C6">
        <w:t>cs development</w:t>
      </w:r>
    </w:p>
    <w:p w:rsidR="00000000" w:rsidRPr="002876C6" w:rsidP="002876C6">
      <w:pPr>
        <w:pStyle w:val="ListBullet"/>
      </w:pPr>
      <w:r w:rsidRPr="002876C6">
        <w:t>identify and describe the client business domain.</w:t>
      </w:r>
    </w:p>
    <w:p w:rsidR="00000000" w:rsidRPr="002876C6" w:rsidP="002876C6">
      <w:pPr>
        <w:pStyle w:val="AllowPageBreak"/>
      </w:pPr>
    </w:p>
    <w:p w:rsidR="00000000" w:rsidRPr="002876C6" w:rsidP="002876C6">
      <w:pPr>
        <w:pStyle w:val="Heading1"/>
      </w:pPr>
      <w:bookmarkStart w:id="11" w:name="O_672192"/>
      <w:bookmarkEnd w:id="11"/>
      <w:r w:rsidRPr="002876C6">
        <w:t>Assessment Conditions</w:t>
      </w:r>
    </w:p>
    <w:p w:rsidR="00000000" w:rsidRPr="002876C6" w:rsidP="00684C52">
      <w:pPr>
        <w:pStyle w:val="BodyText"/>
      </w:pPr>
      <w:r w:rsidRPr="002876C6">
        <w:t>Gather evidence to demonstrate consistent performance in conditions that are safe and replicate the workplace. Noise levels, production flow, interrupti</w:t>
      </w:r>
      <w:r w:rsidRPr="002876C6">
        <w:t>ons and time variances must be typical of those experienced in the programming and software development industry, and include access to the:</w:t>
      </w:r>
    </w:p>
    <w:p w:rsidR="00000000" w:rsidRPr="002876C6" w:rsidP="002876C6">
      <w:pPr>
        <w:pStyle w:val="ListBullet"/>
      </w:pPr>
      <w:r w:rsidRPr="002876C6">
        <w:t>technical specifications</w:t>
      </w:r>
    </w:p>
    <w:p w:rsidR="00000000" w:rsidRPr="002876C6" w:rsidP="002876C6">
      <w:pPr>
        <w:pStyle w:val="ListBullet"/>
      </w:pPr>
      <w:r w:rsidRPr="002876C6">
        <w:t>organisational standards, for documentation and version control</w:t>
      </w:r>
    </w:p>
    <w:p w:rsidR="00000000" w:rsidRPr="002876C6" w:rsidP="002876C6">
      <w:pPr>
        <w:pStyle w:val="ListBullet"/>
      </w:pPr>
      <w:r w:rsidRPr="002876C6">
        <w:t>project management process, and hierarchy</w:t>
      </w:r>
    </w:p>
    <w:p w:rsidR="00000000" w:rsidRPr="002876C6" w:rsidP="002876C6">
      <w:pPr>
        <w:pStyle w:val="ListBullet"/>
      </w:pPr>
      <w:r w:rsidRPr="002876C6">
        <w:t>organisational business processes</w:t>
      </w:r>
    </w:p>
    <w:p w:rsidR="00000000" w:rsidRPr="002876C6" w:rsidP="002876C6">
      <w:pPr>
        <w:pStyle w:val="ListBullet"/>
      </w:pPr>
      <w:r w:rsidRPr="002876C6">
        <w:t>software requirement specifications</w:t>
      </w:r>
    </w:p>
    <w:p w:rsidR="00000000" w:rsidRPr="002876C6" w:rsidP="002876C6">
      <w:pPr>
        <w:pStyle w:val="ListBullet"/>
      </w:pPr>
      <w:r w:rsidRPr="002876C6">
        <w:t>interface requirement specifications</w:t>
      </w:r>
    </w:p>
    <w:p w:rsidR="00000000" w:rsidRPr="002876C6" w:rsidP="002876C6">
      <w:pPr>
        <w:pStyle w:val="ListBullet"/>
      </w:pPr>
      <w:r w:rsidRPr="002876C6">
        <w:t>system requirements</w:t>
      </w:r>
    </w:p>
    <w:p w:rsidR="00000000" w:rsidRPr="002876C6" w:rsidP="002876C6">
      <w:pPr>
        <w:pStyle w:val="ListBullet"/>
      </w:pPr>
      <w:r w:rsidRPr="002876C6">
        <w:t>design specifications</w:t>
      </w:r>
    </w:p>
    <w:p w:rsidR="00000000" w:rsidRPr="002876C6" w:rsidP="002876C6">
      <w:pPr>
        <w:pStyle w:val="ListBullet"/>
      </w:pPr>
      <w:r w:rsidRPr="002876C6">
        <w:t>validated data</w:t>
      </w:r>
    </w:p>
    <w:p w:rsidR="00000000" w:rsidRPr="002876C6" w:rsidP="002876C6">
      <w:pPr>
        <w:pStyle w:val="ListBullet"/>
      </w:pPr>
      <w:r w:rsidRPr="002876C6">
        <w:t>project budget and timeframe.</w:t>
      </w:r>
    </w:p>
    <w:p w:rsidR="00000000" w:rsidRPr="002876C6" w:rsidP="002876C6">
      <w:pPr>
        <w:pStyle w:val="BodyText"/>
      </w:pPr>
    </w:p>
    <w:p w:rsidR="00000000" w:rsidRPr="002876C6" w:rsidP="00684C52">
      <w:pPr>
        <w:pStyle w:val="BodyText"/>
      </w:pPr>
      <w:r w:rsidRPr="002876C6">
        <w:t>Assessors must sati</w:t>
      </w:r>
      <w:r w:rsidRPr="002876C6">
        <w:t>sfy NVR/AQTF assessor requirements.</w:t>
      </w:r>
    </w:p>
    <w:p w:rsidR="00000000" w:rsidRPr="002876C6" w:rsidP="002876C6">
      <w:pPr>
        <w:pStyle w:val="Heading1"/>
      </w:pPr>
      <w:bookmarkStart w:id="12" w:name="O_672195"/>
      <w:bookmarkEnd w:id="12"/>
      <w:r w:rsidRPr="002876C6">
        <w:t>Links</w:t>
      </w:r>
    </w:p>
    <w:p w:rsidR="00000000" w:rsidRPr="002876C6" w:rsidP="00684C52">
      <w:pPr>
        <w:pStyle w:val="BodyText"/>
      </w:pPr>
      <w:r w:rsidRPr="002876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91B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876C6" w:rsidP="002876C6"/>
    <w:sectPr w:rsidSect="002876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C6" w:rsidRPr="00684C52" w:rsidP="00684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52" w:rsidP="00287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C52" w:rsidP="00287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4C52" w:rsidP="002876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C6" w:rsidP="00287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4C52">
      <w:t>Approved</w:t>
    </w:r>
    <w:r w:rsidR="00684C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4C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4C52">
      <w:rPr>
        <w:noProof/>
      </w:rPr>
      <w:t>4</w:t>
    </w:r>
    <w:r>
      <w:rPr>
        <w:noProof/>
      </w:rPr>
      <w:fldChar w:fldCharType="end"/>
    </w:r>
  </w:p>
  <w:p w:rsidR="002876C6" w:rsidP="00287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4C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4C52">
      <w:t>Future Skills Organisation</w:t>
    </w:r>
    <w:r w:rsidR="00684C52">
      <w:fldChar w:fldCharType="end"/>
    </w:r>
  </w:p>
  <w:p w:rsidR="002876C6" w:rsidP="00287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6C6" w:rsidRPr="00684C52" w:rsidP="00684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52" w:rsidRPr="002D2AF8" w:rsidP="00287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ICTPRG426 Prepare software development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4C52" w:rsidP="002876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C6" w:rsidRPr="002D2AF8" w:rsidP="00287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4C52">
      <w:t>ICTPRG426 Prepare software development review</w:t>
    </w:r>
    <w:r w:rsidR="00684C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4C52">
      <w:rPr>
        <w:noProof/>
      </w:rPr>
      <w:t>1 March 2025</w:t>
    </w:r>
    <w:r>
      <w:fldChar w:fldCharType="end"/>
    </w:r>
  </w:p>
  <w:p w:rsidR="002876C6" w:rsidP="00287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F69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F8B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3C5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6C6"/>
  </w:style>
  <w:style w:type="character" w:customStyle="1" w:styleId="Heading1Char">
    <w:name w:val="Heading 1 Char"/>
    <w:basedOn w:val="DefaultParagraphFont"/>
    <w:link w:val="Heading1"/>
    <w:rsid w:val="00287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6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6C6"/>
    <w:rPr>
      <w:b/>
      <w:spacing w:val="0"/>
    </w:rPr>
  </w:style>
  <w:style w:type="paragraph" w:styleId="ListBullet2">
    <w:name w:val="List Bullet 2"/>
    <w:basedOn w:val="List2"/>
    <w:rsid w:val="002876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76C6"/>
    <w:rPr>
      <w:i/>
    </w:rPr>
  </w:style>
  <w:style w:type="paragraph" w:customStyle="1" w:styleId="SuperHeading">
    <w:name w:val="SuperHeading"/>
    <w:basedOn w:val="Normal"/>
    <w:rsid w:val="00287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7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6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7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6C6"/>
  </w:style>
  <w:style w:type="paragraph" w:styleId="TableofFigures">
    <w:name w:val="table of figures"/>
    <w:basedOn w:val="Normal"/>
    <w:next w:val="Normal"/>
    <w:semiHidden/>
    <w:rsid w:val="00287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6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76C6"/>
    <w:rPr>
      <w:rFonts w:ascii="Wingdings" w:hAnsi="Wingdings"/>
    </w:rPr>
  </w:style>
  <w:style w:type="paragraph" w:customStyle="1" w:styleId="TableHeading">
    <w:name w:val="Table Heading"/>
    <w:basedOn w:val="HeadingBase"/>
    <w:rsid w:val="00287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6C6"/>
    <w:rPr>
      <w:color w:val="0033CC"/>
      <w:u w:val="none"/>
    </w:rPr>
  </w:style>
  <w:style w:type="paragraph" w:customStyle="1" w:styleId="BodyTextRight">
    <w:name w:val="Body Text Right"/>
    <w:basedOn w:val="BodyText"/>
    <w:rsid w:val="00287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6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6C6"/>
    <w:rPr>
      <w:sz w:val="32"/>
    </w:rPr>
  </w:style>
  <w:style w:type="paragraph" w:customStyle="1" w:styleId="HeadingProcedure">
    <w:name w:val="Heading Procedure"/>
    <w:basedOn w:val="HeadingBase"/>
    <w:next w:val="Normal"/>
    <w:rsid w:val="00287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6C6"/>
    <w:pPr>
      <w:spacing w:before="60" w:after="60"/>
    </w:pPr>
  </w:style>
  <w:style w:type="paragraph" w:styleId="ListContinue">
    <w:name w:val="List Continue"/>
    <w:basedOn w:val="List"/>
    <w:rsid w:val="002876C6"/>
    <w:pPr>
      <w:ind w:firstLine="0"/>
    </w:pPr>
  </w:style>
  <w:style w:type="paragraph" w:customStyle="1" w:styleId="ListNote">
    <w:name w:val="List Note"/>
    <w:basedOn w:val="List"/>
    <w:rsid w:val="00287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6C6"/>
    <w:rPr>
      <w:rFonts w:ascii="Courier New" w:hAnsi="Courier New"/>
    </w:rPr>
  </w:style>
  <w:style w:type="paragraph" w:customStyle="1" w:styleId="NoteBullet">
    <w:name w:val="Note Bullet"/>
    <w:basedOn w:val="Note"/>
    <w:rsid w:val="00287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7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6C6"/>
    <w:rPr>
      <w:b/>
      <w:smallCaps/>
    </w:rPr>
  </w:style>
  <w:style w:type="paragraph" w:customStyle="1" w:styleId="TableListNumber">
    <w:name w:val="Table List Number"/>
    <w:basedOn w:val="ListNumber"/>
    <w:rsid w:val="00287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6C6"/>
    <w:pPr>
      <w:numPr>
        <w:numId w:val="9"/>
      </w:numPr>
    </w:pPr>
  </w:style>
  <w:style w:type="paragraph" w:customStyle="1" w:styleId="ListAlpha2">
    <w:name w:val="List Alpha 2"/>
    <w:basedOn w:val="List2"/>
    <w:rsid w:val="002876C6"/>
    <w:pPr>
      <w:numPr>
        <w:numId w:val="8"/>
      </w:numPr>
    </w:pPr>
  </w:style>
  <w:style w:type="paragraph" w:styleId="List2">
    <w:name w:val="List 2"/>
    <w:basedOn w:val="BodyText"/>
    <w:rsid w:val="00287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6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76C6"/>
    <w:pPr>
      <w:numPr>
        <w:numId w:val="4"/>
      </w:numPr>
    </w:pPr>
  </w:style>
  <w:style w:type="paragraph" w:styleId="ListContinue2">
    <w:name w:val="List Continue 2"/>
    <w:basedOn w:val="List2"/>
    <w:rsid w:val="002876C6"/>
    <w:pPr>
      <w:ind w:firstLine="0"/>
    </w:pPr>
  </w:style>
  <w:style w:type="paragraph" w:styleId="ListContinue3">
    <w:name w:val="List Continue 3"/>
    <w:basedOn w:val="List3"/>
    <w:rsid w:val="002876C6"/>
    <w:pPr>
      <w:ind w:left="1021" w:firstLine="0"/>
    </w:pPr>
  </w:style>
  <w:style w:type="paragraph" w:styleId="ListContinue4">
    <w:name w:val="List Continue 4"/>
    <w:basedOn w:val="List4"/>
    <w:rsid w:val="002876C6"/>
    <w:pPr>
      <w:ind w:firstLine="0"/>
    </w:pPr>
  </w:style>
  <w:style w:type="paragraph" w:styleId="ListContinue5">
    <w:name w:val="List Continue 5"/>
    <w:basedOn w:val="List5"/>
    <w:rsid w:val="002876C6"/>
    <w:pPr>
      <w:ind w:firstLine="0"/>
    </w:pPr>
  </w:style>
  <w:style w:type="paragraph" w:styleId="ListNumber3">
    <w:name w:val="List Number 3"/>
    <w:basedOn w:val="List3"/>
    <w:rsid w:val="002876C6"/>
    <w:pPr>
      <w:numPr>
        <w:numId w:val="5"/>
      </w:numPr>
    </w:pPr>
  </w:style>
  <w:style w:type="paragraph" w:styleId="ListNumber4">
    <w:name w:val="List Number 4"/>
    <w:basedOn w:val="List4"/>
    <w:rsid w:val="002876C6"/>
    <w:pPr>
      <w:numPr>
        <w:numId w:val="6"/>
      </w:numPr>
    </w:pPr>
  </w:style>
  <w:style w:type="paragraph" w:styleId="ListNumber5">
    <w:name w:val="List Number 5"/>
    <w:basedOn w:val="List5"/>
    <w:rsid w:val="002876C6"/>
    <w:pPr>
      <w:numPr>
        <w:numId w:val="7"/>
      </w:numPr>
    </w:pPr>
  </w:style>
  <w:style w:type="paragraph" w:styleId="BlockText">
    <w:name w:val="Block Text"/>
    <w:basedOn w:val="Normal"/>
    <w:rsid w:val="00287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6C6"/>
    <w:rPr>
      <w:sz w:val="16"/>
      <w:vertAlign w:val="superscript"/>
    </w:rPr>
  </w:style>
  <w:style w:type="character" w:customStyle="1" w:styleId="Symbols">
    <w:name w:val="Symbols"/>
    <w:basedOn w:val="DefaultParagraphFont"/>
    <w:rsid w:val="002876C6"/>
    <w:rPr>
      <w:rFonts w:ascii="Symbol" w:hAnsi="Symbol"/>
    </w:rPr>
  </w:style>
  <w:style w:type="character" w:customStyle="1" w:styleId="MenuOptions">
    <w:name w:val="Menu Options"/>
    <w:basedOn w:val="DefaultParagraphFont"/>
    <w:rsid w:val="00287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6C6"/>
    <w:rPr>
      <w:b/>
    </w:rPr>
  </w:style>
  <w:style w:type="character" w:customStyle="1" w:styleId="Underlined">
    <w:name w:val="Underlined"/>
    <w:basedOn w:val="DefaultParagraphFont"/>
    <w:rsid w:val="002876C6"/>
    <w:rPr>
      <w:u w:val="single"/>
    </w:rPr>
  </w:style>
  <w:style w:type="paragraph" w:customStyle="1" w:styleId="TableBodyTextRight">
    <w:name w:val="Table Body Text Right"/>
    <w:basedOn w:val="TableBodyText"/>
    <w:rsid w:val="00287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6C6"/>
    <w:rPr>
      <w:sz w:val="18"/>
    </w:rPr>
  </w:style>
  <w:style w:type="paragraph" w:customStyle="1" w:styleId="BodySmallRight">
    <w:name w:val="Body Small Right"/>
    <w:basedOn w:val="BodyTextRight"/>
    <w:rsid w:val="002876C6"/>
    <w:rPr>
      <w:sz w:val="18"/>
      <w:szCs w:val="18"/>
    </w:rPr>
  </w:style>
  <w:style w:type="paragraph" w:customStyle="1" w:styleId="MarginEdition">
    <w:name w:val="Margin Edition"/>
    <w:basedOn w:val="MarginNote"/>
    <w:rsid w:val="00287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6C6"/>
    <w:rPr>
      <w:sz w:val="2"/>
      <w:szCs w:val="2"/>
    </w:rPr>
  </w:style>
  <w:style w:type="character" w:customStyle="1" w:styleId="Small">
    <w:name w:val="Small"/>
    <w:basedOn w:val="DefaultParagraphFont"/>
    <w:rsid w:val="002876C6"/>
    <w:rPr>
      <w:sz w:val="16"/>
    </w:rPr>
  </w:style>
  <w:style w:type="paragraph" w:customStyle="1" w:styleId="WideTable">
    <w:name w:val="Wide Table"/>
    <w:basedOn w:val="Normal"/>
    <w:rsid w:val="00287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6C6"/>
  </w:style>
  <w:style w:type="paragraph" w:styleId="Quote">
    <w:name w:val="Quote"/>
    <w:basedOn w:val="Heading1"/>
    <w:link w:val="QuoteChar"/>
    <w:qFormat/>
    <w:rsid w:val="00287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6C6"/>
    <w:pPr>
      <w:pageBreakBefore/>
    </w:pPr>
  </w:style>
  <w:style w:type="paragraph" w:customStyle="1" w:styleId="Border">
    <w:name w:val="Border"/>
    <w:basedOn w:val="Normal"/>
    <w:qFormat/>
    <w:rsid w:val="00287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6C6"/>
    <w:rPr>
      <w:u w:val="single"/>
    </w:rPr>
  </w:style>
  <w:style w:type="character" w:customStyle="1" w:styleId="BoldandItalics">
    <w:name w:val="Bold and Italics"/>
    <w:qFormat/>
    <w:rsid w:val="002876C6"/>
    <w:rPr>
      <w:b/>
      <w:i/>
      <w:u w:val="none"/>
    </w:rPr>
  </w:style>
  <w:style w:type="paragraph" w:styleId="BalloonText">
    <w:name w:val="Balloon Text"/>
    <w:basedOn w:val="Normal"/>
    <w:link w:val="BalloonTextChar"/>
    <w:rsid w:val="00287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6C6"/>
    <w:pPr>
      <w:spacing w:before="0" w:after="0"/>
    </w:pPr>
  </w:style>
  <w:style w:type="paragraph" w:customStyle="1" w:styleId="BodyTextBold">
    <w:name w:val="Body Text Bold"/>
    <w:basedOn w:val="BodyText"/>
    <w:qFormat/>
    <w:rsid w:val="002876C6"/>
    <w:rPr>
      <w:b/>
    </w:rPr>
  </w:style>
  <w:style w:type="character" w:styleId="Hyperlink">
    <w:name w:val="Hyperlink"/>
    <w:basedOn w:val="DefaultParagraphFont"/>
    <w:uiPriority w:val="99"/>
    <w:unhideWhenUsed/>
    <w:rsid w:val="00684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6098</Characters>
  <Application>Microsoft Office Word</Application>
  <DocSecurity>0</DocSecurity>
  <Lines>225</Lines>
  <Paragraphs>131</Paragraphs>
  <ScaleCrop>false</ScaleCrop>
  <Company>Author-it Software Corporation Ltd.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ICTPRG426 Prepare software development review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2025-03-01T10:14:00Z</dcterms:created>
  <dcterms:modified xsi:type="dcterms:W3CDTF">2025-03-01T10:14:00Z</dcterms:modified>
</cp:coreProperties>
</file>