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7763" w:rsidP="00DB77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ICTPRG426 Prepare software development review</w:t>
      </w:r>
      <w:r>
        <w:fldChar w:fldCharType="end"/>
      </w:r>
    </w:p>
    <w:p w:rsidR="00DB7763" w:rsidP="00DB7763">
      <w:pPr>
        <w:pStyle w:val="Version"/>
        <w:sectPr w:rsidSect="006B43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4358" w:rsidP="006B4358">
      <w:pPr>
        <w:pStyle w:val="SuperHeading"/>
      </w:pPr>
      <w:r w:rsidRPr="006B4358">
        <w:t>Assessment Requirements for ICTPRG426 Prepare software development review</w:t>
      </w:r>
    </w:p>
    <w:p w:rsidR="00000000" w:rsidRPr="006B4358" w:rsidP="006B4358">
      <w:pPr>
        <w:pStyle w:val="Heading1"/>
      </w:pPr>
      <w:bookmarkStart w:id="1" w:name="O_672189"/>
      <w:bookmarkEnd w:id="1"/>
      <w:r w:rsidRPr="006B43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B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358" w:rsidP="006B4358">
            <w:pPr>
              <w:pStyle w:val="BodyText"/>
            </w:pPr>
            <w:r w:rsidRPr="006B435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358">
            <w:pPr>
              <w:pStyle w:val="BodyText"/>
              <w:rPr>
                <w:lang w:val="en-NZ"/>
              </w:rPr>
            </w:pPr>
            <w:r w:rsidRPr="006B4358">
              <w:rPr>
                <w:rStyle w:val="SpecialBold"/>
              </w:rPr>
              <w:t>Comments</w:t>
            </w:r>
          </w:p>
        </w:tc>
      </w:tr>
      <w:tr w:rsidTr="006B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358">
            <w:pPr>
              <w:pStyle w:val="BodyText"/>
              <w:rPr>
                <w:lang w:val="en-NZ"/>
              </w:rPr>
            </w:pPr>
            <w:r w:rsidRPr="006B435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358" w:rsidP="006B4358">
            <w:pPr>
              <w:pStyle w:val="BodyText"/>
            </w:pPr>
            <w:r w:rsidRPr="006B4358">
              <w:t>This version first released with ICT Information and Communications Technology Training Package Version 1.0.</w:t>
            </w:r>
          </w:p>
        </w:tc>
      </w:tr>
    </w:tbl>
    <w:p w:rsidR="00000000" w:rsidRPr="006B4358" w:rsidP="006B4358">
      <w:pPr>
        <w:pStyle w:val="BodyText"/>
      </w:pPr>
    </w:p>
    <w:p w:rsidR="00000000" w:rsidRPr="006B4358" w:rsidP="006B4358">
      <w:pPr>
        <w:pStyle w:val="AllowPageBreak"/>
      </w:pPr>
    </w:p>
    <w:p w:rsidR="00000000" w:rsidRPr="006B4358" w:rsidP="006B4358">
      <w:pPr>
        <w:pStyle w:val="Heading1"/>
      </w:pPr>
      <w:bookmarkStart w:id="2" w:name="O_672190"/>
      <w:bookmarkEnd w:id="2"/>
      <w:r w:rsidRPr="006B4358">
        <w:t>Performance Evidence</w:t>
      </w:r>
    </w:p>
    <w:p w:rsidR="00000000" w:rsidRPr="006B4358" w:rsidP="00DB7763">
      <w:pPr>
        <w:pStyle w:val="BodyText"/>
      </w:pPr>
      <w:r w:rsidRPr="006B4358">
        <w:t>Evidence of the ability to:</w:t>
      </w:r>
    </w:p>
    <w:p w:rsidR="00000000" w:rsidRPr="006B4358" w:rsidP="006B4358">
      <w:pPr>
        <w:pStyle w:val="ListBullet"/>
      </w:pPr>
      <w:r w:rsidRPr="006B4358">
        <w:t>review the software standards, including:</w:t>
      </w:r>
    </w:p>
    <w:p w:rsidR="00000000" w:rsidRPr="006B4358" w:rsidP="006B4358">
      <w:pPr>
        <w:pStyle w:val="ListBullet2"/>
      </w:pPr>
      <w:r w:rsidRPr="006B4358">
        <w:t>ensuring that stakeholders have an understanding of organisational requirements</w:t>
      </w:r>
    </w:p>
    <w:p w:rsidR="00000000" w:rsidRPr="006B4358" w:rsidP="006B4358">
      <w:pPr>
        <w:pStyle w:val="ListBullet2"/>
      </w:pPr>
      <w:r w:rsidRPr="006B4358">
        <w:t>documenting software standards according to project standards</w:t>
      </w:r>
    </w:p>
    <w:p w:rsidR="00000000" w:rsidRPr="006B4358" w:rsidP="006B4358">
      <w:pPr>
        <w:pStyle w:val="ListBullet"/>
      </w:pPr>
      <w:r w:rsidRPr="006B4358">
        <w:t>review the implementation standards, including:</w:t>
      </w:r>
    </w:p>
    <w:p w:rsidR="00000000" w:rsidRPr="006B4358" w:rsidP="006B4358">
      <w:pPr>
        <w:pStyle w:val="ListBullet2"/>
      </w:pPr>
      <w:r w:rsidRPr="006B4358">
        <w:t>assigning software standards to functions, according to the technical plan</w:t>
      </w:r>
    </w:p>
    <w:p w:rsidR="00000000" w:rsidRPr="006B4358" w:rsidP="006B4358">
      <w:pPr>
        <w:pStyle w:val="ListBullet2"/>
      </w:pPr>
      <w:r w:rsidRPr="006B4358">
        <w:t>ensuring that communication and distribution strategies are clear, coherent, and meet requirements</w:t>
      </w:r>
    </w:p>
    <w:p w:rsidR="00000000" w:rsidRPr="006B4358" w:rsidP="006B4358">
      <w:pPr>
        <w:pStyle w:val="ListBullet2"/>
      </w:pPr>
      <w:r w:rsidRPr="006B4358">
        <w:t>monitoring and reporting on the i</w:t>
      </w:r>
      <w:r w:rsidRPr="006B4358">
        <w:t>mplementation of standards</w:t>
      </w:r>
    </w:p>
    <w:p w:rsidR="00000000" w:rsidRPr="006B4358" w:rsidP="006B4358">
      <w:pPr>
        <w:pStyle w:val="ListBullet"/>
      </w:pPr>
      <w:r w:rsidRPr="006B4358">
        <w:t>review software metrics and milestones, including:</w:t>
      </w:r>
    </w:p>
    <w:p w:rsidR="00000000" w:rsidRPr="006B4358" w:rsidP="006B4358">
      <w:pPr>
        <w:pStyle w:val="ListBullet2"/>
      </w:pPr>
      <w:r w:rsidRPr="006B4358">
        <w:t>defining metrics</w:t>
      </w:r>
    </w:p>
    <w:p w:rsidR="00000000" w:rsidRPr="006B4358" w:rsidP="006B4358">
      <w:pPr>
        <w:pStyle w:val="ListBullet2"/>
      </w:pPr>
      <w:r w:rsidRPr="006B4358">
        <w:t>developing a schedule of quality reviews</w:t>
      </w:r>
    </w:p>
    <w:p w:rsidR="00000000" w:rsidRPr="006B4358" w:rsidP="006B4358">
      <w:pPr>
        <w:pStyle w:val="ListBullet2"/>
      </w:pPr>
      <w:r w:rsidRPr="006B4358">
        <w:t>determining quality considerations by identifying the in-process measurement points</w:t>
      </w:r>
    </w:p>
    <w:p w:rsidR="00000000" w:rsidRPr="006B4358" w:rsidP="006B4358">
      <w:pPr>
        <w:pStyle w:val="ListBullet2"/>
      </w:pPr>
      <w:r w:rsidRPr="006B4358">
        <w:t xml:space="preserve">determining a method to benchmark </w:t>
      </w:r>
      <w:r w:rsidRPr="006B4358">
        <w:t>and scale achievement</w:t>
      </w:r>
    </w:p>
    <w:p w:rsidR="00000000" w:rsidRPr="006B4358" w:rsidP="006B4358">
      <w:pPr>
        <w:pStyle w:val="ListBullet2"/>
      </w:pPr>
      <w:r w:rsidRPr="006B4358">
        <w:t>reporting the metrics and milestones to stakeholders</w:t>
      </w:r>
    </w:p>
    <w:p w:rsidR="00000000" w:rsidRPr="006B4358" w:rsidP="006B4358">
      <w:pPr>
        <w:pStyle w:val="ListBullet2"/>
      </w:pPr>
      <w:r w:rsidRPr="006B4358">
        <w:t>ensuring the written agreement is met.</w:t>
      </w:r>
    </w:p>
    <w:p w:rsidR="00000000" w:rsidRPr="006B4358" w:rsidP="006B4358">
      <w:pPr>
        <w:pStyle w:val="BodyText"/>
      </w:pPr>
    </w:p>
    <w:p w:rsidR="00000000" w:rsidRPr="006B4358" w:rsidP="00DB7763">
      <w:pPr>
        <w:pStyle w:val="BodyText"/>
      </w:pPr>
      <w:r w:rsidRPr="006B4358">
        <w:t>Note: If a specific volume or frequency is not stated, then evidence must be provided at least once.</w:t>
      </w:r>
    </w:p>
    <w:p w:rsidR="00000000" w:rsidRPr="006B4358" w:rsidP="006B4358">
      <w:pPr>
        <w:pStyle w:val="Heading1"/>
      </w:pPr>
      <w:bookmarkStart w:id="3" w:name="O_672191"/>
      <w:bookmarkEnd w:id="3"/>
      <w:r w:rsidRPr="006B4358">
        <w:t>Knowledge Evidence</w:t>
      </w:r>
    </w:p>
    <w:p w:rsidR="00000000" w:rsidRPr="006B4358" w:rsidP="00DB7763">
      <w:pPr>
        <w:pStyle w:val="BodyText"/>
      </w:pPr>
      <w:r w:rsidRPr="006B4358">
        <w:t>To complete the unit requirements safely and effectively, the individual must:</w:t>
      </w:r>
    </w:p>
    <w:p w:rsidR="00000000" w:rsidRPr="006B4358" w:rsidP="006B4358">
      <w:pPr>
        <w:pStyle w:val="ListBullet"/>
      </w:pPr>
      <w:r w:rsidRPr="006B4358">
        <w:t>identify and explain current industry-accepted software configuration management processes</w:t>
      </w:r>
    </w:p>
    <w:p w:rsidR="00000000" w:rsidRPr="006B4358" w:rsidP="006B4358">
      <w:pPr>
        <w:pStyle w:val="ListBullet"/>
      </w:pPr>
      <w:r w:rsidRPr="006B4358">
        <w:t>identify and explain quality assurance practices and standards</w:t>
      </w:r>
    </w:p>
    <w:p w:rsidR="00000000" w:rsidRPr="006B4358" w:rsidP="006B4358">
      <w:pPr>
        <w:pStyle w:val="ListBullet"/>
      </w:pPr>
      <w:r w:rsidRPr="006B4358">
        <w:t>explain software metri</w:t>
      </w:r>
      <w:r w:rsidRPr="006B4358">
        <w:t>cs development</w:t>
      </w:r>
    </w:p>
    <w:p w:rsidR="00000000" w:rsidRPr="006B4358" w:rsidP="006B4358">
      <w:pPr>
        <w:pStyle w:val="ListBullet"/>
      </w:pPr>
      <w:r w:rsidRPr="006B4358">
        <w:t>identify and describe the client business domain.</w:t>
      </w:r>
    </w:p>
    <w:p w:rsidR="00000000" w:rsidRPr="006B4358" w:rsidP="006B4358">
      <w:pPr>
        <w:pStyle w:val="AllowPageBreak"/>
      </w:pPr>
    </w:p>
    <w:p w:rsidR="00000000" w:rsidRPr="006B4358" w:rsidP="006B4358">
      <w:pPr>
        <w:pStyle w:val="Heading1"/>
      </w:pPr>
      <w:bookmarkStart w:id="4" w:name="O_672192"/>
      <w:bookmarkEnd w:id="4"/>
      <w:r w:rsidRPr="006B4358">
        <w:t>Assessment Conditions</w:t>
      </w:r>
    </w:p>
    <w:p w:rsidR="00000000" w:rsidRPr="006B4358" w:rsidP="00DB7763">
      <w:pPr>
        <w:pStyle w:val="BodyText"/>
      </w:pPr>
      <w:r w:rsidRPr="006B4358">
        <w:t>Gather evidence to demonstrate consistent performance in conditions that are safe and replicate the workplace. Noise levels, production flow, interrupti</w:t>
      </w:r>
      <w:r w:rsidRPr="006B4358">
        <w:t>ons and time variances must be typical of those experienced in the programming and software development industry, and include access to the:</w:t>
      </w:r>
    </w:p>
    <w:p w:rsidR="00000000" w:rsidRPr="006B4358" w:rsidP="006B4358">
      <w:pPr>
        <w:pStyle w:val="ListBullet"/>
      </w:pPr>
      <w:r w:rsidRPr="006B4358">
        <w:t>technical specifications</w:t>
      </w:r>
    </w:p>
    <w:p w:rsidR="00000000" w:rsidRPr="006B4358" w:rsidP="006B4358">
      <w:pPr>
        <w:pStyle w:val="ListBullet"/>
      </w:pPr>
      <w:r w:rsidRPr="006B4358">
        <w:t>organisational standards, for documentation and version control</w:t>
      </w:r>
    </w:p>
    <w:p w:rsidR="00000000" w:rsidRPr="006B4358" w:rsidP="006B4358">
      <w:pPr>
        <w:pStyle w:val="ListBullet"/>
      </w:pPr>
      <w:r w:rsidRPr="006B4358">
        <w:t>project management proces</w:t>
      </w:r>
      <w:r w:rsidRPr="006B4358">
        <w:t>s, and hierarchy</w:t>
      </w:r>
    </w:p>
    <w:p w:rsidR="00000000" w:rsidRPr="006B4358" w:rsidP="006B4358">
      <w:pPr>
        <w:pStyle w:val="ListBullet"/>
      </w:pPr>
      <w:r w:rsidRPr="006B4358">
        <w:t>organisational business processes</w:t>
      </w:r>
    </w:p>
    <w:p w:rsidR="00000000" w:rsidRPr="006B4358" w:rsidP="006B4358">
      <w:pPr>
        <w:pStyle w:val="ListBullet"/>
      </w:pPr>
      <w:r w:rsidRPr="006B4358">
        <w:t>software requirement specifications</w:t>
      </w:r>
    </w:p>
    <w:p w:rsidR="00000000" w:rsidRPr="006B4358" w:rsidP="006B4358">
      <w:pPr>
        <w:pStyle w:val="ListBullet"/>
      </w:pPr>
      <w:r w:rsidRPr="006B4358">
        <w:t>interface requirement specifications</w:t>
      </w:r>
    </w:p>
    <w:p w:rsidR="00000000" w:rsidRPr="006B4358" w:rsidP="006B4358">
      <w:pPr>
        <w:pStyle w:val="ListBullet"/>
      </w:pPr>
      <w:r w:rsidRPr="006B4358">
        <w:t>system requirements</w:t>
      </w:r>
    </w:p>
    <w:p w:rsidR="00000000" w:rsidRPr="006B4358" w:rsidP="006B4358">
      <w:pPr>
        <w:pStyle w:val="ListBullet"/>
      </w:pPr>
      <w:r w:rsidRPr="006B4358">
        <w:t>design specifications</w:t>
      </w:r>
    </w:p>
    <w:p w:rsidR="00000000" w:rsidRPr="006B4358" w:rsidP="006B4358">
      <w:pPr>
        <w:pStyle w:val="ListBullet"/>
      </w:pPr>
      <w:r w:rsidRPr="006B4358">
        <w:t>validated data</w:t>
      </w:r>
    </w:p>
    <w:p w:rsidR="00000000" w:rsidRPr="006B4358" w:rsidP="006B4358">
      <w:pPr>
        <w:pStyle w:val="ListBullet"/>
      </w:pPr>
      <w:r w:rsidRPr="006B4358">
        <w:t>project budget and timeframe.</w:t>
      </w:r>
    </w:p>
    <w:p w:rsidR="00000000" w:rsidRPr="006B4358" w:rsidP="006B4358">
      <w:pPr>
        <w:pStyle w:val="BodyText"/>
      </w:pPr>
    </w:p>
    <w:p w:rsidR="00000000" w:rsidRPr="006B4358" w:rsidP="00DB7763">
      <w:pPr>
        <w:pStyle w:val="BodyText"/>
      </w:pPr>
      <w:r w:rsidRPr="006B4358">
        <w:t>Assessors must satisfy NVR/AQTF assessor requirements.</w:t>
      </w:r>
    </w:p>
    <w:p w:rsidR="00000000" w:rsidRPr="006B4358" w:rsidP="006B4358">
      <w:pPr>
        <w:pStyle w:val="Heading1"/>
      </w:pPr>
      <w:bookmarkStart w:id="5" w:name="O_672195"/>
      <w:bookmarkEnd w:id="5"/>
      <w:r w:rsidRPr="006B4358">
        <w:t>Links</w:t>
      </w:r>
    </w:p>
    <w:p w:rsidR="00000000" w:rsidRPr="006B4358" w:rsidP="00DB7763">
      <w:pPr>
        <w:pStyle w:val="BodyText"/>
      </w:pPr>
      <w:r w:rsidRPr="006B435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EB49C0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6B4358" w:rsidP="006B4358"/>
    <w:sectPr w:rsidSect="006B43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3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358" w:rsidRPr="00DB7763" w:rsidP="00DB77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3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763" w:rsidP="006B43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7763" w:rsidP="006B43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7763" w:rsidP="006B43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3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7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4358" w:rsidRPr="00DB7763" w:rsidP="00DB77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3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763" w:rsidRPr="002D2AF8" w:rsidP="006B43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ICTPRG426 Prepare software development review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DB7763" w:rsidP="006B43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AE2D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163A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8C02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3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43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43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43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43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43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43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43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43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43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43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4358"/>
  </w:style>
  <w:style w:type="character" w:customStyle="1" w:styleId="Heading1Char">
    <w:name w:val="Heading 1 Char"/>
    <w:basedOn w:val="DefaultParagraphFont"/>
    <w:link w:val="Heading1"/>
    <w:rsid w:val="006B43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43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43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435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4358"/>
    <w:rPr>
      <w:b/>
      <w:spacing w:val="0"/>
    </w:rPr>
  </w:style>
  <w:style w:type="paragraph" w:styleId="ListBullet2">
    <w:name w:val="List Bullet 2"/>
    <w:basedOn w:val="List2"/>
    <w:rsid w:val="006B43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43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43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43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43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43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43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43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43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43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43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43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43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43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43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43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43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43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43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43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43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43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43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43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43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43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43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43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43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43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43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43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43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43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43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4358"/>
    <w:rPr>
      <w:i/>
    </w:rPr>
  </w:style>
  <w:style w:type="paragraph" w:styleId="Caption">
    <w:name w:val="caption"/>
    <w:basedOn w:val="BodyText"/>
    <w:next w:val="Normal"/>
    <w:qFormat/>
    <w:rsid w:val="006B43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43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43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4358"/>
  </w:style>
  <w:style w:type="paragraph" w:styleId="TableofFigures">
    <w:name w:val="table of figures"/>
    <w:basedOn w:val="Normal"/>
    <w:next w:val="Normal"/>
    <w:semiHidden/>
    <w:rsid w:val="006B43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43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4358"/>
    <w:rPr>
      <w:rFonts w:ascii="Wingdings" w:hAnsi="Wingdings"/>
    </w:rPr>
  </w:style>
  <w:style w:type="paragraph" w:customStyle="1" w:styleId="TableHeading">
    <w:name w:val="Table Heading"/>
    <w:basedOn w:val="HeadingBase"/>
    <w:rsid w:val="006B43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4358"/>
    <w:rPr>
      <w:color w:val="0033CC"/>
      <w:u w:val="none"/>
    </w:rPr>
  </w:style>
  <w:style w:type="paragraph" w:customStyle="1" w:styleId="BodyTextRight">
    <w:name w:val="Body Text Right"/>
    <w:basedOn w:val="BodyText"/>
    <w:rsid w:val="006B43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43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43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43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43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43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4358"/>
    <w:rPr>
      <w:sz w:val="32"/>
    </w:rPr>
  </w:style>
  <w:style w:type="paragraph" w:customStyle="1" w:styleId="HeadingProcedure">
    <w:name w:val="Heading Procedure"/>
    <w:basedOn w:val="HeadingBase"/>
    <w:next w:val="Normal"/>
    <w:rsid w:val="006B43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4358"/>
    <w:pPr>
      <w:spacing w:before="60" w:after="60"/>
    </w:pPr>
  </w:style>
  <w:style w:type="paragraph" w:styleId="ListContinue">
    <w:name w:val="List Continue"/>
    <w:basedOn w:val="List"/>
    <w:rsid w:val="006B4358"/>
    <w:pPr>
      <w:ind w:firstLine="0"/>
    </w:pPr>
  </w:style>
  <w:style w:type="paragraph" w:customStyle="1" w:styleId="ListNote">
    <w:name w:val="List Note"/>
    <w:basedOn w:val="List"/>
    <w:rsid w:val="006B43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43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43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4358"/>
    <w:rPr>
      <w:rFonts w:ascii="Courier New" w:hAnsi="Courier New"/>
    </w:rPr>
  </w:style>
  <w:style w:type="paragraph" w:customStyle="1" w:styleId="NoteBullet">
    <w:name w:val="Note Bullet"/>
    <w:basedOn w:val="Note"/>
    <w:rsid w:val="006B43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43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43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43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43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43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43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4358"/>
    <w:rPr>
      <w:b/>
      <w:smallCaps/>
    </w:rPr>
  </w:style>
  <w:style w:type="paragraph" w:customStyle="1" w:styleId="TableListNumber">
    <w:name w:val="Table List Number"/>
    <w:basedOn w:val="ListNumber"/>
    <w:rsid w:val="006B43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43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4358"/>
    <w:pPr>
      <w:numPr>
        <w:numId w:val="9"/>
      </w:numPr>
    </w:pPr>
  </w:style>
  <w:style w:type="paragraph" w:customStyle="1" w:styleId="ListAlpha2">
    <w:name w:val="List Alpha 2"/>
    <w:basedOn w:val="List2"/>
    <w:rsid w:val="006B4358"/>
    <w:pPr>
      <w:numPr>
        <w:numId w:val="8"/>
      </w:numPr>
    </w:pPr>
  </w:style>
  <w:style w:type="paragraph" w:styleId="List2">
    <w:name w:val="List 2"/>
    <w:basedOn w:val="BodyText"/>
    <w:rsid w:val="006B43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43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43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43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43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43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4358"/>
    <w:pPr>
      <w:numPr>
        <w:numId w:val="4"/>
      </w:numPr>
    </w:pPr>
  </w:style>
  <w:style w:type="paragraph" w:styleId="ListContinue2">
    <w:name w:val="List Continue 2"/>
    <w:basedOn w:val="List2"/>
    <w:rsid w:val="006B4358"/>
    <w:pPr>
      <w:ind w:firstLine="0"/>
    </w:pPr>
  </w:style>
  <w:style w:type="paragraph" w:styleId="ListContinue3">
    <w:name w:val="List Continue 3"/>
    <w:basedOn w:val="List3"/>
    <w:rsid w:val="006B4358"/>
    <w:pPr>
      <w:ind w:left="1021" w:firstLine="0"/>
    </w:pPr>
  </w:style>
  <w:style w:type="paragraph" w:styleId="ListContinue4">
    <w:name w:val="List Continue 4"/>
    <w:basedOn w:val="List4"/>
    <w:rsid w:val="006B4358"/>
    <w:pPr>
      <w:ind w:firstLine="0"/>
    </w:pPr>
  </w:style>
  <w:style w:type="paragraph" w:styleId="ListContinue5">
    <w:name w:val="List Continue 5"/>
    <w:basedOn w:val="List5"/>
    <w:rsid w:val="006B4358"/>
    <w:pPr>
      <w:ind w:firstLine="0"/>
    </w:pPr>
  </w:style>
  <w:style w:type="paragraph" w:styleId="ListNumber3">
    <w:name w:val="List Number 3"/>
    <w:basedOn w:val="List3"/>
    <w:rsid w:val="006B4358"/>
    <w:pPr>
      <w:numPr>
        <w:numId w:val="5"/>
      </w:numPr>
    </w:pPr>
  </w:style>
  <w:style w:type="paragraph" w:styleId="ListNumber4">
    <w:name w:val="List Number 4"/>
    <w:basedOn w:val="List4"/>
    <w:rsid w:val="006B4358"/>
    <w:pPr>
      <w:numPr>
        <w:numId w:val="6"/>
      </w:numPr>
    </w:pPr>
  </w:style>
  <w:style w:type="paragraph" w:styleId="ListNumber5">
    <w:name w:val="List Number 5"/>
    <w:basedOn w:val="List5"/>
    <w:rsid w:val="006B4358"/>
    <w:pPr>
      <w:numPr>
        <w:numId w:val="7"/>
      </w:numPr>
    </w:pPr>
  </w:style>
  <w:style w:type="paragraph" w:styleId="BlockText">
    <w:name w:val="Block Text"/>
    <w:basedOn w:val="Normal"/>
    <w:rsid w:val="006B43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43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4358"/>
    <w:rPr>
      <w:sz w:val="16"/>
      <w:vertAlign w:val="superscript"/>
    </w:rPr>
  </w:style>
  <w:style w:type="character" w:customStyle="1" w:styleId="Symbols">
    <w:name w:val="Symbols"/>
    <w:basedOn w:val="DefaultParagraphFont"/>
    <w:rsid w:val="006B4358"/>
    <w:rPr>
      <w:rFonts w:ascii="Symbol" w:hAnsi="Symbol"/>
    </w:rPr>
  </w:style>
  <w:style w:type="character" w:customStyle="1" w:styleId="MenuOptions">
    <w:name w:val="Menu Options"/>
    <w:basedOn w:val="DefaultParagraphFont"/>
    <w:rsid w:val="006B43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4358"/>
    <w:rPr>
      <w:b/>
    </w:rPr>
  </w:style>
  <w:style w:type="character" w:customStyle="1" w:styleId="Underlined">
    <w:name w:val="Underlined"/>
    <w:basedOn w:val="DefaultParagraphFont"/>
    <w:rsid w:val="006B4358"/>
    <w:rPr>
      <w:u w:val="single"/>
    </w:rPr>
  </w:style>
  <w:style w:type="paragraph" w:customStyle="1" w:styleId="TableBodyTextRight">
    <w:name w:val="Table Body Text Right"/>
    <w:basedOn w:val="TableBodyText"/>
    <w:rsid w:val="006B43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4358"/>
    <w:rPr>
      <w:sz w:val="18"/>
    </w:rPr>
  </w:style>
  <w:style w:type="paragraph" w:customStyle="1" w:styleId="BodySmallRight">
    <w:name w:val="Body Small Right"/>
    <w:basedOn w:val="BodyTextRight"/>
    <w:rsid w:val="006B4358"/>
    <w:rPr>
      <w:sz w:val="18"/>
      <w:szCs w:val="18"/>
    </w:rPr>
  </w:style>
  <w:style w:type="paragraph" w:customStyle="1" w:styleId="MarginEdition">
    <w:name w:val="Margin Edition"/>
    <w:basedOn w:val="MarginNote"/>
    <w:rsid w:val="006B43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4358"/>
    <w:rPr>
      <w:sz w:val="2"/>
      <w:szCs w:val="2"/>
    </w:rPr>
  </w:style>
  <w:style w:type="character" w:customStyle="1" w:styleId="Small">
    <w:name w:val="Small"/>
    <w:basedOn w:val="DefaultParagraphFont"/>
    <w:rsid w:val="006B4358"/>
    <w:rPr>
      <w:sz w:val="16"/>
    </w:rPr>
  </w:style>
  <w:style w:type="paragraph" w:customStyle="1" w:styleId="WideTable">
    <w:name w:val="Wide Table"/>
    <w:basedOn w:val="Normal"/>
    <w:rsid w:val="006B43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4358"/>
  </w:style>
  <w:style w:type="paragraph" w:styleId="Quote">
    <w:name w:val="Quote"/>
    <w:basedOn w:val="Heading1"/>
    <w:link w:val="QuoteChar"/>
    <w:qFormat/>
    <w:rsid w:val="006B43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43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4358"/>
    <w:pPr>
      <w:pageBreakBefore/>
    </w:pPr>
  </w:style>
  <w:style w:type="paragraph" w:customStyle="1" w:styleId="Border">
    <w:name w:val="Border"/>
    <w:basedOn w:val="Normal"/>
    <w:qFormat/>
    <w:rsid w:val="006B43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43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3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3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43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43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43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43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43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4358"/>
    <w:rPr>
      <w:u w:val="single"/>
    </w:rPr>
  </w:style>
  <w:style w:type="character" w:customStyle="1" w:styleId="BoldandItalics">
    <w:name w:val="Bold and Italics"/>
    <w:qFormat/>
    <w:rsid w:val="006B4358"/>
    <w:rPr>
      <w:b/>
      <w:i/>
      <w:u w:val="none"/>
    </w:rPr>
  </w:style>
  <w:style w:type="paragraph" w:styleId="BalloonText">
    <w:name w:val="Balloon Text"/>
    <w:basedOn w:val="Normal"/>
    <w:link w:val="BalloonTextChar"/>
    <w:rsid w:val="006B43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43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43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43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43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43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4358"/>
    <w:pPr>
      <w:spacing w:before="0" w:after="0"/>
    </w:pPr>
  </w:style>
  <w:style w:type="paragraph" w:customStyle="1" w:styleId="BodyTextBold">
    <w:name w:val="Body Text Bold"/>
    <w:basedOn w:val="BodyText"/>
    <w:qFormat/>
    <w:rsid w:val="006B4358"/>
    <w:rPr>
      <w:b/>
    </w:rPr>
  </w:style>
  <w:style w:type="character" w:styleId="Hyperlink">
    <w:name w:val="Hyperlink"/>
    <w:basedOn w:val="DefaultParagraphFont"/>
    <w:uiPriority w:val="99"/>
    <w:unhideWhenUsed/>
    <w:rsid w:val="00DB77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2341</Characters>
  <Application>Microsoft Office Word</Application>
  <DocSecurity>0</DocSecurity>
  <Lines>70</Lines>
  <Paragraphs>55</Paragraphs>
  <ScaleCrop>false</ScaleCrop>
  <Company>Author-it Software Corporation Ltd.</Company>
  <LinksUpToDate>false</LinksUpToDate>
  <CharactersWithSpaces>2602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ICTPRG426 Prepare software development review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2019-08-30T11:05:00Z</dcterms:created>
  <dcterms:modified xsi:type="dcterms:W3CDTF">2019-08-30T11:05:00Z</dcterms:modified>
</cp:coreProperties>
</file>