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F51" w:rsidP="00800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ICTPRG417 Apply mathematical techniques for software development</w:t>
      </w:r>
      <w:r>
        <w:fldChar w:fldCharType="end"/>
      </w:r>
    </w:p>
    <w:p w:rsidR="00800F51" w:rsidP="00800F51">
      <w:pPr>
        <w:pStyle w:val="Version"/>
        <w:sectPr w:rsidSect="00FB0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903" w:rsidP="00FB0903">
      <w:pPr>
        <w:pStyle w:val="SuperHeading"/>
      </w:pPr>
      <w:r w:rsidRPr="00FB0903">
        <w:t>ICTPRG417 Apply mathematical techniques for software development</w:t>
      </w:r>
    </w:p>
    <w:p w:rsidR="00000000" w:rsidRPr="00FB0903" w:rsidP="00FB0903">
      <w:pPr>
        <w:pStyle w:val="Heading1"/>
      </w:pPr>
      <w:bookmarkStart w:id="1" w:name="O_672065"/>
      <w:bookmarkEnd w:id="1"/>
      <w:r w:rsidRPr="00FB09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0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rPr>
                <w:rStyle w:val="SpecialBold"/>
              </w:rPr>
              <w:t>Comments</w:t>
            </w:r>
          </w:p>
        </w:tc>
      </w:tr>
      <w:tr w:rsidTr="00FB0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t>This version first released with ICT Information and Communications Technology Training Package Version 1.0.</w:t>
            </w:r>
          </w:p>
        </w:tc>
      </w:tr>
    </w:tbl>
    <w:p w:rsidR="00000000" w:rsidRPr="00FB0903" w:rsidP="00FB0903">
      <w:pPr>
        <w:pStyle w:val="BodyText"/>
      </w:pPr>
    </w:p>
    <w:p w:rsidR="00000000" w:rsidRPr="00FB0903" w:rsidP="00FB0903">
      <w:pPr>
        <w:pStyle w:val="AllowPageBreak"/>
      </w:pPr>
    </w:p>
    <w:p w:rsidR="00000000" w:rsidRPr="00FB0903" w:rsidP="00FB0903">
      <w:pPr>
        <w:pStyle w:val="Heading1"/>
      </w:pPr>
      <w:bookmarkStart w:id="2" w:name="O_672066"/>
      <w:bookmarkEnd w:id="2"/>
      <w:r w:rsidRPr="00FB0903">
        <w:t>Application</w:t>
      </w:r>
    </w:p>
    <w:p w:rsidR="00000000" w:rsidRPr="00FB0903" w:rsidP="00800F51">
      <w:pPr>
        <w:pStyle w:val="BodyText"/>
      </w:pPr>
      <w:r w:rsidRPr="00FB0903">
        <w:t>This unit describes the skills and knowledge required to use basic mathematical methods and operations in standard computer notation, Boolean algebra, data types and computer storage.</w:t>
      </w:r>
    </w:p>
    <w:p w:rsidR="00000000" w:rsidRPr="00FB0903" w:rsidP="00800F51">
      <w:pPr>
        <w:pStyle w:val="BodyText"/>
      </w:pPr>
      <w:r w:rsidRPr="00FB0903">
        <w:t>It applies to individuals in software development r</w:t>
      </w:r>
      <w:r w:rsidRPr="00FB0903">
        <w:t>oles who are required to use mathematical constructions in programming.</w:t>
      </w:r>
    </w:p>
    <w:p w:rsidR="00000000" w:rsidRPr="00FB0903" w:rsidP="00800F51">
      <w:pPr>
        <w:pStyle w:val="BodyText"/>
      </w:pPr>
      <w:r w:rsidRPr="00FB0903">
        <w:t>No licensing, legislative or certification requirements apply to this unit at the time of publication.</w:t>
      </w:r>
    </w:p>
    <w:p w:rsidR="00000000" w:rsidRPr="00FB0903" w:rsidP="00FB0903">
      <w:pPr>
        <w:pStyle w:val="Heading1"/>
      </w:pPr>
      <w:bookmarkStart w:id="3" w:name="O_672069"/>
      <w:bookmarkEnd w:id="3"/>
      <w:r w:rsidRPr="00FB0903">
        <w:t>Unit Sector</w:t>
      </w:r>
    </w:p>
    <w:p w:rsidR="00000000" w:rsidRPr="00FB0903" w:rsidP="00800F51">
      <w:pPr>
        <w:pStyle w:val="BodyText"/>
      </w:pPr>
      <w:r w:rsidRPr="00FB0903">
        <w:t>Programming and software development</w:t>
      </w:r>
    </w:p>
    <w:p w:rsidR="00000000" w:rsidRPr="00FB0903" w:rsidP="00FB0903">
      <w:pPr>
        <w:pStyle w:val="Heading1"/>
      </w:pPr>
      <w:bookmarkStart w:id="4" w:name="O_672070"/>
      <w:bookmarkEnd w:id="4"/>
      <w:r w:rsidRPr="00FB090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0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rPr>
                <w:rStyle w:val="SpecialBold"/>
              </w:rPr>
              <w:t>PERFORMANCE CRITERIA</w:t>
            </w:r>
          </w:p>
        </w:tc>
      </w:tr>
      <w:tr w:rsidTr="00FB0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0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1. Manipulate algebraic terms, leading to the solution of linear equations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t>1.1 Position number types on the number line</w:t>
            </w:r>
          </w:p>
          <w:p w:rsidR="00000000" w:rsidRPr="00FB0903" w:rsidP="00FB0903">
            <w:pPr>
              <w:pStyle w:val="BodyText"/>
            </w:pPr>
            <w:r w:rsidRPr="00FB0903">
              <w:t>1.2 Evaluate various numerical expressions involving integers, fractions and indices</w:t>
            </w:r>
          </w:p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1.3 Simplify various algebraic expressions involvin</w:t>
            </w:r>
            <w:r w:rsidRPr="00FB0903">
              <w:t>g integers, fractions and indices</w:t>
            </w:r>
          </w:p>
        </w:tc>
      </w:tr>
      <w:tr w:rsidTr="00FB0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 xml:space="preserve">2. Construct </w:t>
            </w:r>
            <w:r w:rsidRPr="00FB0903">
              <w:t>mathematical formulas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t>2.1 Solve simple equations</w:t>
            </w:r>
          </w:p>
          <w:p w:rsidR="00000000" w:rsidRPr="00FB0903" w:rsidP="00FB0903">
            <w:pPr>
              <w:pStyle w:val="BodyText"/>
            </w:pPr>
            <w:r w:rsidRPr="00FB0903">
              <w:t>2.2 Convert formulas between standard algebraic form and computer form</w:t>
            </w:r>
          </w:p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2.3 Create several formulas in standard algebraic form and in computer form</w:t>
            </w:r>
          </w:p>
        </w:tc>
      </w:tr>
      <w:tr w:rsidTr="00FB0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3. Simplify and evaluate Boolean expressions and formulas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t>3.1 Simplify and evaluate several Boolean expressions</w:t>
            </w:r>
          </w:p>
          <w:p w:rsidR="00000000" w:rsidRPr="00FB0903" w:rsidP="00FB0903">
            <w:pPr>
              <w:pStyle w:val="BodyText"/>
            </w:pPr>
            <w:r w:rsidRPr="00FB0903">
              <w:t>3.2 Complete truth tables based on simple Boolean expressions and logic</w:t>
            </w:r>
          </w:p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3.3 Simplify and evaluate several formulas</w:t>
            </w:r>
          </w:p>
        </w:tc>
      </w:tr>
      <w:tr w:rsidTr="00FB0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4. Manipulate number and cha</w:t>
            </w:r>
            <w:r w:rsidRPr="00FB0903">
              <w:t>racter representation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t>4.1 Convert numbers between binary, decimal and hexadecimal number systems</w:t>
            </w:r>
          </w:p>
          <w:p w:rsidR="00000000" w:rsidRPr="00FB0903" w:rsidP="00FB0903">
            <w:pPr>
              <w:pStyle w:val="BodyText"/>
            </w:pPr>
            <w:r w:rsidRPr="00FB0903">
              <w:t>4.2 Add, subtract and multiply numbers in binary</w:t>
            </w:r>
          </w:p>
          <w:p w:rsidR="00000000" w:rsidRPr="00FB0903" w:rsidP="00FB0903">
            <w:pPr>
              <w:pStyle w:val="BodyText"/>
            </w:pPr>
            <w:r w:rsidRPr="00FB0903">
              <w:t>4.3 Determine binary memory storage of an integer and a character</w:t>
            </w:r>
          </w:p>
        </w:tc>
      </w:tr>
    </w:tbl>
    <w:p w:rsidR="00000000" w:rsidRPr="00FB0903" w:rsidP="00FB0903">
      <w:pPr>
        <w:pStyle w:val="BodyText"/>
      </w:pPr>
    </w:p>
    <w:p w:rsidR="00000000" w:rsidRPr="00FB0903" w:rsidP="00FB0903">
      <w:pPr>
        <w:pStyle w:val="AllowPageBreak"/>
      </w:pPr>
    </w:p>
    <w:p w:rsidR="00000000" w:rsidRPr="00FB0903" w:rsidP="00FB0903">
      <w:pPr>
        <w:pStyle w:val="Heading1"/>
      </w:pPr>
      <w:bookmarkStart w:id="5" w:name="O_672071"/>
      <w:bookmarkEnd w:id="5"/>
      <w:r w:rsidRPr="00FB0903">
        <w:t>Foundation Skills</w:t>
      </w:r>
    </w:p>
    <w:p w:rsidR="00000000" w:rsidRPr="00800F51" w:rsidP="00800F51">
      <w:pPr>
        <w:pStyle w:val="BodyText"/>
        <w:rPr>
          <w:i/>
        </w:rPr>
      </w:pPr>
      <w:r w:rsidRPr="00800F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B09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rPr>
                <w:rStyle w:val="SpecialBold"/>
              </w:rPr>
              <w:t>Description</w:t>
            </w:r>
          </w:p>
        </w:tc>
      </w:tr>
      <w:tr w:rsidTr="00FB09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 xml:space="preserve">1.2, 2.1, 2.2, 3.1, 3.3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ListBullet"/>
              <w:rPr>
                <w:lang w:val="en-NZ"/>
              </w:rPr>
            </w:pPr>
            <w:r w:rsidRPr="00FB0903">
              <w:t>Interprets, and critically analyses, information from a variety of sources and records</w:t>
            </w:r>
          </w:p>
        </w:tc>
      </w:tr>
      <w:tr w:rsidTr="00FB09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ListBullet"/>
            </w:pPr>
            <w:r w:rsidRPr="00FB0903">
              <w:t xml:space="preserve">Selects from, and flexibly applies, a wide range of highly developed mathematical and problem-solving strategies, and techniques, when solving equations, </w:t>
            </w:r>
            <w:r w:rsidRPr="00FB0903">
              <w:t>constructing mathematical formulas, simplifying and evaluating Boolean expressions and formulas, and manipulating number, and character, systems</w:t>
            </w:r>
          </w:p>
          <w:p w:rsidR="00000000" w:rsidP="00FB0903">
            <w:pPr>
              <w:pStyle w:val="ListBullet"/>
              <w:rPr>
                <w:lang w:val="en-NZ"/>
              </w:rPr>
            </w:pPr>
            <w:r w:rsidRPr="00FB0903">
              <w:t>Uses a wide range of mainly formal and some informal, oral and written mathematical language, and representatio</w:t>
            </w:r>
            <w:r w:rsidRPr="00FB0903">
              <w:t>n, when solving equations, constructing mathematical formulas, simplifying and evaluating Boolean expressions and formulas, and manipulating number and character systems</w:t>
            </w:r>
          </w:p>
        </w:tc>
      </w:tr>
      <w:tr w:rsidTr="00FB09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2.1, 2.2, 2.3, 3.1, 3.2, 3.3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ListBullet"/>
            </w:pPr>
            <w:r w:rsidRPr="00FB0903">
              <w:t>Uses analytical processes to decide o</w:t>
            </w:r>
            <w:r w:rsidRPr="00FB0903">
              <w:t>n a course of action, establishing the criteria for deciding between options, when evaluating Boolean expressions and formulas</w:t>
            </w:r>
          </w:p>
          <w:p w:rsidR="00000000" w:rsidRPr="00FB0903" w:rsidP="00FB0903">
            <w:pPr>
              <w:pStyle w:val="ListBullet"/>
            </w:pPr>
            <w:r w:rsidRPr="00FB0903">
              <w:t xml:space="preserve">Plans and sequences complex tasks, efficiently and </w:t>
            </w:r>
            <w:r w:rsidRPr="00FB0903">
              <w:t>effectively</w:t>
            </w:r>
          </w:p>
        </w:tc>
      </w:tr>
    </w:tbl>
    <w:p w:rsidR="00000000" w:rsidRPr="00FB0903" w:rsidP="00FB0903">
      <w:pPr>
        <w:pStyle w:val="BodyText"/>
      </w:pPr>
    </w:p>
    <w:p w:rsidR="00000000" w:rsidRPr="00FB0903" w:rsidP="00FB0903">
      <w:pPr>
        <w:pStyle w:val="AllowPageBreak"/>
      </w:pPr>
    </w:p>
    <w:p w:rsidR="00000000" w:rsidRPr="00FB0903" w:rsidP="00FB0903">
      <w:pPr>
        <w:pStyle w:val="Heading1"/>
      </w:pPr>
      <w:bookmarkStart w:id="6" w:name="O_672073"/>
      <w:bookmarkEnd w:id="6"/>
      <w:r w:rsidRPr="00FB09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0"/>
        <w:gridCol w:w="1615"/>
        <w:gridCol w:w="1386"/>
        <w:gridCol w:w="1524"/>
      </w:tblGrid>
      <w:tr w:rsidTr="00FB0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rPr>
                <w:rStyle w:val="SpecialBold"/>
              </w:rPr>
              <w:t>Code and title</w:t>
            </w:r>
          </w:p>
          <w:p w:rsidR="00000000" w:rsidRPr="00FB0903" w:rsidP="00FB0903">
            <w:pPr>
              <w:pStyle w:val="BodyText"/>
            </w:pPr>
            <w:r w:rsidRPr="00FB0903">
              <w:rPr>
                <w:rStyle w:val="SpecialBold"/>
              </w:rPr>
              <w:t>current version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rPr>
                <w:rStyle w:val="SpecialBold"/>
              </w:rPr>
              <w:t>Code and title</w:t>
            </w:r>
          </w:p>
          <w:p w:rsidR="00000000" w:rsidRPr="00FB0903" w:rsidP="00FB0903">
            <w:pPr>
              <w:pStyle w:val="BodyText"/>
            </w:pPr>
            <w:r w:rsidRPr="00FB0903">
              <w:rPr>
                <w:rStyle w:val="SpecialBold"/>
              </w:rPr>
              <w:t>previous version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rPr>
                <w:rStyle w:val="SpecialBold"/>
              </w:rPr>
              <w:t>Comments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rPr>
                <w:rStyle w:val="SpecialBold"/>
              </w:rPr>
              <w:t>Equivalence status</w:t>
            </w:r>
          </w:p>
        </w:tc>
      </w:tr>
      <w:tr w:rsidTr="00FB0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ICTPRG417 Apply mathematical techniques for software development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ICAPRG417A Apply mathematical techniques for software development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03">
            <w:pPr>
              <w:pStyle w:val="BodyText"/>
              <w:rPr>
                <w:lang w:val="en-NZ"/>
              </w:rPr>
            </w:pPr>
            <w:r w:rsidRPr="00FB0903">
              <w:t>Updated to meet Standards for Training Packages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03" w:rsidP="00FB0903">
            <w:pPr>
              <w:pStyle w:val="BodyText"/>
            </w:pPr>
            <w:r w:rsidRPr="00FB0903">
              <w:t>Equivalent unit</w:t>
            </w:r>
          </w:p>
        </w:tc>
      </w:tr>
    </w:tbl>
    <w:p w:rsidR="00000000" w:rsidRPr="00FB0903" w:rsidP="00FB0903">
      <w:pPr>
        <w:pStyle w:val="BodyText"/>
      </w:pPr>
    </w:p>
    <w:p w:rsidR="00000000" w:rsidRPr="00FB0903" w:rsidP="00FB0903">
      <w:pPr>
        <w:pStyle w:val="AllowPageBreak"/>
      </w:pPr>
    </w:p>
    <w:p w:rsidR="00000000" w:rsidRPr="00FB0903" w:rsidP="00FB0903">
      <w:pPr>
        <w:pStyle w:val="Heading1"/>
      </w:pPr>
      <w:bookmarkStart w:id="7" w:name="O_672080"/>
      <w:bookmarkEnd w:id="7"/>
      <w:r w:rsidRPr="00FB0903">
        <w:t>Links</w:t>
      </w:r>
    </w:p>
    <w:p w:rsidR="00000000" w:rsidRPr="00FB0903" w:rsidP="00800F51">
      <w:pPr>
        <w:pStyle w:val="BodyText"/>
      </w:pPr>
      <w:r w:rsidRPr="00FB09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A3EB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B0903" w:rsidP="00FB0903"/>
    <w:sectPr w:rsidSect="00FB09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03" w:rsidRPr="00800F51" w:rsidP="00800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51" w:rsidP="00FB0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0F51" w:rsidP="00FB0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0F51" w:rsidP="00FB0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903" w:rsidRPr="00800F51" w:rsidP="00800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51" w:rsidRPr="002D2AF8" w:rsidP="00FB0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ICTPRG417 Apply mathematical techniques for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00F51" w:rsidP="00FB0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8ED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3827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903"/>
  </w:style>
  <w:style w:type="character" w:customStyle="1" w:styleId="Heading1Char">
    <w:name w:val="Heading 1 Char"/>
    <w:basedOn w:val="DefaultParagraphFont"/>
    <w:link w:val="Heading1"/>
    <w:rsid w:val="00FB0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9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903"/>
    <w:rPr>
      <w:b/>
      <w:spacing w:val="0"/>
    </w:rPr>
  </w:style>
  <w:style w:type="character" w:styleId="Emphasis">
    <w:name w:val="Emphasis"/>
    <w:basedOn w:val="DefaultParagraphFont"/>
    <w:qFormat/>
    <w:rsid w:val="00FB0903"/>
    <w:rPr>
      <w:i/>
    </w:rPr>
  </w:style>
  <w:style w:type="paragraph" w:customStyle="1" w:styleId="SuperHeading">
    <w:name w:val="SuperHeading"/>
    <w:basedOn w:val="Normal"/>
    <w:rsid w:val="00FB0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9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9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903"/>
  </w:style>
  <w:style w:type="paragraph" w:styleId="TableofFigures">
    <w:name w:val="table of figures"/>
    <w:basedOn w:val="Normal"/>
    <w:next w:val="Normal"/>
    <w:semiHidden/>
    <w:rsid w:val="00FB0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9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903"/>
    <w:rPr>
      <w:rFonts w:ascii="Wingdings" w:hAnsi="Wingdings"/>
    </w:rPr>
  </w:style>
  <w:style w:type="paragraph" w:customStyle="1" w:styleId="TableHeading">
    <w:name w:val="Table Heading"/>
    <w:basedOn w:val="HeadingBase"/>
    <w:rsid w:val="00FB0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903"/>
    <w:rPr>
      <w:color w:val="0033CC"/>
      <w:u w:val="none"/>
    </w:rPr>
  </w:style>
  <w:style w:type="paragraph" w:customStyle="1" w:styleId="BodyTextRight">
    <w:name w:val="Body Text Right"/>
    <w:basedOn w:val="BodyText"/>
    <w:rsid w:val="00FB0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9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903"/>
    <w:rPr>
      <w:sz w:val="32"/>
    </w:rPr>
  </w:style>
  <w:style w:type="paragraph" w:customStyle="1" w:styleId="HeadingProcedure">
    <w:name w:val="Heading Procedure"/>
    <w:basedOn w:val="HeadingBase"/>
    <w:next w:val="Normal"/>
    <w:rsid w:val="00FB0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903"/>
    <w:pPr>
      <w:spacing w:before="60" w:after="60"/>
    </w:pPr>
  </w:style>
  <w:style w:type="paragraph" w:styleId="ListContinue">
    <w:name w:val="List Continue"/>
    <w:basedOn w:val="List"/>
    <w:rsid w:val="00FB0903"/>
    <w:pPr>
      <w:ind w:firstLine="0"/>
    </w:pPr>
  </w:style>
  <w:style w:type="paragraph" w:customStyle="1" w:styleId="ListNote">
    <w:name w:val="List Note"/>
    <w:basedOn w:val="List"/>
    <w:rsid w:val="00FB0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903"/>
    <w:rPr>
      <w:rFonts w:ascii="Courier New" w:hAnsi="Courier New"/>
    </w:rPr>
  </w:style>
  <w:style w:type="paragraph" w:customStyle="1" w:styleId="NoteBullet">
    <w:name w:val="Note Bullet"/>
    <w:basedOn w:val="Note"/>
    <w:rsid w:val="00FB0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9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903"/>
    <w:rPr>
      <w:b/>
      <w:smallCaps/>
    </w:rPr>
  </w:style>
  <w:style w:type="paragraph" w:customStyle="1" w:styleId="TableListNumber">
    <w:name w:val="Table List Number"/>
    <w:basedOn w:val="ListNumber"/>
    <w:rsid w:val="00FB0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903"/>
    <w:pPr>
      <w:numPr>
        <w:numId w:val="8"/>
      </w:numPr>
    </w:pPr>
  </w:style>
  <w:style w:type="paragraph" w:customStyle="1" w:styleId="ListAlpha2">
    <w:name w:val="List Alpha 2"/>
    <w:basedOn w:val="List2"/>
    <w:rsid w:val="00FB0903"/>
    <w:pPr>
      <w:numPr>
        <w:numId w:val="7"/>
      </w:numPr>
    </w:pPr>
  </w:style>
  <w:style w:type="paragraph" w:styleId="List2">
    <w:name w:val="List 2"/>
    <w:basedOn w:val="BodyText"/>
    <w:rsid w:val="00FB0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9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9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903"/>
    <w:pPr>
      <w:numPr>
        <w:numId w:val="3"/>
      </w:numPr>
    </w:pPr>
  </w:style>
  <w:style w:type="paragraph" w:styleId="ListContinue2">
    <w:name w:val="List Continue 2"/>
    <w:basedOn w:val="List2"/>
    <w:rsid w:val="00FB0903"/>
    <w:pPr>
      <w:ind w:firstLine="0"/>
    </w:pPr>
  </w:style>
  <w:style w:type="paragraph" w:styleId="ListContinue3">
    <w:name w:val="List Continue 3"/>
    <w:basedOn w:val="List3"/>
    <w:rsid w:val="00FB0903"/>
    <w:pPr>
      <w:ind w:left="1021" w:firstLine="0"/>
    </w:pPr>
  </w:style>
  <w:style w:type="paragraph" w:styleId="ListContinue4">
    <w:name w:val="List Continue 4"/>
    <w:basedOn w:val="List4"/>
    <w:rsid w:val="00FB0903"/>
    <w:pPr>
      <w:ind w:firstLine="0"/>
    </w:pPr>
  </w:style>
  <w:style w:type="paragraph" w:styleId="ListContinue5">
    <w:name w:val="List Continue 5"/>
    <w:basedOn w:val="List5"/>
    <w:rsid w:val="00FB0903"/>
    <w:pPr>
      <w:ind w:firstLine="0"/>
    </w:pPr>
  </w:style>
  <w:style w:type="paragraph" w:styleId="ListNumber3">
    <w:name w:val="List Number 3"/>
    <w:basedOn w:val="List3"/>
    <w:rsid w:val="00FB0903"/>
    <w:pPr>
      <w:numPr>
        <w:numId w:val="4"/>
      </w:numPr>
    </w:pPr>
  </w:style>
  <w:style w:type="paragraph" w:styleId="ListNumber4">
    <w:name w:val="List Number 4"/>
    <w:basedOn w:val="List4"/>
    <w:rsid w:val="00FB0903"/>
    <w:pPr>
      <w:numPr>
        <w:numId w:val="5"/>
      </w:numPr>
    </w:pPr>
  </w:style>
  <w:style w:type="paragraph" w:styleId="ListNumber5">
    <w:name w:val="List Number 5"/>
    <w:basedOn w:val="List5"/>
    <w:rsid w:val="00FB0903"/>
    <w:pPr>
      <w:numPr>
        <w:numId w:val="6"/>
      </w:numPr>
    </w:pPr>
  </w:style>
  <w:style w:type="paragraph" w:styleId="BlockText">
    <w:name w:val="Block Text"/>
    <w:basedOn w:val="Normal"/>
    <w:rsid w:val="00FB0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903"/>
    <w:rPr>
      <w:sz w:val="16"/>
      <w:vertAlign w:val="superscript"/>
    </w:rPr>
  </w:style>
  <w:style w:type="character" w:customStyle="1" w:styleId="Symbols">
    <w:name w:val="Symbols"/>
    <w:basedOn w:val="DefaultParagraphFont"/>
    <w:rsid w:val="00FB0903"/>
    <w:rPr>
      <w:rFonts w:ascii="Symbol" w:hAnsi="Symbol"/>
    </w:rPr>
  </w:style>
  <w:style w:type="character" w:customStyle="1" w:styleId="MenuOptions">
    <w:name w:val="Menu Options"/>
    <w:basedOn w:val="DefaultParagraphFont"/>
    <w:rsid w:val="00FB0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903"/>
    <w:rPr>
      <w:b/>
    </w:rPr>
  </w:style>
  <w:style w:type="character" w:customStyle="1" w:styleId="Underlined">
    <w:name w:val="Underlined"/>
    <w:basedOn w:val="DefaultParagraphFont"/>
    <w:rsid w:val="00FB0903"/>
    <w:rPr>
      <w:u w:val="single"/>
    </w:rPr>
  </w:style>
  <w:style w:type="paragraph" w:customStyle="1" w:styleId="TableBodyTextRight">
    <w:name w:val="Table Body Text Right"/>
    <w:basedOn w:val="TableBodyText"/>
    <w:rsid w:val="00FB0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903"/>
    <w:rPr>
      <w:sz w:val="18"/>
    </w:rPr>
  </w:style>
  <w:style w:type="paragraph" w:customStyle="1" w:styleId="BodySmallRight">
    <w:name w:val="Body Small Right"/>
    <w:basedOn w:val="BodyTextRight"/>
    <w:rsid w:val="00FB0903"/>
    <w:rPr>
      <w:sz w:val="18"/>
      <w:szCs w:val="18"/>
    </w:rPr>
  </w:style>
  <w:style w:type="paragraph" w:customStyle="1" w:styleId="MarginEdition">
    <w:name w:val="Margin Edition"/>
    <w:basedOn w:val="MarginNote"/>
    <w:rsid w:val="00FB0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903"/>
    <w:rPr>
      <w:sz w:val="2"/>
      <w:szCs w:val="2"/>
    </w:rPr>
  </w:style>
  <w:style w:type="character" w:customStyle="1" w:styleId="Small">
    <w:name w:val="Small"/>
    <w:basedOn w:val="DefaultParagraphFont"/>
    <w:rsid w:val="00FB0903"/>
    <w:rPr>
      <w:sz w:val="16"/>
    </w:rPr>
  </w:style>
  <w:style w:type="paragraph" w:customStyle="1" w:styleId="WideTable">
    <w:name w:val="Wide Table"/>
    <w:basedOn w:val="Normal"/>
    <w:rsid w:val="00FB0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903"/>
  </w:style>
  <w:style w:type="paragraph" w:styleId="Quote">
    <w:name w:val="Quote"/>
    <w:basedOn w:val="Heading1"/>
    <w:link w:val="QuoteChar"/>
    <w:qFormat/>
    <w:rsid w:val="00FB0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903"/>
    <w:pPr>
      <w:pageBreakBefore/>
    </w:pPr>
  </w:style>
  <w:style w:type="paragraph" w:customStyle="1" w:styleId="Border">
    <w:name w:val="Border"/>
    <w:basedOn w:val="Normal"/>
    <w:qFormat/>
    <w:rsid w:val="00FB0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903"/>
    <w:rPr>
      <w:u w:val="single"/>
    </w:rPr>
  </w:style>
  <w:style w:type="character" w:customStyle="1" w:styleId="BoldandItalics">
    <w:name w:val="Bold and Italics"/>
    <w:qFormat/>
    <w:rsid w:val="00FB0903"/>
    <w:rPr>
      <w:b/>
      <w:i/>
      <w:u w:val="none"/>
    </w:rPr>
  </w:style>
  <w:style w:type="paragraph" w:styleId="BalloonText">
    <w:name w:val="Balloon Text"/>
    <w:basedOn w:val="Normal"/>
    <w:link w:val="BalloonTextChar"/>
    <w:rsid w:val="00FB0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903"/>
    <w:pPr>
      <w:spacing w:before="0" w:after="0"/>
    </w:pPr>
  </w:style>
  <w:style w:type="paragraph" w:customStyle="1" w:styleId="BodyTextBold">
    <w:name w:val="Body Text Bold"/>
    <w:basedOn w:val="BodyText"/>
    <w:qFormat/>
    <w:rsid w:val="00FB0903"/>
    <w:rPr>
      <w:b/>
    </w:rPr>
  </w:style>
  <w:style w:type="character" w:styleId="Hyperlink">
    <w:name w:val="Hyperlink"/>
    <w:basedOn w:val="DefaultParagraphFont"/>
    <w:uiPriority w:val="99"/>
    <w:unhideWhenUsed/>
    <w:rsid w:val="00800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3327</Characters>
  <Application>Microsoft Office Word</Application>
  <DocSecurity>0</DocSecurity>
  <Lines>151</Lines>
  <Paragraphs>76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ICTPRG417 Apply mathematical techniques for software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2019-09-02T01:38:00Z</dcterms:created>
  <dcterms:modified xsi:type="dcterms:W3CDTF">2019-09-02T01:38:00Z</dcterms:modified>
</cp:coreProperties>
</file>