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8E0" w:rsidP="00F838E0">
      <w:pPr>
        <w:pStyle w:val="Title"/>
      </w:pPr>
      <w:r>
        <w:fldChar w:fldCharType="begin"/>
      </w:r>
      <w:r>
        <w:instrText xml:space="preserve"> TITLE   \* MERGEFORMAT </w:instrText>
      </w:r>
      <w:r>
        <w:fldChar w:fldCharType="separate"/>
      </w:r>
      <w:r>
        <w:t>ICTPRG417 Apply mathematical techniques for software development</w:t>
      </w:r>
      <w:r>
        <w:fldChar w:fldCharType="end"/>
      </w:r>
    </w:p>
    <w:p w:rsidR="00F838E0" w:rsidP="00F838E0">
      <w:pPr>
        <w:pStyle w:val="Version"/>
        <w:sectPr w:rsidSect="00D51B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BAE" w:rsidP="00D51BAE">
      <w:pPr>
        <w:pStyle w:val="SuperHeading"/>
      </w:pPr>
      <w:r w:rsidRPr="00D51BAE">
        <w:t>ICTPRG417 Apply mathematical techniques for software development</w:t>
      </w:r>
    </w:p>
    <w:p w:rsidR="00000000" w:rsidRPr="00D51BAE" w:rsidP="00D51BAE">
      <w:pPr>
        <w:pStyle w:val="Heading1"/>
      </w:pPr>
      <w:bookmarkStart w:id="1" w:name="O_672065"/>
      <w:bookmarkEnd w:id="1"/>
      <w:r w:rsidRPr="00D51BAE">
        <w:t>Modification History</w:t>
      </w:r>
    </w:p>
    <w:tbl>
      <w:tblPr>
        <w:tblW w:w="0" w:type="auto"/>
        <w:tblLayout w:type="fixed"/>
        <w:tblCellMar>
          <w:left w:w="62" w:type="dxa"/>
          <w:right w:w="62" w:type="dxa"/>
        </w:tblCellMar>
        <w:tblLook w:val="0000"/>
      </w:tblPr>
      <w:tblGrid>
        <w:gridCol w:w="3091"/>
        <w:gridCol w:w="5873"/>
      </w:tblGrid>
      <w:tr w:rsidTr="00D51BA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rPr>
                <w:rStyle w:val="SpecialBold"/>
              </w:rPr>
              <w:t>Comments</w:t>
            </w:r>
          </w:p>
        </w:tc>
      </w:tr>
      <w:tr w:rsidTr="00D51BA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t>This version first released with ICT Information and Communications Technology Training Package Version 1.0.</w:t>
            </w:r>
          </w:p>
        </w:tc>
      </w:tr>
    </w:tbl>
    <w:p w:rsidR="00000000" w:rsidRPr="00D51BAE" w:rsidP="00D51BAE">
      <w:pPr>
        <w:pStyle w:val="BodyText"/>
      </w:pPr>
    </w:p>
    <w:p w:rsidR="00000000" w:rsidRPr="00D51BAE" w:rsidP="00D51BAE">
      <w:pPr>
        <w:pStyle w:val="AllowPageBreak"/>
      </w:pPr>
    </w:p>
    <w:p w:rsidR="00000000" w:rsidRPr="00D51BAE" w:rsidP="00D51BAE">
      <w:pPr>
        <w:pStyle w:val="Heading1"/>
      </w:pPr>
      <w:bookmarkStart w:id="2" w:name="O_672066"/>
      <w:bookmarkEnd w:id="2"/>
      <w:r w:rsidRPr="00D51BAE">
        <w:t>Application</w:t>
      </w:r>
    </w:p>
    <w:p w:rsidR="00000000" w:rsidRPr="00D51BAE" w:rsidP="00F838E0">
      <w:pPr>
        <w:pStyle w:val="BodyText"/>
      </w:pPr>
      <w:r w:rsidRPr="00D51BAE">
        <w:t>This unit describes the skills and knowledge required to use basic mathematical methods and operations in standard computer notation, Boolean algebra, data types and computer storage.</w:t>
      </w:r>
    </w:p>
    <w:p w:rsidR="00000000" w:rsidRPr="00D51BAE" w:rsidP="00F838E0">
      <w:pPr>
        <w:pStyle w:val="BodyText"/>
      </w:pPr>
      <w:r w:rsidRPr="00D51BAE">
        <w:t>It applies to individuals in software development r</w:t>
      </w:r>
      <w:r w:rsidRPr="00D51BAE">
        <w:t>oles who are required to use mathematical constructions in programming.</w:t>
      </w:r>
    </w:p>
    <w:p w:rsidR="00000000" w:rsidRPr="00D51BAE" w:rsidP="00F838E0">
      <w:pPr>
        <w:pStyle w:val="BodyText"/>
      </w:pPr>
      <w:r w:rsidRPr="00D51BAE">
        <w:t>No licensing, legislative or certification requirements apply to this unit at the time of publication.</w:t>
      </w:r>
    </w:p>
    <w:p w:rsidR="00000000" w:rsidRPr="00D51BAE" w:rsidP="00D51BAE">
      <w:pPr>
        <w:pStyle w:val="Heading1"/>
      </w:pPr>
      <w:bookmarkStart w:id="3" w:name="O_672069"/>
      <w:bookmarkEnd w:id="3"/>
      <w:r w:rsidRPr="00D51BAE">
        <w:t>Unit Sector</w:t>
      </w:r>
    </w:p>
    <w:p w:rsidR="00000000" w:rsidRPr="00D51BAE" w:rsidP="00F838E0">
      <w:pPr>
        <w:pStyle w:val="BodyText"/>
      </w:pPr>
      <w:r w:rsidRPr="00D51BAE">
        <w:t>Programming and software development</w:t>
      </w:r>
    </w:p>
    <w:p w:rsidR="00000000" w:rsidRPr="00D51BAE" w:rsidP="00D51BAE">
      <w:pPr>
        <w:pStyle w:val="Heading1"/>
      </w:pPr>
      <w:bookmarkStart w:id="4" w:name="O_672070"/>
      <w:bookmarkEnd w:id="4"/>
      <w:r w:rsidRPr="00D51BAE">
        <w:t>Elements and Performance Criteria</w:t>
      </w:r>
    </w:p>
    <w:tbl>
      <w:tblPr>
        <w:tblW w:w="9236" w:type="dxa"/>
        <w:tblLayout w:type="fixed"/>
        <w:tblCellMar>
          <w:left w:w="62" w:type="dxa"/>
          <w:right w:w="62" w:type="dxa"/>
        </w:tblCellMar>
        <w:tblLook w:val="0000"/>
      </w:tblPr>
      <w:tblGrid>
        <w:gridCol w:w="2645"/>
        <w:gridCol w:w="6591"/>
      </w:tblGrid>
      <w:tr w:rsidTr="00D51BA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1BAE" w:rsidP="00D51BAE">
            <w:pPr>
              <w:pStyle w:val="BodyText"/>
            </w:pPr>
            <w:r w:rsidRPr="00D51BA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1BAE">
            <w:pPr>
              <w:pStyle w:val="BodyText"/>
              <w:rPr>
                <w:lang w:val="en-NZ"/>
              </w:rPr>
            </w:pPr>
            <w:r w:rsidRPr="00D51BAE">
              <w:rPr>
                <w:rStyle w:val="SpecialBold"/>
              </w:rPr>
              <w:t>PERFORMANCE CRITERIA</w:t>
            </w:r>
          </w:p>
        </w:tc>
      </w:tr>
      <w:tr w:rsidTr="00D51BA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rPr>
                <w:rStyle w:val="Emphasis"/>
              </w:rPr>
              <w:t>Performance criteria describe the performance needed to demonstrate achievement of the element.</w:t>
            </w:r>
          </w:p>
        </w:tc>
      </w:tr>
      <w:tr w:rsidTr="00D51B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1. Manipulate algebraic terms, leading to the solution of linear equations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t>1.1 Position number types on the number line</w:t>
            </w:r>
          </w:p>
          <w:p w:rsidR="00000000" w:rsidRPr="00D51BAE" w:rsidP="00D51BAE">
            <w:pPr>
              <w:pStyle w:val="BodyText"/>
            </w:pPr>
            <w:r w:rsidRPr="00D51BAE">
              <w:t>1.2 Evaluate various numerical expressions involving integers, fractions and indices</w:t>
            </w:r>
          </w:p>
          <w:p w:rsidR="00000000" w:rsidP="00D51BAE">
            <w:pPr>
              <w:pStyle w:val="BodyText"/>
              <w:rPr>
                <w:lang w:val="en-NZ"/>
              </w:rPr>
            </w:pPr>
            <w:r w:rsidRPr="00D51BAE">
              <w:t>1.3 Simplify various algebraic expressions involvin</w:t>
            </w:r>
            <w:r w:rsidRPr="00D51BAE">
              <w:t>g integers, fractions and indices</w:t>
            </w:r>
          </w:p>
        </w:tc>
      </w:tr>
      <w:tr w:rsidTr="00D51B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 xml:space="preserve">2. Construct </w:t>
            </w:r>
            <w:r w:rsidRPr="00D51BAE">
              <w:t>mathematical formulas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t>2.1 Solve simple equations</w:t>
            </w:r>
          </w:p>
          <w:p w:rsidR="00000000" w:rsidRPr="00D51BAE" w:rsidP="00D51BAE">
            <w:pPr>
              <w:pStyle w:val="BodyText"/>
            </w:pPr>
            <w:r w:rsidRPr="00D51BAE">
              <w:t>2.2 Convert formulas between standard algebraic form and computer form</w:t>
            </w:r>
          </w:p>
          <w:p w:rsidR="00000000" w:rsidP="00D51BAE">
            <w:pPr>
              <w:pStyle w:val="BodyText"/>
              <w:rPr>
                <w:lang w:val="en-NZ"/>
              </w:rPr>
            </w:pPr>
            <w:r w:rsidRPr="00D51BAE">
              <w:t>2.3 Create several formulas in standard algebraic form and in computer form</w:t>
            </w:r>
          </w:p>
        </w:tc>
      </w:tr>
      <w:tr w:rsidTr="00D51B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3. Simplify and evaluate Boolean expressions and formulas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t>3.1 Simplify and evaluate several Boolean expressions</w:t>
            </w:r>
          </w:p>
          <w:p w:rsidR="00000000" w:rsidRPr="00D51BAE" w:rsidP="00D51BAE">
            <w:pPr>
              <w:pStyle w:val="BodyText"/>
            </w:pPr>
            <w:r w:rsidRPr="00D51BAE">
              <w:t>3.2 Complete truth tables based on simple Boolean expressions and logic</w:t>
            </w:r>
          </w:p>
          <w:p w:rsidR="00000000" w:rsidP="00D51BAE">
            <w:pPr>
              <w:pStyle w:val="BodyText"/>
              <w:rPr>
                <w:lang w:val="en-NZ"/>
              </w:rPr>
            </w:pPr>
            <w:r w:rsidRPr="00D51BAE">
              <w:t>3.3 Simplify and evaluate several formulas</w:t>
            </w:r>
          </w:p>
        </w:tc>
      </w:tr>
      <w:tr w:rsidTr="00D51B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4. Manipulate number and cha</w:t>
            </w:r>
            <w:r w:rsidRPr="00D51BAE">
              <w:t>racter representation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t>4.1 Convert numbers between binary, decimal and hexadecimal number systems</w:t>
            </w:r>
          </w:p>
          <w:p w:rsidR="00000000" w:rsidRPr="00D51BAE" w:rsidP="00D51BAE">
            <w:pPr>
              <w:pStyle w:val="BodyText"/>
            </w:pPr>
            <w:r w:rsidRPr="00D51BAE">
              <w:t>4.2 Add, subtract and multiply numbers in binary</w:t>
            </w:r>
          </w:p>
          <w:p w:rsidR="00000000" w:rsidRPr="00D51BAE" w:rsidP="00D51BAE">
            <w:pPr>
              <w:pStyle w:val="BodyText"/>
            </w:pPr>
            <w:r w:rsidRPr="00D51BAE">
              <w:t>4.3 Determine binary memory storage of an integer and a character</w:t>
            </w:r>
          </w:p>
        </w:tc>
      </w:tr>
    </w:tbl>
    <w:p w:rsidR="00000000" w:rsidRPr="00D51BAE" w:rsidP="00D51BAE">
      <w:pPr>
        <w:pStyle w:val="BodyText"/>
      </w:pPr>
    </w:p>
    <w:p w:rsidR="00000000" w:rsidRPr="00D51BAE" w:rsidP="00D51BAE">
      <w:pPr>
        <w:pStyle w:val="AllowPageBreak"/>
      </w:pPr>
    </w:p>
    <w:p w:rsidR="00000000" w:rsidRPr="00D51BAE" w:rsidP="00D51BAE">
      <w:pPr>
        <w:pStyle w:val="Heading1"/>
      </w:pPr>
      <w:bookmarkStart w:id="5" w:name="O_672071"/>
      <w:bookmarkEnd w:id="5"/>
      <w:r w:rsidRPr="00D51BAE">
        <w:t>Foundation Skills</w:t>
      </w:r>
    </w:p>
    <w:p w:rsidR="00000000" w:rsidRPr="00F838E0" w:rsidP="00F838E0">
      <w:pPr>
        <w:pStyle w:val="BodyText"/>
        <w:rPr>
          <w:i/>
        </w:rPr>
      </w:pPr>
      <w:r w:rsidRPr="00F838E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D51BA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rPr>
                <w:rStyle w:val="SpecialBold"/>
              </w:rPr>
              <w:t>Description</w:t>
            </w:r>
          </w:p>
        </w:tc>
      </w:tr>
      <w:tr w:rsidTr="00D51BA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 xml:space="preserve">1.2, 2.1, 2.2, 3.1, 3.3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ListBullet"/>
              <w:rPr>
                <w:lang w:val="en-NZ"/>
              </w:rPr>
            </w:pPr>
            <w:r w:rsidRPr="00D51BAE">
              <w:t>Interprets, and critically analyses, information from a variety of sources and records</w:t>
            </w:r>
          </w:p>
        </w:tc>
      </w:tr>
      <w:tr w:rsidTr="00D51BA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All</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ListBullet"/>
            </w:pPr>
            <w:r w:rsidRPr="00D51BAE">
              <w:t xml:space="preserve">Selects from, and flexibly applies, a wide range of highly developed mathematical and problem-solving strategies, and techniques, when solving equations, </w:t>
            </w:r>
            <w:r w:rsidRPr="00D51BAE">
              <w:t>constructing mathematical formulas, simplifying and evaluating Boolean expressions and formulas, and manipulating number, and character, systems</w:t>
            </w:r>
          </w:p>
          <w:p w:rsidR="00000000" w:rsidP="00D51BAE">
            <w:pPr>
              <w:pStyle w:val="ListBullet"/>
              <w:rPr>
                <w:lang w:val="en-NZ"/>
              </w:rPr>
            </w:pPr>
            <w:r w:rsidRPr="00D51BAE">
              <w:t>Uses a wide range of mainly formal and some informal, oral and written mathematical language, and representatio</w:t>
            </w:r>
            <w:r w:rsidRPr="00D51BAE">
              <w:t>n, when solving equations, constructing mathematical formulas, simplifying and evaluating Boolean expressions and formulas, and manipulating number and character systems</w:t>
            </w:r>
          </w:p>
        </w:tc>
      </w:tr>
      <w:tr w:rsidTr="00D51BA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2.1, 2.2, 2.3, 3.1, 3.2, 3.3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ListBullet"/>
            </w:pPr>
            <w:r w:rsidRPr="00D51BAE">
              <w:t>Uses analytical processes to decide o</w:t>
            </w:r>
            <w:r w:rsidRPr="00D51BAE">
              <w:t>n a course of action, establishing the criteria for deciding between options, when evaluating Boolean expressions and formulas</w:t>
            </w:r>
          </w:p>
          <w:p w:rsidR="00000000" w:rsidRPr="00D51BAE" w:rsidP="00D51BAE">
            <w:pPr>
              <w:pStyle w:val="ListBullet"/>
            </w:pPr>
            <w:r w:rsidRPr="00D51BAE">
              <w:t xml:space="preserve">Plans and sequences complex tasks, efficiently and </w:t>
            </w:r>
            <w:r w:rsidRPr="00D51BAE">
              <w:t>effectively</w:t>
            </w:r>
          </w:p>
        </w:tc>
      </w:tr>
    </w:tbl>
    <w:p w:rsidR="00000000" w:rsidRPr="00D51BAE" w:rsidP="00D51BAE">
      <w:pPr>
        <w:pStyle w:val="BodyText"/>
      </w:pPr>
    </w:p>
    <w:p w:rsidR="00000000" w:rsidRPr="00D51BAE" w:rsidP="00D51BAE">
      <w:pPr>
        <w:pStyle w:val="AllowPageBreak"/>
      </w:pPr>
    </w:p>
    <w:p w:rsidR="00000000" w:rsidRPr="00D51BAE" w:rsidP="00D51BAE">
      <w:pPr>
        <w:pStyle w:val="Heading1"/>
      </w:pPr>
      <w:bookmarkStart w:id="6" w:name="O_672073"/>
      <w:bookmarkEnd w:id="6"/>
      <w:r w:rsidRPr="00D51BAE">
        <w:t>Unit Mapping Information</w:t>
      </w:r>
    </w:p>
    <w:tbl>
      <w:tblPr>
        <w:tblW w:w="0" w:type="auto"/>
        <w:tblLayout w:type="fixed"/>
        <w:tblCellMar>
          <w:left w:w="62" w:type="dxa"/>
          <w:right w:w="62" w:type="dxa"/>
        </w:tblCellMar>
        <w:tblLook w:val="0000"/>
      </w:tblPr>
      <w:tblGrid>
        <w:gridCol w:w="1570"/>
        <w:gridCol w:w="1615"/>
        <w:gridCol w:w="1386"/>
        <w:gridCol w:w="1524"/>
      </w:tblGrid>
      <w:tr w:rsidTr="00D51BAE">
        <w:tblPrEx>
          <w:tblW w:w="0" w:type="auto"/>
          <w:tblLayout w:type="fixed"/>
          <w:tblCellMar>
            <w:left w:w="62" w:type="dxa"/>
            <w:right w:w="62" w:type="dxa"/>
          </w:tblCellMar>
          <w:tblLook w:val="0000"/>
        </w:tblPrEx>
        <w:trPr>
          <w:trHeight w:val="563"/>
          <w:tblHeader/>
        </w:trPr>
        <w:tc>
          <w:tcPr>
            <w:tcW w:w="1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rPr>
                <w:rStyle w:val="SpecialBold"/>
              </w:rPr>
              <w:t>Code and title</w:t>
            </w:r>
          </w:p>
          <w:p w:rsidR="00000000" w:rsidRPr="00D51BAE" w:rsidP="00D51BAE">
            <w:pPr>
              <w:pStyle w:val="BodyText"/>
            </w:pPr>
            <w:r w:rsidRPr="00D51BAE">
              <w:rPr>
                <w:rStyle w:val="SpecialBold"/>
              </w:rPr>
              <w:t>current version</w:t>
            </w:r>
          </w:p>
        </w:tc>
        <w:tc>
          <w:tcPr>
            <w:tcW w:w="1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rPr>
                <w:rStyle w:val="SpecialBold"/>
              </w:rPr>
              <w:t>Code and title</w:t>
            </w:r>
          </w:p>
          <w:p w:rsidR="00000000" w:rsidRPr="00D51BAE" w:rsidP="00D51BAE">
            <w:pPr>
              <w:pStyle w:val="BodyText"/>
            </w:pPr>
            <w:r w:rsidRPr="00D51BAE">
              <w:rPr>
                <w:rStyle w:val="SpecialBold"/>
              </w:rPr>
              <w:t>previous version</w:t>
            </w:r>
          </w:p>
        </w:tc>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rPr>
                <w:rStyle w:val="SpecialBold"/>
              </w:rPr>
              <w:t>Comments</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rPr>
                <w:rStyle w:val="SpecialBold"/>
              </w:rPr>
              <w:t>Equivalence status</w:t>
            </w:r>
          </w:p>
        </w:tc>
      </w:tr>
      <w:tr w:rsidTr="00D51BAE">
        <w:tblPrEx>
          <w:tblW w:w="0" w:type="auto"/>
          <w:tblLayout w:type="fixed"/>
          <w:tblCellMar>
            <w:left w:w="62" w:type="dxa"/>
            <w:right w:w="62" w:type="dxa"/>
          </w:tblCellMar>
          <w:tblLook w:val="0000"/>
        </w:tblPrEx>
        <w:tc>
          <w:tcPr>
            <w:tcW w:w="1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ICTPRG417 Apply mathematical techniques for software development</w:t>
            </w:r>
          </w:p>
        </w:tc>
        <w:tc>
          <w:tcPr>
            <w:tcW w:w="1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ICAPRG417A Apply mathematical techniques for software development</w:t>
            </w:r>
          </w:p>
        </w:tc>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Updated to meet Standards for Training Packages</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t>Equivalent unit</w:t>
            </w:r>
          </w:p>
        </w:tc>
      </w:tr>
    </w:tbl>
    <w:p w:rsidR="00000000" w:rsidRPr="00D51BAE" w:rsidP="00D51BAE">
      <w:pPr>
        <w:pStyle w:val="BodyText"/>
      </w:pPr>
    </w:p>
    <w:p w:rsidR="00000000" w:rsidRPr="00D51BAE" w:rsidP="00D51BAE">
      <w:pPr>
        <w:pStyle w:val="AllowPageBreak"/>
      </w:pPr>
    </w:p>
    <w:p w:rsidR="00000000" w:rsidRPr="00D51BAE" w:rsidP="00D51BAE">
      <w:pPr>
        <w:pStyle w:val="Heading1"/>
      </w:pPr>
      <w:bookmarkStart w:id="7" w:name="O_672080"/>
      <w:bookmarkEnd w:id="7"/>
      <w:r w:rsidRPr="00D51BAE">
        <w:t>Links</w:t>
      </w:r>
    </w:p>
    <w:p w:rsidR="00000000" w:rsidRPr="00D51BAE" w:rsidP="00F838E0">
      <w:pPr>
        <w:pStyle w:val="BodyText"/>
      </w:pPr>
      <w:r w:rsidRPr="00D51BA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86D8C">
        <w:rPr>
          <w:rStyle w:val="Hyperlink"/>
        </w:rPr>
        <w:t>https://vetnet.gov.au/Pages/TrainingDocs.aspx?q=a53af4e4-b400-484e-b778-71c9e9d6aff2</w:t>
      </w:r>
      <w:r>
        <w:fldChar w:fldCharType="end"/>
      </w:r>
    </w:p>
    <w:p w:rsidR="00000000" w:rsidRPr="00D51BAE" w:rsidP="00F838E0">
      <w:pPr>
        <w:pStyle w:val="BodyText"/>
        <w:sectPr w:rsidSect="00D51BAE">
          <w:headerReference w:type="default" r:id="rId10"/>
          <w:footerReference w:type="default" r:id="rId11"/>
          <w:pgSz w:w="11908" w:h="16833"/>
          <w:pgMar w:top="1702" w:right="1418" w:bottom="1702" w:left="1418" w:header="992" w:footer="992" w:gutter="0"/>
          <w:cols w:space="720"/>
          <w:noEndnote/>
          <w:docGrid w:linePitch="299"/>
        </w:sectPr>
      </w:pPr>
    </w:p>
    <w:p w:rsidR="00000000" w:rsidRPr="00D51BAE" w:rsidP="00D51BAE">
      <w:pPr>
        <w:pStyle w:val="SuperHeading"/>
      </w:pPr>
      <w:r w:rsidRPr="00D51BAE">
        <w:t xml:space="preserve">Assessment </w:t>
      </w:r>
      <w:r w:rsidRPr="00D51BAE">
        <w:t>Requirements for ICTPRG417 Apply mathematical techniques for software development</w:t>
      </w:r>
    </w:p>
    <w:p w:rsidR="00000000" w:rsidRPr="00D51BAE" w:rsidP="00D51BAE">
      <w:pPr>
        <w:pStyle w:val="Heading1"/>
      </w:pPr>
      <w:bookmarkStart w:id="8" w:name="O_672075"/>
      <w:bookmarkEnd w:id="8"/>
      <w:r w:rsidRPr="00D51BAE">
        <w:t>Modification History</w:t>
      </w:r>
    </w:p>
    <w:tbl>
      <w:tblPr>
        <w:tblW w:w="0" w:type="auto"/>
        <w:tblLayout w:type="fixed"/>
        <w:tblCellMar>
          <w:left w:w="62" w:type="dxa"/>
          <w:right w:w="62" w:type="dxa"/>
        </w:tblCellMar>
        <w:tblLook w:val="0000"/>
      </w:tblPr>
      <w:tblGrid>
        <w:gridCol w:w="2627"/>
        <w:gridCol w:w="6337"/>
      </w:tblGrid>
      <w:tr w:rsidTr="00D51BA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rPr>
                <w:rStyle w:val="SpecialBold"/>
              </w:rPr>
              <w:t>Comments</w:t>
            </w:r>
          </w:p>
        </w:tc>
      </w:tr>
      <w:tr w:rsidTr="00D51BA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BAE">
            <w:pPr>
              <w:pStyle w:val="BodyText"/>
              <w:rPr>
                <w:lang w:val="en-NZ"/>
              </w:rPr>
            </w:pPr>
            <w:r w:rsidRPr="00D51BA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BAE" w:rsidP="00D51BAE">
            <w:pPr>
              <w:pStyle w:val="BodyText"/>
            </w:pPr>
            <w:r w:rsidRPr="00D51BAE">
              <w:t>This version first released with ICT Information and Communications Technology Training Package Version 1.0.</w:t>
            </w:r>
          </w:p>
        </w:tc>
      </w:tr>
    </w:tbl>
    <w:p w:rsidR="00000000" w:rsidRPr="00D51BAE" w:rsidP="00D51BAE">
      <w:pPr>
        <w:pStyle w:val="BodyText"/>
      </w:pPr>
    </w:p>
    <w:p w:rsidR="00000000" w:rsidRPr="00D51BAE" w:rsidP="00D51BAE">
      <w:pPr>
        <w:pStyle w:val="AllowPageBreak"/>
      </w:pPr>
    </w:p>
    <w:p w:rsidR="00000000" w:rsidRPr="00D51BAE" w:rsidP="00D51BAE">
      <w:pPr>
        <w:pStyle w:val="Heading1"/>
      </w:pPr>
      <w:bookmarkStart w:id="9" w:name="O_672076"/>
      <w:bookmarkEnd w:id="9"/>
      <w:r w:rsidRPr="00D51BAE">
        <w:t>Performance Evidence</w:t>
      </w:r>
    </w:p>
    <w:p w:rsidR="00000000" w:rsidRPr="00D51BAE" w:rsidP="00F838E0">
      <w:pPr>
        <w:pStyle w:val="BodyText"/>
      </w:pPr>
      <w:r w:rsidRPr="00D51BAE">
        <w:t>Evidence of the ability to:</w:t>
      </w:r>
    </w:p>
    <w:p w:rsidR="00000000" w:rsidRPr="00D51BAE" w:rsidP="00D51BAE">
      <w:pPr>
        <w:pStyle w:val="ListBullet"/>
      </w:pPr>
      <w:r w:rsidRPr="00D51BAE">
        <w:t>solve and evaluate mathematical problems</w:t>
      </w:r>
    </w:p>
    <w:p w:rsidR="00000000" w:rsidRPr="00D51BAE" w:rsidP="00D51BAE">
      <w:pPr>
        <w:pStyle w:val="ListBullet"/>
      </w:pPr>
      <w:r w:rsidRPr="00D51BAE">
        <w:t>use mathematical formulae in standard and computer notation</w:t>
      </w:r>
    </w:p>
    <w:p w:rsidR="00000000" w:rsidRPr="00D51BAE" w:rsidP="00D51BAE">
      <w:pPr>
        <w:pStyle w:val="ListBullet"/>
      </w:pPr>
      <w:r w:rsidRPr="00D51BAE">
        <w:t>simplify and evaluate Boolean expressions and formulae</w:t>
      </w:r>
    </w:p>
    <w:p w:rsidR="00000000" w:rsidRPr="00D51BAE" w:rsidP="00D51BAE">
      <w:pPr>
        <w:pStyle w:val="ListBullet"/>
      </w:pPr>
      <w:r w:rsidRPr="00D51BAE">
        <w:t>manipulate binary, decimal and hexadecimal number systems.</w:t>
      </w:r>
    </w:p>
    <w:p w:rsidR="00000000" w:rsidRPr="00D51BAE" w:rsidP="00D51BAE">
      <w:pPr>
        <w:pStyle w:val="BodyText"/>
      </w:pPr>
    </w:p>
    <w:p w:rsidR="00000000" w:rsidRPr="00D51BAE" w:rsidP="00F838E0">
      <w:pPr>
        <w:pStyle w:val="BodyText"/>
      </w:pPr>
      <w:r w:rsidRPr="00D51BAE">
        <w:t>Note: If a specific volume or frequency is not stated, then evidence must be provided at least once.</w:t>
      </w:r>
    </w:p>
    <w:p w:rsidR="00000000" w:rsidRPr="00D51BAE" w:rsidP="00D51BAE">
      <w:pPr>
        <w:pStyle w:val="Heading1"/>
      </w:pPr>
      <w:bookmarkStart w:id="10" w:name="O_672077"/>
      <w:bookmarkEnd w:id="10"/>
      <w:r w:rsidRPr="00D51BAE">
        <w:t>Knowledge Evidence</w:t>
      </w:r>
    </w:p>
    <w:p w:rsidR="00000000" w:rsidRPr="00D51BAE" w:rsidP="00F838E0">
      <w:pPr>
        <w:pStyle w:val="BodyText"/>
      </w:pPr>
      <w:r w:rsidRPr="00D51BAE">
        <w:t>To complete the unit requirements safely and effectively, t</w:t>
      </w:r>
      <w:r w:rsidRPr="00D51BAE">
        <w:t>he individual must:</w:t>
      </w:r>
    </w:p>
    <w:p w:rsidR="00000000" w:rsidRPr="00D51BAE" w:rsidP="00D51BAE">
      <w:pPr>
        <w:pStyle w:val="ListBullet"/>
      </w:pPr>
      <w:r w:rsidRPr="00D51BAE">
        <w:t>explain Boolean algebra</w:t>
      </w:r>
    </w:p>
    <w:p w:rsidR="00000000" w:rsidRPr="00D51BAE" w:rsidP="00D51BAE">
      <w:pPr>
        <w:pStyle w:val="ListBullet"/>
      </w:pPr>
      <w:r w:rsidRPr="00D51BAE">
        <w:t>explain number types</w:t>
      </w:r>
    </w:p>
    <w:p w:rsidR="00000000" w:rsidRPr="00D51BAE" w:rsidP="00D51BAE">
      <w:pPr>
        <w:pStyle w:val="ListBullet"/>
      </w:pPr>
      <w:r w:rsidRPr="00D51BAE">
        <w:t>explain binary memory storage</w:t>
      </w:r>
    </w:p>
    <w:p w:rsidR="00000000" w:rsidRPr="00D51BAE" w:rsidP="00D51BAE">
      <w:pPr>
        <w:pStyle w:val="ListBullet"/>
      </w:pPr>
      <w:r w:rsidRPr="00D51BAE">
        <w:t>explain the application of mathematical terms and operations in computing</w:t>
      </w:r>
    </w:p>
    <w:p w:rsidR="00000000" w:rsidRPr="00D51BAE" w:rsidP="00D51BAE">
      <w:pPr>
        <w:pStyle w:val="ListBullet"/>
      </w:pPr>
      <w:r w:rsidRPr="00D51BAE">
        <w:t>explain the calculation tools available.</w:t>
      </w:r>
    </w:p>
    <w:p w:rsidR="00000000" w:rsidRPr="00D51BAE" w:rsidP="00D51BAE">
      <w:pPr>
        <w:pStyle w:val="AllowPageBreak"/>
      </w:pPr>
    </w:p>
    <w:p w:rsidR="00000000" w:rsidRPr="00D51BAE" w:rsidP="00D51BAE">
      <w:pPr>
        <w:pStyle w:val="Heading1"/>
      </w:pPr>
      <w:bookmarkStart w:id="11" w:name="O_672078"/>
      <w:bookmarkEnd w:id="11"/>
      <w:r w:rsidRPr="00D51BAE">
        <w:t>Assessment Conditions</w:t>
      </w:r>
    </w:p>
    <w:p w:rsidR="00000000" w:rsidRPr="00D51BAE" w:rsidP="00F838E0">
      <w:pPr>
        <w:pStyle w:val="BodyText"/>
      </w:pPr>
      <w:r w:rsidRPr="00D51BAE">
        <w:t>Gather</w:t>
      </w:r>
      <w:r w:rsidRPr="00D51BAE">
        <w:t xml:space="preserve"> evidence to demonstrate consistent performance in conditions that are safe and replicate the workplace. Noise levels, production flow, interruptions and time variances must be typical of those experienced in the programming and software development indust</w:t>
      </w:r>
      <w:r w:rsidRPr="00D51BAE">
        <w:t>ry, and include access to the programming language.</w:t>
      </w:r>
    </w:p>
    <w:p w:rsidR="00000000" w:rsidRPr="00D51BAE" w:rsidP="00F838E0">
      <w:pPr>
        <w:pStyle w:val="BodyText"/>
      </w:pPr>
      <w:r w:rsidRPr="00D51BAE">
        <w:t>Assessors must satisfy NVR/AQTF assessor requirements.</w:t>
      </w:r>
    </w:p>
    <w:p w:rsidR="00000000" w:rsidRPr="00D51BAE" w:rsidP="00D51BAE">
      <w:pPr>
        <w:pStyle w:val="Heading1"/>
      </w:pPr>
      <w:bookmarkStart w:id="12" w:name="O_672081"/>
      <w:bookmarkEnd w:id="12"/>
      <w:r w:rsidRPr="00D51BAE">
        <w:t>Links</w:t>
      </w:r>
    </w:p>
    <w:p w:rsidR="00000000" w:rsidRPr="00D51BAE" w:rsidP="00F838E0">
      <w:pPr>
        <w:pStyle w:val="BodyText"/>
      </w:pPr>
      <w:r w:rsidRPr="00D51BA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86D8C">
        <w:rPr>
          <w:rStyle w:val="Hyperlink"/>
        </w:rPr>
        <w:t>https://vetnet.gov.au/Pages/TrainingDocs.aspx?q=a53af4e4-b400-484e-b778-71c9e9d6aff2</w:t>
      </w:r>
      <w:r>
        <w:fldChar w:fldCharType="end"/>
      </w:r>
    </w:p>
    <w:p w:rsidR="00000000" w:rsidRPr="00D51BAE" w:rsidP="00D51BAE"/>
    <w:sectPr w:rsidSect="00D51B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AE" w:rsidRPr="00F838E0" w:rsidP="00F83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E0" w:rsidP="00D51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8E0" w:rsidP="00D51B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838E0" w:rsidP="00D51B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AE" w:rsidP="00D51BAE">
    <w:pPr>
      <w:pStyle w:val="Footer"/>
      <w:framePr w:wrap="around"/>
    </w:pPr>
    <w:r>
      <w:fldChar w:fldCharType="begin"/>
    </w:r>
    <w:r>
      <w:instrText xml:space="preserve"> DOCPROPERTY  Subject  \* MERGEFORMAT </w:instrText>
    </w:r>
    <w:r>
      <w:fldChar w:fldCharType="separate"/>
    </w:r>
    <w:r w:rsidR="00F838E0">
      <w:t>Approved</w:t>
    </w:r>
    <w:r w:rsidR="00F838E0">
      <w:fldChar w:fldCharType="end"/>
    </w:r>
    <w:r>
      <w:tab/>
      <w:t xml:space="preserve">Page </w:t>
    </w:r>
    <w:r>
      <w:fldChar w:fldCharType="begin"/>
    </w:r>
    <w:r>
      <w:instrText xml:space="preserve"> PAGE  \* Arabic  \* MERGEFORMAT </w:instrText>
    </w:r>
    <w:r>
      <w:fldChar w:fldCharType="separate"/>
    </w:r>
    <w:r w:rsidR="00F838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38E0">
      <w:rPr>
        <w:noProof/>
      </w:rPr>
      <w:t>4</w:t>
    </w:r>
    <w:r>
      <w:rPr>
        <w:noProof/>
      </w:rPr>
      <w:fldChar w:fldCharType="end"/>
    </w:r>
  </w:p>
  <w:p w:rsidR="00D51BAE" w:rsidP="00D51BAE">
    <w:pPr>
      <w:pStyle w:val="Footer"/>
      <w:framePr w:wrap="around"/>
    </w:pPr>
    <w:r>
      <w:t xml:space="preserve">© Commonwealth of Australia, </w:t>
    </w:r>
    <w:r>
      <w:fldChar w:fldCharType="begin"/>
    </w:r>
    <w:r>
      <w:instrText xml:space="preserve"> DATE  \@ "yyyy"  \* MERGEFORMAT </w:instrText>
    </w:r>
    <w:r>
      <w:fldChar w:fldCharType="separate"/>
    </w:r>
    <w:r w:rsidR="00F838E0">
      <w:rPr>
        <w:noProof/>
      </w:rPr>
      <w:t>2025</w:t>
    </w:r>
    <w:r>
      <w:fldChar w:fldCharType="end"/>
    </w:r>
    <w:r>
      <w:tab/>
    </w:r>
    <w:r>
      <w:fldChar w:fldCharType="begin"/>
    </w:r>
    <w:r>
      <w:instrText xml:space="preserve"> DOCPROPERTY  Author  \* MERGEFORMAT </w:instrText>
    </w:r>
    <w:r>
      <w:fldChar w:fldCharType="separate"/>
    </w:r>
    <w:r w:rsidR="00F838E0">
      <w:t>Future Skills Organisation</w:t>
    </w:r>
    <w:r w:rsidR="00F838E0">
      <w:fldChar w:fldCharType="end"/>
    </w:r>
  </w:p>
  <w:p w:rsidR="00D51BAE" w:rsidP="00D51B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BAE" w:rsidRPr="00F838E0" w:rsidP="00F83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E0" w:rsidRPr="002D2AF8" w:rsidP="00D51BAE">
    <w:pPr>
      <w:pStyle w:val="Header"/>
      <w:framePr w:wrap="around"/>
    </w:pPr>
    <w:r>
      <w:fldChar w:fldCharType="begin"/>
    </w:r>
    <w:r>
      <w:instrText xml:space="preserve"> TITLE   \* MERGEFORMAT </w:instrText>
    </w:r>
    <w:r>
      <w:fldChar w:fldCharType="separate"/>
    </w:r>
    <w:r>
      <w:t>ICTPRG417 Apply mathematical techniques for software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38E0" w:rsidP="00D51B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AE" w:rsidRPr="002D2AF8" w:rsidP="00D51BAE">
    <w:pPr>
      <w:pStyle w:val="Header"/>
      <w:framePr w:wrap="around"/>
    </w:pPr>
    <w:r>
      <w:fldChar w:fldCharType="begin"/>
    </w:r>
    <w:r>
      <w:instrText xml:space="preserve"> TITLE   \* MERGEFORMAT </w:instrText>
    </w:r>
    <w:r>
      <w:fldChar w:fldCharType="separate"/>
    </w:r>
    <w:r w:rsidR="00F838E0">
      <w:t>ICTPRG417 Apply mathematical techniques for software development</w:t>
    </w:r>
    <w:r w:rsidR="00F838E0">
      <w:fldChar w:fldCharType="end"/>
    </w:r>
    <w:r>
      <w:tab/>
      <w:t xml:space="preserve">Date this document was generated: </w:t>
    </w:r>
    <w:r>
      <w:fldChar w:fldCharType="begin"/>
    </w:r>
    <w:r>
      <w:instrText xml:space="preserve"> CREATEDATE  \@ "d MMMM yyyy"  \* MERGEFORMAT </w:instrText>
    </w:r>
    <w:r>
      <w:fldChar w:fldCharType="separate"/>
    </w:r>
    <w:r w:rsidR="00F838E0">
      <w:rPr>
        <w:noProof/>
      </w:rPr>
      <w:t>2 March 2025</w:t>
    </w:r>
    <w:r>
      <w:fldChar w:fldCharType="end"/>
    </w:r>
  </w:p>
  <w:p w:rsidR="00D51BAE" w:rsidP="00D51B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14D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72A3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B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BAE"/>
    <w:pPr>
      <w:spacing w:before="360" w:after="60"/>
      <w:outlineLvl w:val="0"/>
    </w:pPr>
    <w:rPr>
      <w:sz w:val="32"/>
    </w:rPr>
  </w:style>
  <w:style w:type="paragraph" w:styleId="Heading2">
    <w:name w:val="heading 2"/>
    <w:basedOn w:val="HeadingBase"/>
    <w:next w:val="BodyText"/>
    <w:link w:val="Heading2Char"/>
    <w:qFormat/>
    <w:rsid w:val="00D51BAE"/>
    <w:pPr>
      <w:keepLines/>
      <w:spacing w:before="240" w:after="120"/>
      <w:outlineLvl w:val="1"/>
    </w:pPr>
    <w:rPr>
      <w:sz w:val="28"/>
      <w:szCs w:val="40"/>
    </w:rPr>
  </w:style>
  <w:style w:type="paragraph" w:styleId="Heading3">
    <w:name w:val="heading 3"/>
    <w:basedOn w:val="HeadingBase"/>
    <w:next w:val="BodyText"/>
    <w:link w:val="Heading3Char"/>
    <w:qFormat/>
    <w:rsid w:val="00D51BAE"/>
    <w:pPr>
      <w:spacing w:before="180" w:after="120"/>
      <w:outlineLvl w:val="2"/>
    </w:pPr>
    <w:rPr>
      <w:spacing w:val="-10"/>
      <w:kern w:val="32"/>
    </w:rPr>
  </w:style>
  <w:style w:type="paragraph" w:styleId="Heading4">
    <w:name w:val="heading 4"/>
    <w:basedOn w:val="HeadingBase"/>
    <w:next w:val="BodyText"/>
    <w:link w:val="Heading4Char"/>
    <w:qFormat/>
    <w:rsid w:val="00D51BAE"/>
    <w:pPr>
      <w:spacing w:before="160" w:after="120"/>
      <w:outlineLvl w:val="3"/>
    </w:pPr>
    <w:rPr>
      <w:sz w:val="22"/>
    </w:rPr>
  </w:style>
  <w:style w:type="paragraph" w:styleId="Heading5">
    <w:name w:val="heading 5"/>
    <w:basedOn w:val="HeadingBase"/>
    <w:next w:val="Normal"/>
    <w:link w:val="Heading5Char"/>
    <w:qFormat/>
    <w:rsid w:val="00D51BAE"/>
    <w:pPr>
      <w:spacing w:before="80"/>
      <w:outlineLvl w:val="4"/>
    </w:pPr>
    <w:rPr>
      <w:color w:val="918585"/>
      <w:sz w:val="20"/>
    </w:rPr>
  </w:style>
  <w:style w:type="paragraph" w:styleId="Heading6">
    <w:name w:val="heading 6"/>
    <w:basedOn w:val="HeadingBase"/>
    <w:next w:val="Normal"/>
    <w:link w:val="Heading6Char"/>
    <w:qFormat/>
    <w:rsid w:val="00D51BAE"/>
    <w:pPr>
      <w:spacing w:before="60"/>
      <w:outlineLvl w:val="5"/>
    </w:pPr>
    <w:rPr>
      <w:color w:val="918585"/>
      <w:sz w:val="20"/>
    </w:rPr>
  </w:style>
  <w:style w:type="paragraph" w:styleId="Heading7">
    <w:name w:val="heading 7"/>
    <w:basedOn w:val="Normal"/>
    <w:next w:val="Normal"/>
    <w:link w:val="Heading7Char"/>
    <w:qFormat/>
    <w:rsid w:val="00D51BAE"/>
    <w:pPr>
      <w:ind w:left="720"/>
      <w:outlineLvl w:val="6"/>
    </w:pPr>
    <w:rPr>
      <w:i/>
    </w:rPr>
  </w:style>
  <w:style w:type="paragraph" w:styleId="Heading8">
    <w:name w:val="heading 8"/>
    <w:basedOn w:val="Normal"/>
    <w:next w:val="Normal"/>
    <w:link w:val="Heading8Char"/>
    <w:qFormat/>
    <w:rsid w:val="00D51BAE"/>
    <w:pPr>
      <w:ind w:left="720"/>
      <w:outlineLvl w:val="7"/>
    </w:pPr>
    <w:rPr>
      <w:i/>
    </w:rPr>
  </w:style>
  <w:style w:type="paragraph" w:styleId="Heading9">
    <w:name w:val="heading 9"/>
    <w:basedOn w:val="Normal"/>
    <w:next w:val="Normal"/>
    <w:link w:val="Heading9Char"/>
    <w:qFormat/>
    <w:rsid w:val="00D51BAE"/>
    <w:pPr>
      <w:ind w:left="720"/>
      <w:outlineLvl w:val="8"/>
    </w:pPr>
    <w:rPr>
      <w:i/>
    </w:rPr>
  </w:style>
  <w:style w:type="character" w:default="1" w:styleId="DefaultParagraphFont">
    <w:name w:val="Default Paragraph Font"/>
    <w:uiPriority w:val="1"/>
    <w:unhideWhenUsed/>
    <w:rsid w:val="00D51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BAE"/>
  </w:style>
  <w:style w:type="character" w:customStyle="1" w:styleId="Heading1Char">
    <w:name w:val="Heading 1 Char"/>
    <w:basedOn w:val="DefaultParagraphFont"/>
    <w:link w:val="Heading1"/>
    <w:rsid w:val="00D51BAE"/>
    <w:rPr>
      <w:rFonts w:ascii="Times New Roman" w:eastAsia="Times New Roman" w:hAnsi="Times New Roman" w:cs="Times New Roman"/>
      <w:b/>
      <w:sz w:val="32"/>
      <w:szCs w:val="20"/>
      <w:lang w:eastAsia="en-US"/>
    </w:rPr>
  </w:style>
  <w:style w:type="paragraph" w:styleId="BodyText">
    <w:name w:val="Body Text"/>
    <w:basedOn w:val="Normal"/>
    <w:link w:val="BodyTextChar"/>
    <w:rsid w:val="00D51B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BAE"/>
    <w:rPr>
      <w:rFonts w:ascii="Times New Roman" w:eastAsia="Times New Roman" w:hAnsi="Times New Roman" w:cs="Times New Roman"/>
      <w:sz w:val="24"/>
      <w:lang w:eastAsia="en-US"/>
    </w:rPr>
  </w:style>
  <w:style w:type="paragraph" w:styleId="ListBullet">
    <w:name w:val="List Bullet"/>
    <w:basedOn w:val="List"/>
    <w:rsid w:val="00D51BAE"/>
    <w:pPr>
      <w:numPr>
        <w:numId w:val="11"/>
      </w:numPr>
      <w:tabs>
        <w:tab w:val="clear" w:pos="340"/>
      </w:tabs>
      <w:spacing w:before="40" w:after="40"/>
    </w:pPr>
  </w:style>
  <w:style w:type="character" w:customStyle="1" w:styleId="SpecialBold">
    <w:name w:val="Special Bold"/>
    <w:basedOn w:val="DefaultParagraphFont"/>
    <w:rsid w:val="00D51BAE"/>
    <w:rPr>
      <w:b/>
      <w:spacing w:val="0"/>
    </w:rPr>
  </w:style>
  <w:style w:type="character" w:styleId="Emphasis">
    <w:name w:val="Emphasis"/>
    <w:basedOn w:val="DefaultParagraphFont"/>
    <w:qFormat/>
    <w:rsid w:val="00D51BAE"/>
    <w:rPr>
      <w:i/>
    </w:rPr>
  </w:style>
  <w:style w:type="paragraph" w:customStyle="1" w:styleId="SuperHeading">
    <w:name w:val="SuperHeading"/>
    <w:basedOn w:val="Normal"/>
    <w:rsid w:val="00D51BAE"/>
    <w:pPr>
      <w:spacing w:before="240" w:after="120"/>
      <w:outlineLvl w:val="0"/>
    </w:pPr>
    <w:rPr>
      <w:rFonts w:ascii="Times New Roman" w:hAnsi="Times New Roman"/>
      <w:b/>
      <w:sz w:val="32"/>
    </w:rPr>
  </w:style>
  <w:style w:type="paragraph" w:customStyle="1" w:styleId="AllowPageBreak">
    <w:name w:val="AllowPageBreak"/>
    <w:rsid w:val="00D51B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B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B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BAE"/>
    <w:rPr>
      <w:rFonts w:ascii="Courier New" w:eastAsia="Times New Roman" w:hAnsi="Courier New" w:cs="Times New Roman"/>
      <w:i/>
      <w:szCs w:val="20"/>
      <w:lang w:eastAsia="en-US"/>
    </w:rPr>
  </w:style>
  <w:style w:type="paragraph" w:customStyle="1" w:styleId="HeadingBase">
    <w:name w:val="Heading Base"/>
    <w:rsid w:val="00D51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BAE"/>
    <w:pPr>
      <w:tabs>
        <w:tab w:val="right" w:leader="dot" w:pos="9072"/>
      </w:tabs>
      <w:ind w:left="567"/>
    </w:pPr>
    <w:rPr>
      <w:szCs w:val="22"/>
    </w:rPr>
  </w:style>
  <w:style w:type="paragraph" w:customStyle="1" w:styleId="TOCBase">
    <w:name w:val="TOC Base"/>
    <w:rsid w:val="00D51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BAE"/>
    <w:pPr>
      <w:tabs>
        <w:tab w:val="right" w:leader="dot" w:pos="9072"/>
      </w:tabs>
      <w:spacing w:before="40" w:after="40"/>
      <w:ind w:left="284"/>
    </w:pPr>
    <w:rPr>
      <w:rFonts w:ascii="Times New Roman" w:hAnsi="Times New Roman"/>
    </w:rPr>
  </w:style>
  <w:style w:type="paragraph" w:styleId="TOC1">
    <w:name w:val="toc 1"/>
    <w:basedOn w:val="TOCBase"/>
    <w:next w:val="Normal"/>
    <w:rsid w:val="00D51B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BAE"/>
    <w:rPr>
      <w:rFonts w:ascii="Times New Roman" w:eastAsia="Times New Roman" w:hAnsi="Times New Roman" w:cs="Times New Roman"/>
      <w:sz w:val="16"/>
      <w:lang w:eastAsia="en-US"/>
    </w:rPr>
  </w:style>
  <w:style w:type="paragraph" w:styleId="Title">
    <w:name w:val="Title"/>
    <w:basedOn w:val="HeadingBase"/>
    <w:link w:val="TitleChar"/>
    <w:qFormat/>
    <w:rsid w:val="00D51BAE"/>
    <w:pPr>
      <w:spacing w:before="5040"/>
      <w:jc w:val="center"/>
    </w:pPr>
    <w:rPr>
      <w:sz w:val="48"/>
      <w:szCs w:val="72"/>
      <w:lang w:val="en-US"/>
    </w:rPr>
  </w:style>
  <w:style w:type="character" w:customStyle="1" w:styleId="TitleChar">
    <w:name w:val="Title Char"/>
    <w:basedOn w:val="DefaultParagraphFont"/>
    <w:link w:val="Title"/>
    <w:rsid w:val="00D51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BAE"/>
    <w:pPr>
      <w:tabs>
        <w:tab w:val="left" w:pos="3600"/>
        <w:tab w:val="left" w:pos="3958"/>
      </w:tabs>
    </w:pPr>
  </w:style>
  <w:style w:type="paragraph" w:styleId="List">
    <w:name w:val="List"/>
    <w:basedOn w:val="BodyText"/>
    <w:next w:val="BodyText"/>
    <w:rsid w:val="00D51BAE"/>
    <w:pPr>
      <w:tabs>
        <w:tab w:val="left" w:pos="340"/>
      </w:tabs>
      <w:spacing w:before="60" w:after="60"/>
      <w:ind w:left="340" w:hanging="340"/>
    </w:pPr>
  </w:style>
  <w:style w:type="paragraph" w:customStyle="1" w:styleId="Note">
    <w:name w:val="Note"/>
    <w:basedOn w:val="BodyText"/>
    <w:rsid w:val="00D51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BAE"/>
    <w:pPr>
      <w:framePr w:wrap="auto" w:hAnchor="text" w:y="6049"/>
    </w:pPr>
    <w:rPr>
      <w:color w:val="000000"/>
      <w:sz w:val="40"/>
    </w:rPr>
  </w:style>
  <w:style w:type="paragraph" w:customStyle="1" w:styleId="TOCTitle">
    <w:name w:val="TOCTitle"/>
    <w:basedOn w:val="Heading1"/>
    <w:rsid w:val="00D51BAE"/>
    <w:pPr>
      <w:spacing w:after="240"/>
      <w:jc w:val="center"/>
      <w:outlineLvl w:val="9"/>
    </w:pPr>
    <w:rPr>
      <w:caps/>
    </w:rPr>
  </w:style>
  <w:style w:type="paragraph" w:customStyle="1" w:styleId="Version">
    <w:name w:val="Version"/>
    <w:rsid w:val="00D51B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BAE"/>
    <w:pPr>
      <w:numPr>
        <w:numId w:val="12"/>
      </w:numPr>
      <w:tabs>
        <w:tab w:val="clear" w:pos="680"/>
      </w:tabs>
    </w:pPr>
  </w:style>
  <w:style w:type="paragraph" w:styleId="Index1">
    <w:name w:val="index 1"/>
    <w:basedOn w:val="Normal"/>
    <w:next w:val="Normal"/>
    <w:semiHidden/>
    <w:rsid w:val="00D51BAE"/>
    <w:pPr>
      <w:keepNext w:val="0"/>
      <w:tabs>
        <w:tab w:val="right" w:pos="4176"/>
      </w:tabs>
      <w:ind w:left="198" w:hanging="198"/>
    </w:pPr>
    <w:rPr>
      <w:rFonts w:ascii="Garamond" w:hAnsi="Garamond"/>
    </w:rPr>
  </w:style>
  <w:style w:type="paragraph" w:styleId="IndexHeading">
    <w:name w:val="index heading"/>
    <w:basedOn w:val="Normal"/>
    <w:next w:val="Index1"/>
    <w:semiHidden/>
    <w:rsid w:val="00D51BAE"/>
    <w:pPr>
      <w:spacing w:before="120" w:after="120"/>
    </w:pPr>
    <w:rPr>
      <w:rFonts w:ascii="Arial" w:hAnsi="Arial"/>
      <w:b/>
      <w:color w:val="918585"/>
      <w:sz w:val="24"/>
    </w:rPr>
  </w:style>
  <w:style w:type="paragraph" w:styleId="Header">
    <w:name w:val="header"/>
    <w:basedOn w:val="Normal"/>
    <w:link w:val="HeaderChar"/>
    <w:rsid w:val="00D51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BAE"/>
    <w:rPr>
      <w:rFonts w:ascii="Times New Roman" w:eastAsia="Times New Roman" w:hAnsi="Times New Roman" w:cs="Times New Roman"/>
      <w:sz w:val="16"/>
      <w:szCs w:val="20"/>
      <w:lang w:val="en-GB" w:eastAsia="en-US"/>
    </w:rPr>
  </w:style>
  <w:style w:type="paragraph" w:customStyle="1" w:styleId="Chapter">
    <w:name w:val="Chapter"/>
    <w:basedOn w:val="Normal"/>
    <w:rsid w:val="00D51BAE"/>
    <w:pPr>
      <w:spacing w:before="240"/>
    </w:pPr>
    <w:rPr>
      <w:rFonts w:ascii="Times New Roman" w:hAnsi="Times New Roman"/>
      <w:smallCaps/>
      <w:spacing w:val="80"/>
      <w:sz w:val="28"/>
    </w:rPr>
  </w:style>
  <w:style w:type="paragraph" w:customStyle="1" w:styleId="InChapter">
    <w:name w:val="InChapter"/>
    <w:basedOn w:val="Heading3"/>
    <w:rsid w:val="00D51BAE"/>
    <w:pPr>
      <w:spacing w:after="240"/>
      <w:outlineLvl w:val="9"/>
    </w:pPr>
    <w:rPr>
      <w:noProof/>
    </w:rPr>
  </w:style>
  <w:style w:type="paragraph" w:styleId="Index2">
    <w:name w:val="index 2"/>
    <w:basedOn w:val="Normal"/>
    <w:next w:val="Normal"/>
    <w:semiHidden/>
    <w:rsid w:val="00D51BAE"/>
    <w:pPr>
      <w:tabs>
        <w:tab w:val="right" w:pos="4176"/>
      </w:tabs>
      <w:ind w:left="568" w:hanging="284"/>
    </w:pPr>
    <w:rPr>
      <w:rFonts w:ascii="Garamond" w:hAnsi="Garamond"/>
    </w:rPr>
  </w:style>
  <w:style w:type="paragraph" w:customStyle="1" w:styleId="Byline">
    <w:name w:val="Byline"/>
    <w:rsid w:val="00D51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BAE"/>
    <w:pPr>
      <w:tabs>
        <w:tab w:val="clear" w:pos="3600"/>
        <w:tab w:val="clear" w:pos="3958"/>
      </w:tabs>
      <w:jc w:val="right"/>
    </w:pPr>
  </w:style>
  <w:style w:type="paragraph" w:styleId="Caption">
    <w:name w:val="caption"/>
    <w:basedOn w:val="BodyText"/>
    <w:next w:val="Normal"/>
    <w:qFormat/>
    <w:rsid w:val="00D51BAE"/>
    <w:pPr>
      <w:framePr w:w="2268" w:hSpace="181" w:vSpace="181" w:wrap="around" w:vAnchor="text" w:hAnchor="page" w:x="1135" w:y="285" w:anchorLock="1"/>
    </w:pPr>
    <w:rPr>
      <w:i/>
    </w:rPr>
  </w:style>
  <w:style w:type="paragraph" w:customStyle="1" w:styleId="MiniTOCTitle">
    <w:name w:val="MiniTOCTitle"/>
    <w:basedOn w:val="Heading4"/>
    <w:rsid w:val="00D51BAE"/>
    <w:pPr>
      <w:spacing w:before="240"/>
      <w:outlineLvl w:val="9"/>
    </w:pPr>
    <w:rPr>
      <w:noProof/>
      <w:sz w:val="24"/>
    </w:rPr>
  </w:style>
  <w:style w:type="paragraph" w:customStyle="1" w:styleId="MiniTOCItem">
    <w:name w:val="MiniTOCItem"/>
    <w:basedOn w:val="ListBullet"/>
    <w:rsid w:val="00D51BAE"/>
    <w:pPr>
      <w:numPr>
        <w:numId w:val="0"/>
      </w:numPr>
      <w:tabs>
        <w:tab w:val="right" w:leader="dot" w:pos="6521"/>
      </w:tabs>
      <w:spacing w:before="0" w:after="0"/>
    </w:pPr>
  </w:style>
  <w:style w:type="paragraph" w:customStyle="1" w:styleId="TOFTitle">
    <w:name w:val="TOFTitle"/>
    <w:basedOn w:val="TOCTitle"/>
    <w:rsid w:val="00D51BAE"/>
  </w:style>
  <w:style w:type="paragraph" w:styleId="TableofFigures">
    <w:name w:val="table of figures"/>
    <w:basedOn w:val="Normal"/>
    <w:next w:val="Normal"/>
    <w:semiHidden/>
    <w:rsid w:val="00D51BAE"/>
    <w:pPr>
      <w:tabs>
        <w:tab w:val="right" w:leader="dot" w:pos="9072"/>
      </w:tabs>
      <w:ind w:left="970" w:hanging="403"/>
    </w:pPr>
    <w:rPr>
      <w:rFonts w:ascii="Times New Roman" w:hAnsi="Times New Roman"/>
      <w:b/>
    </w:rPr>
  </w:style>
  <w:style w:type="paragraph" w:styleId="ListNumber">
    <w:name w:val="List Number"/>
    <w:basedOn w:val="List"/>
    <w:rsid w:val="00D51BAE"/>
    <w:pPr>
      <w:numPr>
        <w:numId w:val="14"/>
      </w:numPr>
      <w:tabs>
        <w:tab w:val="clear" w:pos="340"/>
      </w:tabs>
    </w:pPr>
  </w:style>
  <w:style w:type="character" w:customStyle="1" w:styleId="WingdingSymbols">
    <w:name w:val="Wingding Symbols"/>
    <w:rsid w:val="00D51BAE"/>
    <w:rPr>
      <w:rFonts w:ascii="Wingdings" w:hAnsi="Wingdings"/>
    </w:rPr>
  </w:style>
  <w:style w:type="paragraph" w:customStyle="1" w:styleId="TableHeading">
    <w:name w:val="Table Heading"/>
    <w:basedOn w:val="HeadingBase"/>
    <w:rsid w:val="00D51BAE"/>
    <w:pPr>
      <w:keepLines/>
      <w:pBdr>
        <w:bottom w:val="single" w:sz="6" w:space="1" w:color="918585"/>
      </w:pBdr>
      <w:spacing w:before="240"/>
    </w:pPr>
  </w:style>
  <w:style w:type="character" w:customStyle="1" w:styleId="HotSpot">
    <w:name w:val="HotSpot"/>
    <w:rsid w:val="00D51BAE"/>
    <w:rPr>
      <w:color w:val="0033CC"/>
      <w:u w:val="none"/>
    </w:rPr>
  </w:style>
  <w:style w:type="paragraph" w:customStyle="1" w:styleId="BodyTextRight">
    <w:name w:val="Body Text Right"/>
    <w:basedOn w:val="BodyText"/>
    <w:rsid w:val="00D51BAE"/>
    <w:pPr>
      <w:spacing w:before="0" w:after="0"/>
      <w:jc w:val="right"/>
    </w:pPr>
  </w:style>
  <w:style w:type="paragraph" w:styleId="Index3">
    <w:name w:val="index 3"/>
    <w:basedOn w:val="ListNumber2"/>
    <w:next w:val="Normal"/>
    <w:semiHidden/>
    <w:rsid w:val="00D51BAE"/>
    <w:pPr>
      <w:numPr>
        <w:numId w:val="0"/>
      </w:numPr>
      <w:tabs>
        <w:tab w:val="right" w:leader="dot" w:pos="4176"/>
      </w:tabs>
    </w:pPr>
  </w:style>
  <w:style w:type="paragraph" w:styleId="ListNumber2">
    <w:name w:val="List Number 2"/>
    <w:basedOn w:val="List2"/>
    <w:rsid w:val="00D51BAE"/>
    <w:pPr>
      <w:numPr>
        <w:numId w:val="9"/>
      </w:numPr>
      <w:tabs>
        <w:tab w:val="clear" w:pos="1060"/>
      </w:tabs>
    </w:pPr>
  </w:style>
  <w:style w:type="paragraph" w:customStyle="1" w:styleId="MarginNote">
    <w:name w:val="Margin Note"/>
    <w:basedOn w:val="BodyText"/>
    <w:rsid w:val="00D51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B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BAE"/>
    <w:rPr>
      <w:sz w:val="32"/>
    </w:rPr>
  </w:style>
  <w:style w:type="paragraph" w:customStyle="1" w:styleId="HeadingProcedure">
    <w:name w:val="Heading Procedure"/>
    <w:basedOn w:val="HeadingBase"/>
    <w:next w:val="Normal"/>
    <w:rsid w:val="00D51BAE"/>
    <w:pPr>
      <w:tabs>
        <w:tab w:val="left" w:pos="0"/>
      </w:tabs>
      <w:spacing w:before="120" w:after="60"/>
    </w:pPr>
    <w:rPr>
      <w:i/>
      <w:color w:val="918585"/>
      <w:sz w:val="22"/>
    </w:rPr>
  </w:style>
  <w:style w:type="paragraph" w:customStyle="1" w:styleId="TableBodyText">
    <w:name w:val="Table Body Text"/>
    <w:basedOn w:val="BodyText"/>
    <w:rsid w:val="00D51BAE"/>
    <w:pPr>
      <w:spacing w:before="60" w:after="60"/>
    </w:pPr>
  </w:style>
  <w:style w:type="paragraph" w:styleId="ListContinue">
    <w:name w:val="List Continue"/>
    <w:basedOn w:val="List"/>
    <w:rsid w:val="00D51BAE"/>
    <w:pPr>
      <w:ind w:firstLine="0"/>
    </w:pPr>
  </w:style>
  <w:style w:type="paragraph" w:customStyle="1" w:styleId="ListNote">
    <w:name w:val="List Note"/>
    <w:basedOn w:val="List"/>
    <w:rsid w:val="00D51BAE"/>
    <w:pPr>
      <w:pBdr>
        <w:top w:val="single" w:sz="6" w:space="2" w:color="918585"/>
        <w:bottom w:val="single" w:sz="6" w:space="2" w:color="918585"/>
      </w:pBdr>
      <w:tabs>
        <w:tab w:val="left" w:pos="1021"/>
      </w:tabs>
      <w:ind w:firstLine="0"/>
    </w:pPr>
  </w:style>
  <w:style w:type="paragraph" w:customStyle="1" w:styleId="Warning">
    <w:name w:val="Warning"/>
    <w:basedOn w:val="BodyText"/>
    <w:rsid w:val="00D51BAE"/>
    <w:pPr>
      <w:shd w:val="clear" w:color="auto" w:fill="D9D9D9"/>
      <w:tabs>
        <w:tab w:val="left" w:pos="992"/>
      </w:tabs>
      <w:ind w:left="119" w:right="119"/>
    </w:pPr>
    <w:rPr>
      <w:sz w:val="20"/>
    </w:rPr>
  </w:style>
  <w:style w:type="paragraph" w:customStyle="1" w:styleId="MarginIcons">
    <w:name w:val="Margin Icons"/>
    <w:basedOn w:val="BodyText"/>
    <w:rsid w:val="00D51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BAE"/>
    <w:rPr>
      <w:rFonts w:ascii="Courier New" w:hAnsi="Courier New"/>
    </w:rPr>
  </w:style>
  <w:style w:type="paragraph" w:customStyle="1" w:styleId="NoteBullet">
    <w:name w:val="Note Bullet"/>
    <w:basedOn w:val="Note"/>
    <w:rsid w:val="00D51BAE"/>
    <w:pPr>
      <w:tabs>
        <w:tab w:val="clear" w:pos="680"/>
      </w:tabs>
      <w:spacing w:before="60" w:after="60"/>
    </w:pPr>
  </w:style>
  <w:style w:type="paragraph" w:customStyle="1" w:styleId="SubHeading2">
    <w:name w:val="SubHeading2"/>
    <w:basedOn w:val="HeadingBase"/>
    <w:rsid w:val="00D51BAE"/>
    <w:pPr>
      <w:spacing w:before="240" w:after="60"/>
    </w:pPr>
    <w:rPr>
      <w:sz w:val="20"/>
    </w:rPr>
  </w:style>
  <w:style w:type="paragraph" w:customStyle="1" w:styleId="SubHeading1">
    <w:name w:val="SubHeading1"/>
    <w:basedOn w:val="HeadingBase"/>
    <w:rsid w:val="00D51BAE"/>
    <w:pPr>
      <w:spacing w:before="240" w:after="60"/>
    </w:pPr>
    <w:rPr>
      <w:color w:val="918585"/>
      <w:sz w:val="22"/>
    </w:rPr>
  </w:style>
  <w:style w:type="paragraph" w:customStyle="1" w:styleId="SideHeading">
    <w:name w:val="Side Heading"/>
    <w:basedOn w:val="HeadingBase"/>
    <w:rsid w:val="00D51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BAE"/>
    <w:pPr>
      <w:numPr>
        <w:numId w:val="10"/>
      </w:numPr>
    </w:pPr>
  </w:style>
  <w:style w:type="paragraph" w:styleId="PlainText">
    <w:name w:val="Plain Text"/>
    <w:basedOn w:val="Normal"/>
    <w:link w:val="PlainTextChar"/>
    <w:rsid w:val="00D51BAE"/>
    <w:rPr>
      <w:sz w:val="20"/>
    </w:rPr>
  </w:style>
  <w:style w:type="character" w:customStyle="1" w:styleId="PlainTextChar">
    <w:name w:val="Plain Text Char"/>
    <w:basedOn w:val="DefaultParagraphFont"/>
    <w:link w:val="PlainText"/>
    <w:rsid w:val="00D51BAE"/>
    <w:rPr>
      <w:rFonts w:ascii="Courier New" w:eastAsia="Times New Roman" w:hAnsi="Courier New" w:cs="Times New Roman"/>
      <w:sz w:val="20"/>
      <w:szCs w:val="20"/>
      <w:lang w:eastAsia="en-US"/>
    </w:rPr>
  </w:style>
  <w:style w:type="character" w:customStyle="1" w:styleId="MenuOption">
    <w:name w:val="Menu Option"/>
    <w:basedOn w:val="DefaultParagraphFont"/>
    <w:rsid w:val="00D51BAE"/>
    <w:rPr>
      <w:b/>
      <w:smallCaps/>
    </w:rPr>
  </w:style>
  <w:style w:type="paragraph" w:customStyle="1" w:styleId="TableListNumber">
    <w:name w:val="Table List Number"/>
    <w:basedOn w:val="ListNumber"/>
    <w:rsid w:val="00D51BAE"/>
    <w:pPr>
      <w:numPr>
        <w:numId w:val="0"/>
      </w:numPr>
    </w:pPr>
  </w:style>
  <w:style w:type="paragraph" w:styleId="TOC4">
    <w:name w:val="toc 4"/>
    <w:basedOn w:val="TOCBase"/>
    <w:next w:val="Normal"/>
    <w:semiHidden/>
    <w:rsid w:val="00D51BAE"/>
    <w:pPr>
      <w:tabs>
        <w:tab w:val="right" w:leader="dot" w:pos="9071"/>
      </w:tabs>
      <w:ind w:left="1701"/>
    </w:pPr>
  </w:style>
  <w:style w:type="paragraph" w:customStyle="1" w:styleId="ListAlpha">
    <w:name w:val="List Alpha"/>
    <w:basedOn w:val="List"/>
    <w:rsid w:val="00D51BAE"/>
    <w:pPr>
      <w:numPr>
        <w:numId w:val="8"/>
      </w:numPr>
    </w:pPr>
  </w:style>
  <w:style w:type="paragraph" w:customStyle="1" w:styleId="ListAlpha2">
    <w:name w:val="List Alpha 2"/>
    <w:basedOn w:val="List2"/>
    <w:rsid w:val="00D51BAE"/>
    <w:pPr>
      <w:numPr>
        <w:numId w:val="7"/>
      </w:numPr>
    </w:pPr>
  </w:style>
  <w:style w:type="paragraph" w:styleId="List2">
    <w:name w:val="List 2"/>
    <w:basedOn w:val="BodyText"/>
    <w:rsid w:val="00D51BAE"/>
    <w:pPr>
      <w:tabs>
        <w:tab w:val="left" w:pos="680"/>
      </w:tabs>
      <w:spacing w:before="60" w:after="60"/>
      <w:ind w:left="680" w:hanging="340"/>
    </w:pPr>
  </w:style>
  <w:style w:type="paragraph" w:styleId="List3">
    <w:name w:val="List 3"/>
    <w:basedOn w:val="BodyText"/>
    <w:rsid w:val="00D51BAE"/>
    <w:pPr>
      <w:tabs>
        <w:tab w:val="left" w:pos="1021"/>
      </w:tabs>
      <w:spacing w:before="60" w:after="60"/>
      <w:ind w:left="1020" w:hanging="340"/>
    </w:pPr>
  </w:style>
  <w:style w:type="paragraph" w:styleId="List4">
    <w:name w:val="List 4"/>
    <w:basedOn w:val="BodyText"/>
    <w:rsid w:val="00D51BAE"/>
    <w:pPr>
      <w:tabs>
        <w:tab w:val="left" w:pos="1361"/>
      </w:tabs>
      <w:spacing w:before="60" w:after="60"/>
      <w:ind w:left="1361" w:hanging="340"/>
    </w:pPr>
  </w:style>
  <w:style w:type="paragraph" w:styleId="List5">
    <w:name w:val="List 5"/>
    <w:basedOn w:val="BodyText"/>
    <w:rsid w:val="00D51BAE"/>
    <w:pPr>
      <w:tabs>
        <w:tab w:val="left" w:pos="1701"/>
      </w:tabs>
      <w:spacing w:before="60" w:after="60"/>
      <w:ind w:left="1701" w:hanging="340"/>
    </w:pPr>
  </w:style>
  <w:style w:type="paragraph" w:styleId="ListBullet3">
    <w:name w:val="List Bullet 3"/>
    <w:basedOn w:val="List3"/>
    <w:rsid w:val="00D51BAE"/>
    <w:pPr>
      <w:numPr>
        <w:numId w:val="13"/>
      </w:numPr>
      <w:tabs>
        <w:tab w:val="clear" w:pos="1021"/>
      </w:tabs>
      <w:ind w:left="1037" w:hanging="357"/>
    </w:pPr>
  </w:style>
  <w:style w:type="paragraph" w:styleId="ListBullet4">
    <w:name w:val="List Bullet 4"/>
    <w:basedOn w:val="List4"/>
    <w:rsid w:val="00D51BAE"/>
    <w:pPr>
      <w:numPr>
        <w:numId w:val="2"/>
      </w:numPr>
      <w:tabs>
        <w:tab w:val="clear" w:pos="1361"/>
      </w:tabs>
    </w:pPr>
  </w:style>
  <w:style w:type="paragraph" w:styleId="ListBullet5">
    <w:name w:val="List Bullet 5"/>
    <w:basedOn w:val="List5"/>
    <w:rsid w:val="00D51BAE"/>
    <w:pPr>
      <w:numPr>
        <w:numId w:val="3"/>
      </w:numPr>
    </w:pPr>
  </w:style>
  <w:style w:type="paragraph" w:styleId="ListContinue2">
    <w:name w:val="List Continue 2"/>
    <w:basedOn w:val="List2"/>
    <w:rsid w:val="00D51BAE"/>
    <w:pPr>
      <w:ind w:firstLine="0"/>
    </w:pPr>
  </w:style>
  <w:style w:type="paragraph" w:styleId="ListContinue3">
    <w:name w:val="List Continue 3"/>
    <w:basedOn w:val="List3"/>
    <w:rsid w:val="00D51BAE"/>
    <w:pPr>
      <w:ind w:left="1021" w:firstLine="0"/>
    </w:pPr>
  </w:style>
  <w:style w:type="paragraph" w:styleId="ListContinue4">
    <w:name w:val="List Continue 4"/>
    <w:basedOn w:val="List4"/>
    <w:rsid w:val="00D51BAE"/>
    <w:pPr>
      <w:ind w:firstLine="0"/>
    </w:pPr>
  </w:style>
  <w:style w:type="paragraph" w:styleId="ListContinue5">
    <w:name w:val="List Continue 5"/>
    <w:basedOn w:val="List5"/>
    <w:rsid w:val="00D51BAE"/>
    <w:pPr>
      <w:ind w:firstLine="0"/>
    </w:pPr>
  </w:style>
  <w:style w:type="paragraph" w:styleId="ListNumber3">
    <w:name w:val="List Number 3"/>
    <w:basedOn w:val="List3"/>
    <w:rsid w:val="00D51BAE"/>
    <w:pPr>
      <w:numPr>
        <w:numId w:val="4"/>
      </w:numPr>
    </w:pPr>
  </w:style>
  <w:style w:type="paragraph" w:styleId="ListNumber4">
    <w:name w:val="List Number 4"/>
    <w:basedOn w:val="List4"/>
    <w:rsid w:val="00D51BAE"/>
    <w:pPr>
      <w:numPr>
        <w:numId w:val="5"/>
      </w:numPr>
    </w:pPr>
  </w:style>
  <w:style w:type="paragraph" w:styleId="ListNumber5">
    <w:name w:val="List Number 5"/>
    <w:basedOn w:val="List5"/>
    <w:rsid w:val="00D51BAE"/>
    <w:pPr>
      <w:numPr>
        <w:numId w:val="6"/>
      </w:numPr>
    </w:pPr>
  </w:style>
  <w:style w:type="paragraph" w:styleId="BlockText">
    <w:name w:val="Block Text"/>
    <w:basedOn w:val="Normal"/>
    <w:rsid w:val="00D51BAE"/>
    <w:pPr>
      <w:spacing w:after="120"/>
      <w:ind w:left="1440" w:right="1440"/>
    </w:pPr>
  </w:style>
  <w:style w:type="character" w:customStyle="1" w:styleId="Subscript">
    <w:name w:val="Subscript"/>
    <w:basedOn w:val="DefaultParagraphFont"/>
    <w:rsid w:val="00D51BAE"/>
    <w:rPr>
      <w:sz w:val="16"/>
      <w:vertAlign w:val="subscript"/>
    </w:rPr>
  </w:style>
  <w:style w:type="character" w:customStyle="1" w:styleId="Superscript">
    <w:name w:val="Superscript"/>
    <w:basedOn w:val="DefaultParagraphFont"/>
    <w:rsid w:val="00D51BAE"/>
    <w:rPr>
      <w:sz w:val="16"/>
      <w:vertAlign w:val="superscript"/>
    </w:rPr>
  </w:style>
  <w:style w:type="character" w:customStyle="1" w:styleId="Symbols">
    <w:name w:val="Symbols"/>
    <w:basedOn w:val="DefaultParagraphFont"/>
    <w:rsid w:val="00D51BAE"/>
    <w:rPr>
      <w:rFonts w:ascii="Symbol" w:hAnsi="Symbol"/>
    </w:rPr>
  </w:style>
  <w:style w:type="character" w:customStyle="1" w:styleId="MenuOptions">
    <w:name w:val="Menu Options"/>
    <w:basedOn w:val="DefaultParagraphFont"/>
    <w:rsid w:val="00D51BAE"/>
    <w:rPr>
      <w:rFonts w:ascii="Arial Narrow" w:hAnsi="Arial Narrow"/>
      <w:smallCaps/>
    </w:rPr>
  </w:style>
  <w:style w:type="character" w:customStyle="1" w:styleId="Buttons">
    <w:name w:val="Buttons"/>
    <w:basedOn w:val="DefaultParagraphFont"/>
    <w:rsid w:val="00D51BAE"/>
    <w:rPr>
      <w:b/>
    </w:rPr>
  </w:style>
  <w:style w:type="character" w:customStyle="1" w:styleId="Underlined">
    <w:name w:val="Underlined"/>
    <w:basedOn w:val="DefaultParagraphFont"/>
    <w:rsid w:val="00D51BAE"/>
    <w:rPr>
      <w:u w:val="single"/>
    </w:rPr>
  </w:style>
  <w:style w:type="paragraph" w:customStyle="1" w:styleId="TableBodyTextRight">
    <w:name w:val="Table Body Text Right"/>
    <w:basedOn w:val="TableBodyText"/>
    <w:rsid w:val="00D51BAE"/>
    <w:pPr>
      <w:widowControl w:val="0"/>
      <w:autoSpaceDE w:val="0"/>
      <w:autoSpaceDN w:val="0"/>
      <w:adjustRightInd w:val="0"/>
      <w:jc w:val="right"/>
    </w:pPr>
    <w:rPr>
      <w:rFonts w:cs="Arial"/>
      <w:szCs w:val="18"/>
    </w:rPr>
  </w:style>
  <w:style w:type="paragraph" w:customStyle="1" w:styleId="CopyrightText">
    <w:name w:val="Copyright Text"/>
    <w:basedOn w:val="BodyText"/>
    <w:rsid w:val="00D51BAE"/>
    <w:rPr>
      <w:sz w:val="18"/>
    </w:rPr>
  </w:style>
  <w:style w:type="paragraph" w:customStyle="1" w:styleId="BodySmallRight">
    <w:name w:val="Body Small Right"/>
    <w:basedOn w:val="BodyTextRight"/>
    <w:rsid w:val="00D51BAE"/>
    <w:rPr>
      <w:sz w:val="18"/>
      <w:szCs w:val="18"/>
    </w:rPr>
  </w:style>
  <w:style w:type="paragraph" w:customStyle="1" w:styleId="MarginEdition">
    <w:name w:val="Margin Edition"/>
    <w:basedOn w:val="MarginNote"/>
    <w:rsid w:val="00D51BAE"/>
    <w:pPr>
      <w:spacing w:before="0" w:after="0"/>
    </w:pPr>
    <w:rPr>
      <w:rFonts w:ascii="Times New Roman" w:hAnsi="Times New Roman"/>
      <w:color w:val="999999"/>
    </w:rPr>
  </w:style>
  <w:style w:type="paragraph" w:customStyle="1" w:styleId="Spacer">
    <w:name w:val="Spacer"/>
    <w:basedOn w:val="Normal"/>
    <w:rsid w:val="00D51BAE"/>
    <w:rPr>
      <w:sz w:val="2"/>
      <w:szCs w:val="2"/>
    </w:rPr>
  </w:style>
  <w:style w:type="character" w:customStyle="1" w:styleId="Small">
    <w:name w:val="Small"/>
    <w:basedOn w:val="DefaultParagraphFont"/>
    <w:rsid w:val="00D51BAE"/>
    <w:rPr>
      <w:sz w:val="16"/>
    </w:rPr>
  </w:style>
  <w:style w:type="paragraph" w:customStyle="1" w:styleId="WideTable">
    <w:name w:val="Wide Table"/>
    <w:basedOn w:val="Normal"/>
    <w:rsid w:val="00D51BAE"/>
    <w:pPr>
      <w:ind w:left="-1418"/>
    </w:pPr>
    <w:rPr>
      <w:sz w:val="2"/>
      <w:szCs w:val="2"/>
    </w:rPr>
  </w:style>
  <w:style w:type="character" w:styleId="PageNumber">
    <w:name w:val="page number"/>
    <w:basedOn w:val="DefaultParagraphFont"/>
    <w:rsid w:val="00D51BAE"/>
  </w:style>
  <w:style w:type="paragraph" w:styleId="Quote">
    <w:name w:val="Quote"/>
    <w:basedOn w:val="Heading1"/>
    <w:link w:val="QuoteChar"/>
    <w:qFormat/>
    <w:rsid w:val="00D51BAE"/>
    <w:rPr>
      <w:b w:val="0"/>
      <w:sz w:val="72"/>
      <w:szCs w:val="72"/>
      <w:lang w:val="en-NZ"/>
    </w:rPr>
  </w:style>
  <w:style w:type="character" w:customStyle="1" w:styleId="QuoteChar">
    <w:name w:val="Quote Char"/>
    <w:basedOn w:val="DefaultParagraphFont"/>
    <w:link w:val="Quote"/>
    <w:rsid w:val="00D51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BAE"/>
    <w:pPr>
      <w:pageBreakBefore/>
    </w:pPr>
  </w:style>
  <w:style w:type="paragraph" w:customStyle="1" w:styleId="Border">
    <w:name w:val="Border"/>
    <w:basedOn w:val="Normal"/>
    <w:qFormat/>
    <w:rsid w:val="00D51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BAE"/>
    <w:rPr>
      <w:b/>
      <w:bCs/>
      <w:i/>
      <w:iCs/>
      <w:color w:val="auto"/>
    </w:rPr>
  </w:style>
  <w:style w:type="paragraph" w:styleId="IntenseQuote">
    <w:name w:val="Intense Quote"/>
    <w:basedOn w:val="Normal"/>
    <w:next w:val="Normal"/>
    <w:link w:val="IntenseQuoteChar"/>
    <w:uiPriority w:val="30"/>
    <w:qFormat/>
    <w:rsid w:val="00D51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B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BAE"/>
    <w:rPr>
      <w:smallCaps/>
      <w:color w:val="auto"/>
      <w:u w:val="single"/>
    </w:rPr>
  </w:style>
  <w:style w:type="character" w:styleId="IntenseReference">
    <w:name w:val="Intense Reference"/>
    <w:basedOn w:val="DefaultParagraphFont"/>
    <w:uiPriority w:val="32"/>
    <w:qFormat/>
    <w:rsid w:val="00D51BAE"/>
    <w:rPr>
      <w:b/>
      <w:bCs/>
      <w:smallCaps/>
      <w:color w:val="auto"/>
      <w:spacing w:val="5"/>
      <w:u w:val="single"/>
    </w:rPr>
  </w:style>
  <w:style w:type="paragraph" w:customStyle="1" w:styleId="2ColumnHeading">
    <w:name w:val="2Column Heading"/>
    <w:basedOn w:val="BodyText"/>
    <w:qFormat/>
    <w:rsid w:val="00D51BAE"/>
    <w:pPr>
      <w:spacing w:after="60"/>
      <w:ind w:left="-2268"/>
    </w:pPr>
    <w:rPr>
      <w:b/>
    </w:rPr>
  </w:style>
  <w:style w:type="paragraph" w:customStyle="1" w:styleId="Heading1TOC">
    <w:name w:val="Heading1 TOC"/>
    <w:basedOn w:val="Normal"/>
    <w:qFormat/>
    <w:rsid w:val="00D51BAE"/>
    <w:pPr>
      <w:spacing w:before="240" w:after="120"/>
    </w:pPr>
    <w:rPr>
      <w:rFonts w:ascii="Times New Roman" w:hAnsi="Times New Roman"/>
      <w:b/>
      <w:sz w:val="32"/>
    </w:rPr>
  </w:style>
  <w:style w:type="paragraph" w:customStyle="1" w:styleId="Heading2TOC">
    <w:name w:val="Heading2 TOC"/>
    <w:basedOn w:val="Normal"/>
    <w:qFormat/>
    <w:rsid w:val="00D51BAE"/>
    <w:pPr>
      <w:spacing w:before="240" w:after="60"/>
    </w:pPr>
    <w:rPr>
      <w:rFonts w:ascii="Times New Roman" w:hAnsi="Times New Roman"/>
      <w:b/>
      <w:sz w:val="28"/>
    </w:rPr>
  </w:style>
  <w:style w:type="character" w:customStyle="1" w:styleId="Underline">
    <w:name w:val="Underline"/>
    <w:basedOn w:val="DefaultParagraphFont"/>
    <w:qFormat/>
    <w:rsid w:val="00D51BAE"/>
    <w:rPr>
      <w:u w:val="single"/>
    </w:rPr>
  </w:style>
  <w:style w:type="character" w:customStyle="1" w:styleId="BoldandItalics">
    <w:name w:val="Bold and Italics"/>
    <w:qFormat/>
    <w:rsid w:val="00D51BAE"/>
    <w:rPr>
      <w:b/>
      <w:i/>
      <w:u w:val="none"/>
    </w:rPr>
  </w:style>
  <w:style w:type="paragraph" w:styleId="BalloonText">
    <w:name w:val="Balloon Text"/>
    <w:basedOn w:val="Normal"/>
    <w:link w:val="BalloonTextChar"/>
    <w:rsid w:val="00D51BAE"/>
    <w:rPr>
      <w:rFonts w:ascii="Tahoma" w:hAnsi="Tahoma" w:cs="Tahoma"/>
      <w:sz w:val="16"/>
      <w:szCs w:val="16"/>
    </w:rPr>
  </w:style>
  <w:style w:type="character" w:customStyle="1" w:styleId="BalloonTextChar">
    <w:name w:val="Balloon Text Char"/>
    <w:basedOn w:val="DefaultParagraphFont"/>
    <w:link w:val="BalloonText"/>
    <w:rsid w:val="00D51B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B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B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BAE"/>
    <w:rPr>
      <w:b/>
      <w:color w:val="660033"/>
      <w:spacing w:val="0"/>
    </w:rPr>
  </w:style>
  <w:style w:type="paragraph" w:customStyle="1" w:styleId="Nameditemlist">
    <w:name w:val="Named item list"/>
    <w:basedOn w:val="BodyText"/>
    <w:qFormat/>
    <w:rsid w:val="00D51BAE"/>
    <w:pPr>
      <w:tabs>
        <w:tab w:val="left" w:pos="2835"/>
      </w:tabs>
      <w:ind w:left="2835" w:hanging="2835"/>
    </w:pPr>
  </w:style>
  <w:style w:type="paragraph" w:customStyle="1" w:styleId="BodyTextnopadding">
    <w:name w:val="Body Text no padding"/>
    <w:basedOn w:val="BodyText"/>
    <w:qFormat/>
    <w:rsid w:val="00D51BAE"/>
    <w:pPr>
      <w:spacing w:before="0" w:after="0"/>
    </w:pPr>
  </w:style>
  <w:style w:type="paragraph" w:customStyle="1" w:styleId="BodyTextBold">
    <w:name w:val="Body Text Bold"/>
    <w:basedOn w:val="BodyText"/>
    <w:qFormat/>
    <w:rsid w:val="00D51BAE"/>
    <w:rPr>
      <w:b/>
    </w:rPr>
  </w:style>
  <w:style w:type="character" w:styleId="Hyperlink">
    <w:name w:val="Hyperlink"/>
    <w:basedOn w:val="DefaultParagraphFont"/>
    <w:uiPriority w:val="99"/>
    <w:unhideWhenUsed/>
    <w:rsid w:val="00F83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4668</Characters>
  <Application>Microsoft Office Word</Application>
  <DocSecurity>0</DocSecurity>
  <Lines>194</Lines>
  <Paragraphs>107</Paragraphs>
  <ScaleCrop>false</ScaleCrop>
  <Company>Author-it Software Corporation Ltd.</Company>
  <LinksUpToDate>false</LinksUpToDate>
  <CharactersWithSpaces>5251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ICTPRG417 Apply mathematical techniques for software development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