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494" w:rsidP="00882494">
      <w:pPr>
        <w:pStyle w:val="Title"/>
      </w:pPr>
      <w:r>
        <w:fldChar w:fldCharType="begin"/>
      </w:r>
      <w:r>
        <w:instrText xml:space="preserve"> TITLE   \* MERGEFORMAT </w:instrText>
      </w:r>
      <w:r>
        <w:fldChar w:fldCharType="separate"/>
      </w:r>
      <w:r>
        <w:t>Assessment Requirements for ICTPRG416 Manage a software component re-use library</w:t>
      </w:r>
      <w:r>
        <w:fldChar w:fldCharType="end"/>
      </w:r>
    </w:p>
    <w:p w:rsidR="00882494" w:rsidP="00882494">
      <w:pPr>
        <w:pStyle w:val="Version"/>
        <w:sectPr w:rsidSect="00C85B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B88" w:rsidP="00C85B88">
      <w:pPr>
        <w:pStyle w:val="SuperHeading"/>
      </w:pPr>
      <w:r w:rsidRPr="00C85B88">
        <w:t>Assessment Re</w:t>
      </w:r>
      <w:r w:rsidRPr="00C85B88">
        <w:t>quirements for ICTPRG416 Manage a software component re-use library</w:t>
      </w:r>
    </w:p>
    <w:p w:rsidR="00000000" w:rsidRPr="00C85B88" w:rsidP="00C85B88">
      <w:pPr>
        <w:pStyle w:val="Heading1"/>
      </w:pPr>
      <w:bookmarkStart w:id="1" w:name="O_672037"/>
      <w:bookmarkEnd w:id="1"/>
      <w:r w:rsidRPr="00C85B88">
        <w:t>Modification History</w:t>
      </w:r>
    </w:p>
    <w:tbl>
      <w:tblPr>
        <w:tblW w:w="0" w:type="auto"/>
        <w:tblLayout w:type="fixed"/>
        <w:tblCellMar>
          <w:left w:w="62" w:type="dxa"/>
          <w:right w:w="62" w:type="dxa"/>
        </w:tblCellMar>
        <w:tblLook w:val="0000"/>
      </w:tblPr>
      <w:tblGrid>
        <w:gridCol w:w="2627"/>
        <w:gridCol w:w="6337"/>
      </w:tblGrid>
      <w:tr w:rsidTr="00C85B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88" w:rsidP="00C85B88">
            <w:pPr>
              <w:pStyle w:val="BodyText"/>
            </w:pPr>
            <w:r w:rsidRPr="00C85B8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88">
            <w:pPr>
              <w:pStyle w:val="BodyText"/>
              <w:rPr>
                <w:lang w:val="en-NZ"/>
              </w:rPr>
            </w:pPr>
            <w:r w:rsidRPr="00C85B88">
              <w:rPr>
                <w:rStyle w:val="SpecialBold"/>
              </w:rPr>
              <w:t>Comments</w:t>
            </w:r>
          </w:p>
        </w:tc>
      </w:tr>
      <w:tr w:rsidTr="00C85B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88">
            <w:pPr>
              <w:pStyle w:val="BodyText"/>
              <w:rPr>
                <w:lang w:val="en-NZ"/>
              </w:rPr>
            </w:pPr>
            <w:r w:rsidRPr="00C85B8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88" w:rsidP="00C85B88">
            <w:pPr>
              <w:pStyle w:val="BodyText"/>
            </w:pPr>
            <w:r w:rsidRPr="00C85B88">
              <w:t>This version first released with ICT Information and Communications Technology Training Package Version 1.0.</w:t>
            </w:r>
          </w:p>
        </w:tc>
      </w:tr>
    </w:tbl>
    <w:p w:rsidR="00000000" w:rsidRPr="00C85B88" w:rsidP="00C85B88">
      <w:pPr>
        <w:pStyle w:val="BodyText"/>
      </w:pPr>
    </w:p>
    <w:p w:rsidR="00000000" w:rsidRPr="00C85B88" w:rsidP="00C85B88">
      <w:pPr>
        <w:pStyle w:val="AllowPageBreak"/>
      </w:pPr>
    </w:p>
    <w:p w:rsidR="00000000" w:rsidRPr="00C85B88" w:rsidP="00C85B88">
      <w:pPr>
        <w:pStyle w:val="Heading1"/>
      </w:pPr>
      <w:bookmarkStart w:id="2" w:name="O_672038"/>
      <w:bookmarkEnd w:id="2"/>
      <w:r w:rsidRPr="00C85B88">
        <w:t>Performance Evidence</w:t>
      </w:r>
    </w:p>
    <w:p w:rsidR="00000000" w:rsidRPr="00C85B88" w:rsidP="00882494">
      <w:pPr>
        <w:pStyle w:val="BodyText"/>
      </w:pPr>
      <w:r w:rsidRPr="00C85B88">
        <w:t>Evidence of the ability to:</w:t>
      </w:r>
    </w:p>
    <w:p w:rsidR="00000000" w:rsidRPr="00C85B88" w:rsidP="00C85B88">
      <w:pPr>
        <w:pStyle w:val="ListBullet"/>
      </w:pPr>
      <w:r w:rsidRPr="00C85B88">
        <w:t>manage a software component re-use library</w:t>
      </w:r>
    </w:p>
    <w:p w:rsidR="00000000" w:rsidRPr="00C85B88" w:rsidP="00C85B88">
      <w:pPr>
        <w:pStyle w:val="ListBullet"/>
      </w:pPr>
      <w:r w:rsidRPr="00C85B88">
        <w:t>specify the re-use library components</w:t>
      </w:r>
    </w:p>
    <w:p w:rsidR="00000000" w:rsidRPr="00C85B88" w:rsidP="00C85B88">
      <w:pPr>
        <w:pStyle w:val="ListBullet"/>
      </w:pPr>
      <w:r w:rsidRPr="00C85B88">
        <w:t>document the re-use library components</w:t>
      </w:r>
    </w:p>
    <w:p w:rsidR="00000000" w:rsidRPr="00C85B88" w:rsidP="00C85B88">
      <w:pPr>
        <w:pStyle w:val="ListBullet"/>
      </w:pPr>
      <w:r w:rsidRPr="00C85B88">
        <w:t>ensure logical structuring and interface facilitate retrieval and use.</w:t>
      </w:r>
    </w:p>
    <w:p w:rsidR="00000000" w:rsidRPr="00C85B88" w:rsidP="00C85B88">
      <w:pPr>
        <w:pStyle w:val="BodyText"/>
      </w:pPr>
    </w:p>
    <w:p w:rsidR="00000000" w:rsidRPr="00C85B88" w:rsidP="00882494">
      <w:pPr>
        <w:pStyle w:val="BodyText"/>
      </w:pPr>
      <w:r w:rsidRPr="00C85B88">
        <w:t>Note: If a specific volume or frequency is not stated, then evidence must be provided at least once.</w:t>
      </w:r>
    </w:p>
    <w:p w:rsidR="00000000" w:rsidRPr="00C85B88" w:rsidP="00C85B88">
      <w:pPr>
        <w:pStyle w:val="Heading1"/>
      </w:pPr>
      <w:bookmarkStart w:id="3" w:name="O_672039"/>
      <w:bookmarkEnd w:id="3"/>
      <w:r w:rsidRPr="00C85B88">
        <w:t>Knowledge Evidence</w:t>
      </w:r>
    </w:p>
    <w:p w:rsidR="00000000" w:rsidRPr="00C85B88" w:rsidP="00882494">
      <w:pPr>
        <w:pStyle w:val="BodyText"/>
      </w:pPr>
      <w:r w:rsidRPr="00C85B88">
        <w:t>To complete the unit requirements safely and effectively, the individual must:</w:t>
      </w:r>
    </w:p>
    <w:p w:rsidR="00000000" w:rsidRPr="00C85B88" w:rsidP="00C85B88">
      <w:pPr>
        <w:pStyle w:val="ListBullet"/>
      </w:pPr>
      <w:r w:rsidRPr="00C85B88">
        <w:t>explain abstraction of code module inte</w:t>
      </w:r>
      <w:r w:rsidRPr="00C85B88">
        <w:t>rfaces</w:t>
      </w:r>
    </w:p>
    <w:p w:rsidR="00000000" w:rsidRPr="00C85B88" w:rsidP="00C85B88">
      <w:pPr>
        <w:pStyle w:val="ListBullet"/>
      </w:pPr>
      <w:r w:rsidRPr="00C85B88">
        <w:t>describe the features of component libraries</w:t>
      </w:r>
    </w:p>
    <w:p w:rsidR="00000000" w:rsidRPr="00C85B88" w:rsidP="00C85B88">
      <w:pPr>
        <w:pStyle w:val="ListBullet"/>
      </w:pPr>
      <w:r w:rsidRPr="00C85B88">
        <w:t>explain the design paradigms</w:t>
      </w:r>
    </w:p>
    <w:p w:rsidR="00000000" w:rsidRPr="00C85B88" w:rsidP="00C85B88">
      <w:pPr>
        <w:pStyle w:val="ListBullet"/>
      </w:pPr>
      <w:r w:rsidRPr="00C85B88">
        <w:t>describe patterns, frameworks and idioms</w:t>
      </w:r>
    </w:p>
    <w:p w:rsidR="00000000" w:rsidRPr="00C85B88" w:rsidP="00C85B88">
      <w:pPr>
        <w:pStyle w:val="ListBullet"/>
      </w:pPr>
      <w:r w:rsidRPr="00C85B88">
        <w:t>describe the re-use components, and metrics</w:t>
      </w:r>
    </w:p>
    <w:p w:rsidR="00000000" w:rsidRPr="00C85B88" w:rsidP="00C85B88">
      <w:pPr>
        <w:pStyle w:val="ListBullet"/>
      </w:pPr>
      <w:r w:rsidRPr="00C85B88">
        <w:t>describe the content and structure of re-use libraries.</w:t>
      </w:r>
    </w:p>
    <w:p w:rsidR="00000000" w:rsidRPr="00C85B88" w:rsidP="00C85B88">
      <w:pPr>
        <w:pStyle w:val="AllowPageBreak"/>
      </w:pPr>
    </w:p>
    <w:p w:rsidR="00000000" w:rsidRPr="00C85B88" w:rsidP="00C85B88">
      <w:pPr>
        <w:pStyle w:val="Heading1"/>
      </w:pPr>
      <w:bookmarkStart w:id="4" w:name="O_672040"/>
      <w:bookmarkEnd w:id="4"/>
      <w:r w:rsidRPr="00C85B88">
        <w:t>Assessment Condit</w:t>
      </w:r>
      <w:r w:rsidRPr="00C85B88">
        <w:t>ions</w:t>
      </w:r>
    </w:p>
    <w:p w:rsidR="00000000" w:rsidRPr="00C85B88" w:rsidP="00882494">
      <w:pPr>
        <w:pStyle w:val="BodyText"/>
      </w:pPr>
      <w:r w:rsidRPr="00C85B88">
        <w:t>Gather evidence to demonstrate consistent performance in conditions that are safe and replicate the workplace. Noise levels, production flow, interruptions and time variances must be typical of those experienced in the programming and software develop</w:t>
      </w:r>
      <w:r w:rsidRPr="00C85B88">
        <w:t>ment industry, and include access to:</w:t>
      </w:r>
    </w:p>
    <w:p w:rsidR="00000000" w:rsidRPr="00C85B88" w:rsidP="00C85B88">
      <w:pPr>
        <w:pStyle w:val="ListBullet"/>
      </w:pPr>
      <w:r w:rsidRPr="00C85B88">
        <w:t>the software development environment</w:t>
      </w:r>
    </w:p>
    <w:p w:rsidR="00000000" w:rsidRPr="00C85B88" w:rsidP="00C85B88">
      <w:pPr>
        <w:pStyle w:val="ListBullet"/>
      </w:pPr>
      <w:r w:rsidRPr="00C85B88">
        <w:t>technical requirements.</w:t>
      </w:r>
    </w:p>
    <w:p w:rsidR="00000000" w:rsidRPr="00C85B88" w:rsidP="00C85B88">
      <w:pPr>
        <w:pStyle w:val="BodyText"/>
      </w:pPr>
    </w:p>
    <w:p w:rsidR="00000000" w:rsidRPr="00C85B88" w:rsidP="00882494">
      <w:pPr>
        <w:pStyle w:val="BodyText"/>
      </w:pPr>
      <w:r w:rsidRPr="00C85B88">
        <w:t>Assessors must satisfy NVR/AQTF assessor requirements.</w:t>
      </w:r>
    </w:p>
    <w:p w:rsidR="00000000" w:rsidRPr="00C85B88" w:rsidP="00C85B88">
      <w:pPr>
        <w:pStyle w:val="Heading1"/>
      </w:pPr>
      <w:bookmarkStart w:id="5" w:name="O_672043"/>
      <w:bookmarkEnd w:id="5"/>
      <w:r w:rsidRPr="00C85B88">
        <w:t>Links</w:t>
      </w:r>
    </w:p>
    <w:p w:rsidR="00000000" w:rsidRPr="00C85B88" w:rsidP="00882494">
      <w:pPr>
        <w:pStyle w:val="BodyText"/>
      </w:pPr>
      <w:r w:rsidRPr="00C85B8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70E90">
        <w:rPr>
          <w:rStyle w:val="Hyperlink"/>
        </w:rPr>
        <w:t>https://vetnet.education.gov.au/Pages/TrainingDocs.aspx?q=a53af4e4-b400-484e-b778-71c9e9d6aff2</w:t>
      </w:r>
      <w:r>
        <w:fldChar w:fldCharType="end"/>
      </w:r>
    </w:p>
    <w:p w:rsidR="00000000" w:rsidRPr="00C85B88" w:rsidP="00C85B88"/>
    <w:sectPr w:rsidSect="00C85B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88" w:rsidRPr="00882494" w:rsidP="00882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94" w:rsidP="00C85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2494" w:rsidP="00C85B8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82494" w:rsidP="00C85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B88" w:rsidRPr="00882494" w:rsidP="00882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94" w:rsidRPr="002D2AF8" w:rsidP="00C85B88">
    <w:pPr>
      <w:pStyle w:val="Header"/>
      <w:framePr w:wrap="around"/>
    </w:pPr>
    <w:r>
      <w:fldChar w:fldCharType="begin"/>
    </w:r>
    <w:r>
      <w:instrText xml:space="preserve"> TITLE   \* MERGEFORMAT </w:instrText>
    </w:r>
    <w:r>
      <w:fldChar w:fldCharType="separate"/>
    </w:r>
    <w:r>
      <w:t>Assessment Requirements for ICTPRG416 Manage a software component re-use library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82494" w:rsidP="00C85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ED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0248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B88"/>
    <w:pPr>
      <w:spacing w:before="360" w:after="60"/>
      <w:outlineLvl w:val="0"/>
    </w:pPr>
    <w:rPr>
      <w:sz w:val="32"/>
    </w:rPr>
  </w:style>
  <w:style w:type="paragraph" w:styleId="Heading2">
    <w:name w:val="heading 2"/>
    <w:basedOn w:val="HeadingBase"/>
    <w:next w:val="BodyText"/>
    <w:link w:val="Heading2Char"/>
    <w:qFormat/>
    <w:rsid w:val="00C85B88"/>
    <w:pPr>
      <w:keepLines/>
      <w:spacing w:before="240" w:after="120"/>
      <w:outlineLvl w:val="1"/>
    </w:pPr>
    <w:rPr>
      <w:sz w:val="28"/>
      <w:szCs w:val="40"/>
    </w:rPr>
  </w:style>
  <w:style w:type="paragraph" w:styleId="Heading3">
    <w:name w:val="heading 3"/>
    <w:basedOn w:val="HeadingBase"/>
    <w:next w:val="BodyText"/>
    <w:link w:val="Heading3Char"/>
    <w:qFormat/>
    <w:rsid w:val="00C85B88"/>
    <w:pPr>
      <w:spacing w:before="180" w:after="120"/>
      <w:outlineLvl w:val="2"/>
    </w:pPr>
    <w:rPr>
      <w:spacing w:val="-10"/>
      <w:kern w:val="32"/>
    </w:rPr>
  </w:style>
  <w:style w:type="paragraph" w:styleId="Heading4">
    <w:name w:val="heading 4"/>
    <w:basedOn w:val="HeadingBase"/>
    <w:next w:val="BodyText"/>
    <w:link w:val="Heading4Char"/>
    <w:qFormat/>
    <w:rsid w:val="00C85B88"/>
    <w:pPr>
      <w:spacing w:before="160" w:after="120"/>
      <w:outlineLvl w:val="3"/>
    </w:pPr>
    <w:rPr>
      <w:sz w:val="22"/>
    </w:rPr>
  </w:style>
  <w:style w:type="paragraph" w:styleId="Heading5">
    <w:name w:val="heading 5"/>
    <w:basedOn w:val="HeadingBase"/>
    <w:next w:val="Normal"/>
    <w:link w:val="Heading5Char"/>
    <w:qFormat/>
    <w:rsid w:val="00C85B88"/>
    <w:pPr>
      <w:spacing w:before="80"/>
      <w:outlineLvl w:val="4"/>
    </w:pPr>
    <w:rPr>
      <w:color w:val="918585"/>
      <w:sz w:val="20"/>
    </w:rPr>
  </w:style>
  <w:style w:type="paragraph" w:styleId="Heading6">
    <w:name w:val="heading 6"/>
    <w:basedOn w:val="HeadingBase"/>
    <w:next w:val="Normal"/>
    <w:link w:val="Heading6Char"/>
    <w:qFormat/>
    <w:rsid w:val="00C85B88"/>
    <w:pPr>
      <w:spacing w:before="60"/>
      <w:outlineLvl w:val="5"/>
    </w:pPr>
    <w:rPr>
      <w:color w:val="918585"/>
      <w:sz w:val="20"/>
    </w:rPr>
  </w:style>
  <w:style w:type="paragraph" w:styleId="Heading7">
    <w:name w:val="heading 7"/>
    <w:basedOn w:val="Normal"/>
    <w:next w:val="Normal"/>
    <w:link w:val="Heading7Char"/>
    <w:qFormat/>
    <w:rsid w:val="00C85B88"/>
    <w:pPr>
      <w:ind w:left="720"/>
      <w:outlineLvl w:val="6"/>
    </w:pPr>
    <w:rPr>
      <w:i/>
    </w:rPr>
  </w:style>
  <w:style w:type="paragraph" w:styleId="Heading8">
    <w:name w:val="heading 8"/>
    <w:basedOn w:val="Normal"/>
    <w:next w:val="Normal"/>
    <w:link w:val="Heading8Char"/>
    <w:qFormat/>
    <w:rsid w:val="00C85B88"/>
    <w:pPr>
      <w:ind w:left="720"/>
      <w:outlineLvl w:val="7"/>
    </w:pPr>
    <w:rPr>
      <w:i/>
    </w:rPr>
  </w:style>
  <w:style w:type="paragraph" w:styleId="Heading9">
    <w:name w:val="heading 9"/>
    <w:basedOn w:val="Normal"/>
    <w:next w:val="Normal"/>
    <w:link w:val="Heading9Char"/>
    <w:qFormat/>
    <w:rsid w:val="00C85B88"/>
    <w:pPr>
      <w:ind w:left="720"/>
      <w:outlineLvl w:val="8"/>
    </w:pPr>
    <w:rPr>
      <w:i/>
    </w:rPr>
  </w:style>
  <w:style w:type="character" w:default="1" w:styleId="DefaultParagraphFont">
    <w:name w:val="Default Paragraph Font"/>
    <w:uiPriority w:val="1"/>
    <w:unhideWhenUsed/>
    <w:rsid w:val="00C85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B88"/>
  </w:style>
  <w:style w:type="character" w:customStyle="1" w:styleId="Heading1Char">
    <w:name w:val="Heading 1 Char"/>
    <w:basedOn w:val="DefaultParagraphFont"/>
    <w:link w:val="Heading1"/>
    <w:rsid w:val="00C85B88"/>
    <w:rPr>
      <w:rFonts w:ascii="Times New Roman" w:eastAsia="Times New Roman" w:hAnsi="Times New Roman" w:cs="Times New Roman"/>
      <w:b/>
      <w:sz w:val="32"/>
      <w:szCs w:val="20"/>
      <w:lang w:eastAsia="en-US"/>
    </w:rPr>
  </w:style>
  <w:style w:type="paragraph" w:styleId="BodyText">
    <w:name w:val="Body Text"/>
    <w:basedOn w:val="Normal"/>
    <w:link w:val="BodyTextChar"/>
    <w:rsid w:val="00C85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B88"/>
    <w:rPr>
      <w:rFonts w:ascii="Times New Roman" w:eastAsia="Times New Roman" w:hAnsi="Times New Roman" w:cs="Times New Roman"/>
      <w:sz w:val="24"/>
      <w:lang w:eastAsia="en-US"/>
    </w:rPr>
  </w:style>
  <w:style w:type="paragraph" w:styleId="ListBullet">
    <w:name w:val="List Bullet"/>
    <w:basedOn w:val="List"/>
    <w:rsid w:val="00C85B88"/>
    <w:pPr>
      <w:numPr>
        <w:numId w:val="11"/>
      </w:numPr>
      <w:tabs>
        <w:tab w:val="clear" w:pos="340"/>
      </w:tabs>
      <w:spacing w:before="40" w:after="40"/>
    </w:pPr>
  </w:style>
  <w:style w:type="character" w:customStyle="1" w:styleId="SpecialBold">
    <w:name w:val="Special Bold"/>
    <w:basedOn w:val="DefaultParagraphFont"/>
    <w:rsid w:val="00C85B88"/>
    <w:rPr>
      <w:b/>
      <w:spacing w:val="0"/>
    </w:rPr>
  </w:style>
  <w:style w:type="paragraph" w:customStyle="1" w:styleId="SuperHeading">
    <w:name w:val="SuperHeading"/>
    <w:basedOn w:val="Normal"/>
    <w:rsid w:val="00C85B88"/>
    <w:pPr>
      <w:spacing w:before="240" w:after="120"/>
      <w:outlineLvl w:val="0"/>
    </w:pPr>
    <w:rPr>
      <w:rFonts w:ascii="Times New Roman" w:hAnsi="Times New Roman"/>
      <w:b/>
      <w:sz w:val="32"/>
    </w:rPr>
  </w:style>
  <w:style w:type="paragraph" w:customStyle="1" w:styleId="AllowPageBreak">
    <w:name w:val="AllowPageBreak"/>
    <w:rsid w:val="00C85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B88"/>
    <w:rPr>
      <w:rFonts w:ascii="Courier New" w:eastAsia="Times New Roman" w:hAnsi="Courier New" w:cs="Times New Roman"/>
      <w:i/>
      <w:szCs w:val="20"/>
      <w:lang w:eastAsia="en-US"/>
    </w:rPr>
  </w:style>
  <w:style w:type="paragraph" w:customStyle="1" w:styleId="HeadingBase">
    <w:name w:val="Heading Base"/>
    <w:rsid w:val="00C85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B88"/>
    <w:pPr>
      <w:tabs>
        <w:tab w:val="right" w:leader="dot" w:pos="9072"/>
      </w:tabs>
      <w:ind w:left="567"/>
    </w:pPr>
    <w:rPr>
      <w:szCs w:val="22"/>
    </w:rPr>
  </w:style>
  <w:style w:type="paragraph" w:customStyle="1" w:styleId="TOCBase">
    <w:name w:val="TOC Base"/>
    <w:rsid w:val="00C85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B88"/>
    <w:pPr>
      <w:tabs>
        <w:tab w:val="right" w:leader="dot" w:pos="9072"/>
      </w:tabs>
      <w:spacing w:before="40" w:after="40"/>
      <w:ind w:left="284"/>
    </w:pPr>
    <w:rPr>
      <w:rFonts w:ascii="Times New Roman" w:hAnsi="Times New Roman"/>
    </w:rPr>
  </w:style>
  <w:style w:type="paragraph" w:styleId="TOC1">
    <w:name w:val="toc 1"/>
    <w:basedOn w:val="TOCBase"/>
    <w:next w:val="Normal"/>
    <w:rsid w:val="00C85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B88"/>
    <w:rPr>
      <w:rFonts w:ascii="Times New Roman" w:eastAsia="Times New Roman" w:hAnsi="Times New Roman" w:cs="Times New Roman"/>
      <w:sz w:val="16"/>
      <w:lang w:eastAsia="en-US"/>
    </w:rPr>
  </w:style>
  <w:style w:type="paragraph" w:styleId="Title">
    <w:name w:val="Title"/>
    <w:basedOn w:val="HeadingBase"/>
    <w:link w:val="TitleChar"/>
    <w:qFormat/>
    <w:rsid w:val="00C85B88"/>
    <w:pPr>
      <w:spacing w:before="5040"/>
      <w:jc w:val="center"/>
    </w:pPr>
    <w:rPr>
      <w:sz w:val="48"/>
      <w:szCs w:val="72"/>
      <w:lang w:val="en-US"/>
    </w:rPr>
  </w:style>
  <w:style w:type="character" w:customStyle="1" w:styleId="TitleChar">
    <w:name w:val="Title Char"/>
    <w:basedOn w:val="DefaultParagraphFont"/>
    <w:link w:val="Title"/>
    <w:rsid w:val="00C85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B88"/>
    <w:pPr>
      <w:tabs>
        <w:tab w:val="left" w:pos="3600"/>
        <w:tab w:val="left" w:pos="3958"/>
      </w:tabs>
    </w:pPr>
  </w:style>
  <w:style w:type="paragraph" w:styleId="List">
    <w:name w:val="List"/>
    <w:basedOn w:val="BodyText"/>
    <w:next w:val="BodyText"/>
    <w:rsid w:val="00C85B88"/>
    <w:pPr>
      <w:tabs>
        <w:tab w:val="left" w:pos="340"/>
      </w:tabs>
      <w:spacing w:before="60" w:after="60"/>
      <w:ind w:left="340" w:hanging="340"/>
    </w:pPr>
  </w:style>
  <w:style w:type="paragraph" w:customStyle="1" w:styleId="Note">
    <w:name w:val="Note"/>
    <w:basedOn w:val="BodyText"/>
    <w:rsid w:val="00C85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B88"/>
    <w:pPr>
      <w:framePr w:wrap="auto" w:hAnchor="text" w:y="6049"/>
    </w:pPr>
    <w:rPr>
      <w:color w:val="000000"/>
      <w:sz w:val="40"/>
    </w:rPr>
  </w:style>
  <w:style w:type="paragraph" w:customStyle="1" w:styleId="TOCTitle">
    <w:name w:val="TOCTitle"/>
    <w:basedOn w:val="Heading1"/>
    <w:rsid w:val="00C85B88"/>
    <w:pPr>
      <w:spacing w:after="240"/>
      <w:jc w:val="center"/>
      <w:outlineLvl w:val="9"/>
    </w:pPr>
    <w:rPr>
      <w:caps/>
    </w:rPr>
  </w:style>
  <w:style w:type="paragraph" w:customStyle="1" w:styleId="Version">
    <w:name w:val="Version"/>
    <w:rsid w:val="00C85B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B88"/>
    <w:pPr>
      <w:numPr>
        <w:numId w:val="12"/>
      </w:numPr>
      <w:tabs>
        <w:tab w:val="clear" w:pos="680"/>
      </w:tabs>
    </w:pPr>
  </w:style>
  <w:style w:type="paragraph" w:styleId="Index1">
    <w:name w:val="index 1"/>
    <w:basedOn w:val="Normal"/>
    <w:next w:val="Normal"/>
    <w:semiHidden/>
    <w:rsid w:val="00C85B88"/>
    <w:pPr>
      <w:keepNext w:val="0"/>
      <w:tabs>
        <w:tab w:val="right" w:pos="4176"/>
      </w:tabs>
      <w:ind w:left="198" w:hanging="198"/>
    </w:pPr>
    <w:rPr>
      <w:rFonts w:ascii="Garamond" w:hAnsi="Garamond"/>
    </w:rPr>
  </w:style>
  <w:style w:type="paragraph" w:styleId="IndexHeading">
    <w:name w:val="index heading"/>
    <w:basedOn w:val="Normal"/>
    <w:next w:val="Index1"/>
    <w:semiHidden/>
    <w:rsid w:val="00C85B88"/>
    <w:pPr>
      <w:spacing w:before="120" w:after="120"/>
    </w:pPr>
    <w:rPr>
      <w:rFonts w:ascii="Arial" w:hAnsi="Arial"/>
      <w:b/>
      <w:color w:val="918585"/>
      <w:sz w:val="24"/>
    </w:rPr>
  </w:style>
  <w:style w:type="paragraph" w:styleId="Header">
    <w:name w:val="header"/>
    <w:basedOn w:val="Normal"/>
    <w:link w:val="HeaderChar"/>
    <w:rsid w:val="00C85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B88"/>
    <w:rPr>
      <w:rFonts w:ascii="Times New Roman" w:eastAsia="Times New Roman" w:hAnsi="Times New Roman" w:cs="Times New Roman"/>
      <w:sz w:val="16"/>
      <w:szCs w:val="20"/>
      <w:lang w:val="en-GB" w:eastAsia="en-US"/>
    </w:rPr>
  </w:style>
  <w:style w:type="paragraph" w:customStyle="1" w:styleId="Chapter">
    <w:name w:val="Chapter"/>
    <w:basedOn w:val="Normal"/>
    <w:rsid w:val="00C85B88"/>
    <w:pPr>
      <w:spacing w:before="240"/>
    </w:pPr>
    <w:rPr>
      <w:rFonts w:ascii="Times New Roman" w:hAnsi="Times New Roman"/>
      <w:smallCaps/>
      <w:spacing w:val="80"/>
      <w:sz w:val="28"/>
    </w:rPr>
  </w:style>
  <w:style w:type="paragraph" w:customStyle="1" w:styleId="InChapter">
    <w:name w:val="InChapter"/>
    <w:basedOn w:val="Heading3"/>
    <w:rsid w:val="00C85B88"/>
    <w:pPr>
      <w:spacing w:after="240"/>
      <w:outlineLvl w:val="9"/>
    </w:pPr>
    <w:rPr>
      <w:noProof/>
    </w:rPr>
  </w:style>
  <w:style w:type="paragraph" w:styleId="Index2">
    <w:name w:val="index 2"/>
    <w:basedOn w:val="Normal"/>
    <w:next w:val="Normal"/>
    <w:semiHidden/>
    <w:rsid w:val="00C85B88"/>
    <w:pPr>
      <w:tabs>
        <w:tab w:val="right" w:pos="4176"/>
      </w:tabs>
      <w:ind w:left="568" w:hanging="284"/>
    </w:pPr>
    <w:rPr>
      <w:rFonts w:ascii="Garamond" w:hAnsi="Garamond"/>
    </w:rPr>
  </w:style>
  <w:style w:type="paragraph" w:customStyle="1" w:styleId="Byline">
    <w:name w:val="Byline"/>
    <w:rsid w:val="00C85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B88"/>
    <w:pPr>
      <w:tabs>
        <w:tab w:val="clear" w:pos="3600"/>
        <w:tab w:val="clear" w:pos="3958"/>
      </w:tabs>
      <w:jc w:val="right"/>
    </w:pPr>
  </w:style>
  <w:style w:type="character" w:styleId="Emphasis">
    <w:name w:val="Emphasis"/>
    <w:basedOn w:val="DefaultParagraphFont"/>
    <w:qFormat/>
    <w:rsid w:val="00C85B88"/>
    <w:rPr>
      <w:i/>
    </w:rPr>
  </w:style>
  <w:style w:type="paragraph" w:styleId="Caption">
    <w:name w:val="caption"/>
    <w:basedOn w:val="BodyText"/>
    <w:next w:val="Normal"/>
    <w:qFormat/>
    <w:rsid w:val="00C85B88"/>
    <w:pPr>
      <w:framePr w:w="2268" w:hSpace="181" w:vSpace="181" w:wrap="around" w:vAnchor="text" w:hAnchor="page" w:x="1135" w:y="285" w:anchorLock="1"/>
    </w:pPr>
    <w:rPr>
      <w:i/>
    </w:rPr>
  </w:style>
  <w:style w:type="paragraph" w:customStyle="1" w:styleId="MiniTOCTitle">
    <w:name w:val="MiniTOCTitle"/>
    <w:basedOn w:val="Heading4"/>
    <w:rsid w:val="00C85B88"/>
    <w:pPr>
      <w:spacing w:before="240"/>
      <w:outlineLvl w:val="9"/>
    </w:pPr>
    <w:rPr>
      <w:noProof/>
      <w:sz w:val="24"/>
    </w:rPr>
  </w:style>
  <w:style w:type="paragraph" w:customStyle="1" w:styleId="MiniTOCItem">
    <w:name w:val="MiniTOCItem"/>
    <w:basedOn w:val="ListBullet"/>
    <w:rsid w:val="00C85B88"/>
    <w:pPr>
      <w:numPr>
        <w:numId w:val="0"/>
      </w:numPr>
      <w:tabs>
        <w:tab w:val="right" w:leader="dot" w:pos="6521"/>
      </w:tabs>
      <w:spacing w:before="0" w:after="0"/>
    </w:pPr>
  </w:style>
  <w:style w:type="paragraph" w:customStyle="1" w:styleId="TOFTitle">
    <w:name w:val="TOFTitle"/>
    <w:basedOn w:val="TOCTitle"/>
    <w:rsid w:val="00C85B88"/>
  </w:style>
  <w:style w:type="paragraph" w:styleId="TableofFigures">
    <w:name w:val="table of figures"/>
    <w:basedOn w:val="Normal"/>
    <w:next w:val="Normal"/>
    <w:semiHidden/>
    <w:rsid w:val="00C85B88"/>
    <w:pPr>
      <w:tabs>
        <w:tab w:val="right" w:leader="dot" w:pos="9072"/>
      </w:tabs>
      <w:ind w:left="970" w:hanging="403"/>
    </w:pPr>
    <w:rPr>
      <w:rFonts w:ascii="Times New Roman" w:hAnsi="Times New Roman"/>
      <w:b/>
    </w:rPr>
  </w:style>
  <w:style w:type="paragraph" w:styleId="ListNumber">
    <w:name w:val="List Number"/>
    <w:basedOn w:val="List"/>
    <w:rsid w:val="00C85B88"/>
    <w:pPr>
      <w:numPr>
        <w:numId w:val="14"/>
      </w:numPr>
      <w:tabs>
        <w:tab w:val="clear" w:pos="340"/>
      </w:tabs>
    </w:pPr>
  </w:style>
  <w:style w:type="character" w:customStyle="1" w:styleId="WingdingSymbols">
    <w:name w:val="Wingding Symbols"/>
    <w:rsid w:val="00C85B88"/>
    <w:rPr>
      <w:rFonts w:ascii="Wingdings" w:hAnsi="Wingdings"/>
    </w:rPr>
  </w:style>
  <w:style w:type="paragraph" w:customStyle="1" w:styleId="TableHeading">
    <w:name w:val="Table Heading"/>
    <w:basedOn w:val="HeadingBase"/>
    <w:rsid w:val="00C85B88"/>
    <w:pPr>
      <w:keepLines/>
      <w:pBdr>
        <w:bottom w:val="single" w:sz="6" w:space="1" w:color="918585"/>
      </w:pBdr>
      <w:spacing w:before="240"/>
    </w:pPr>
  </w:style>
  <w:style w:type="character" w:customStyle="1" w:styleId="HotSpot">
    <w:name w:val="HotSpot"/>
    <w:rsid w:val="00C85B88"/>
    <w:rPr>
      <w:color w:val="0033CC"/>
      <w:u w:val="none"/>
    </w:rPr>
  </w:style>
  <w:style w:type="paragraph" w:customStyle="1" w:styleId="BodyTextRight">
    <w:name w:val="Body Text Right"/>
    <w:basedOn w:val="BodyText"/>
    <w:rsid w:val="00C85B88"/>
    <w:pPr>
      <w:spacing w:before="0" w:after="0"/>
      <w:jc w:val="right"/>
    </w:pPr>
  </w:style>
  <w:style w:type="paragraph" w:styleId="Index3">
    <w:name w:val="index 3"/>
    <w:basedOn w:val="ListNumber2"/>
    <w:next w:val="Normal"/>
    <w:semiHidden/>
    <w:rsid w:val="00C85B88"/>
    <w:pPr>
      <w:numPr>
        <w:numId w:val="0"/>
      </w:numPr>
      <w:tabs>
        <w:tab w:val="right" w:leader="dot" w:pos="4176"/>
      </w:tabs>
    </w:pPr>
  </w:style>
  <w:style w:type="paragraph" w:styleId="ListNumber2">
    <w:name w:val="List Number 2"/>
    <w:basedOn w:val="List2"/>
    <w:rsid w:val="00C85B88"/>
    <w:pPr>
      <w:numPr>
        <w:numId w:val="9"/>
      </w:numPr>
      <w:tabs>
        <w:tab w:val="clear" w:pos="1060"/>
      </w:tabs>
    </w:pPr>
  </w:style>
  <w:style w:type="paragraph" w:customStyle="1" w:styleId="MarginNote">
    <w:name w:val="Margin Note"/>
    <w:basedOn w:val="BodyText"/>
    <w:rsid w:val="00C85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B88"/>
    <w:rPr>
      <w:sz w:val="32"/>
    </w:rPr>
  </w:style>
  <w:style w:type="paragraph" w:customStyle="1" w:styleId="HeadingProcedure">
    <w:name w:val="Heading Procedure"/>
    <w:basedOn w:val="HeadingBase"/>
    <w:next w:val="Normal"/>
    <w:rsid w:val="00C85B88"/>
    <w:pPr>
      <w:tabs>
        <w:tab w:val="left" w:pos="0"/>
      </w:tabs>
      <w:spacing w:before="120" w:after="60"/>
    </w:pPr>
    <w:rPr>
      <w:i/>
      <w:color w:val="918585"/>
      <w:sz w:val="22"/>
    </w:rPr>
  </w:style>
  <w:style w:type="paragraph" w:customStyle="1" w:styleId="TableBodyText">
    <w:name w:val="Table Body Text"/>
    <w:basedOn w:val="BodyText"/>
    <w:rsid w:val="00C85B88"/>
    <w:pPr>
      <w:spacing w:before="60" w:after="60"/>
    </w:pPr>
  </w:style>
  <w:style w:type="paragraph" w:styleId="ListContinue">
    <w:name w:val="List Continue"/>
    <w:basedOn w:val="List"/>
    <w:rsid w:val="00C85B88"/>
    <w:pPr>
      <w:ind w:firstLine="0"/>
    </w:pPr>
  </w:style>
  <w:style w:type="paragraph" w:customStyle="1" w:styleId="ListNote">
    <w:name w:val="List Note"/>
    <w:basedOn w:val="List"/>
    <w:rsid w:val="00C85B88"/>
    <w:pPr>
      <w:pBdr>
        <w:top w:val="single" w:sz="6" w:space="2" w:color="918585"/>
        <w:bottom w:val="single" w:sz="6" w:space="2" w:color="918585"/>
      </w:pBdr>
      <w:tabs>
        <w:tab w:val="left" w:pos="1021"/>
      </w:tabs>
      <w:ind w:firstLine="0"/>
    </w:pPr>
  </w:style>
  <w:style w:type="paragraph" w:customStyle="1" w:styleId="Warning">
    <w:name w:val="Warning"/>
    <w:basedOn w:val="BodyText"/>
    <w:rsid w:val="00C85B88"/>
    <w:pPr>
      <w:shd w:val="clear" w:color="auto" w:fill="D9D9D9"/>
      <w:tabs>
        <w:tab w:val="left" w:pos="992"/>
      </w:tabs>
      <w:ind w:left="119" w:right="119"/>
    </w:pPr>
    <w:rPr>
      <w:sz w:val="20"/>
    </w:rPr>
  </w:style>
  <w:style w:type="paragraph" w:customStyle="1" w:styleId="MarginIcons">
    <w:name w:val="Margin Icons"/>
    <w:basedOn w:val="BodyText"/>
    <w:rsid w:val="00C85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B88"/>
    <w:rPr>
      <w:rFonts w:ascii="Courier New" w:hAnsi="Courier New"/>
    </w:rPr>
  </w:style>
  <w:style w:type="paragraph" w:customStyle="1" w:styleId="NoteBullet">
    <w:name w:val="Note Bullet"/>
    <w:basedOn w:val="Note"/>
    <w:rsid w:val="00C85B88"/>
    <w:pPr>
      <w:tabs>
        <w:tab w:val="clear" w:pos="680"/>
      </w:tabs>
      <w:spacing w:before="60" w:after="60"/>
    </w:pPr>
  </w:style>
  <w:style w:type="paragraph" w:customStyle="1" w:styleId="SubHeading2">
    <w:name w:val="SubHeading2"/>
    <w:basedOn w:val="HeadingBase"/>
    <w:rsid w:val="00C85B88"/>
    <w:pPr>
      <w:spacing w:before="240" w:after="60"/>
    </w:pPr>
    <w:rPr>
      <w:sz w:val="20"/>
    </w:rPr>
  </w:style>
  <w:style w:type="paragraph" w:customStyle="1" w:styleId="SubHeading1">
    <w:name w:val="SubHeading1"/>
    <w:basedOn w:val="HeadingBase"/>
    <w:rsid w:val="00C85B88"/>
    <w:pPr>
      <w:spacing w:before="240" w:after="60"/>
    </w:pPr>
    <w:rPr>
      <w:color w:val="918585"/>
      <w:sz w:val="22"/>
    </w:rPr>
  </w:style>
  <w:style w:type="paragraph" w:customStyle="1" w:styleId="SideHeading">
    <w:name w:val="Side Heading"/>
    <w:basedOn w:val="HeadingBase"/>
    <w:rsid w:val="00C85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B88"/>
    <w:pPr>
      <w:numPr>
        <w:numId w:val="10"/>
      </w:numPr>
    </w:pPr>
  </w:style>
  <w:style w:type="paragraph" w:styleId="PlainText">
    <w:name w:val="Plain Text"/>
    <w:basedOn w:val="Normal"/>
    <w:link w:val="PlainTextChar"/>
    <w:rsid w:val="00C85B88"/>
    <w:rPr>
      <w:sz w:val="20"/>
    </w:rPr>
  </w:style>
  <w:style w:type="character" w:customStyle="1" w:styleId="PlainTextChar">
    <w:name w:val="Plain Text Char"/>
    <w:basedOn w:val="DefaultParagraphFont"/>
    <w:link w:val="PlainText"/>
    <w:rsid w:val="00C85B88"/>
    <w:rPr>
      <w:rFonts w:ascii="Courier New" w:eastAsia="Times New Roman" w:hAnsi="Courier New" w:cs="Times New Roman"/>
      <w:sz w:val="20"/>
      <w:szCs w:val="20"/>
      <w:lang w:eastAsia="en-US"/>
    </w:rPr>
  </w:style>
  <w:style w:type="character" w:customStyle="1" w:styleId="MenuOption">
    <w:name w:val="Menu Option"/>
    <w:basedOn w:val="DefaultParagraphFont"/>
    <w:rsid w:val="00C85B88"/>
    <w:rPr>
      <w:b/>
      <w:smallCaps/>
    </w:rPr>
  </w:style>
  <w:style w:type="paragraph" w:customStyle="1" w:styleId="TableListNumber">
    <w:name w:val="Table List Number"/>
    <w:basedOn w:val="ListNumber"/>
    <w:rsid w:val="00C85B88"/>
    <w:pPr>
      <w:numPr>
        <w:numId w:val="0"/>
      </w:numPr>
    </w:pPr>
  </w:style>
  <w:style w:type="paragraph" w:styleId="TOC4">
    <w:name w:val="toc 4"/>
    <w:basedOn w:val="TOCBase"/>
    <w:next w:val="Normal"/>
    <w:semiHidden/>
    <w:rsid w:val="00C85B88"/>
    <w:pPr>
      <w:tabs>
        <w:tab w:val="right" w:leader="dot" w:pos="9071"/>
      </w:tabs>
      <w:ind w:left="1701"/>
    </w:pPr>
  </w:style>
  <w:style w:type="paragraph" w:customStyle="1" w:styleId="ListAlpha">
    <w:name w:val="List Alpha"/>
    <w:basedOn w:val="List"/>
    <w:rsid w:val="00C85B88"/>
    <w:pPr>
      <w:numPr>
        <w:numId w:val="8"/>
      </w:numPr>
    </w:pPr>
  </w:style>
  <w:style w:type="paragraph" w:customStyle="1" w:styleId="ListAlpha2">
    <w:name w:val="List Alpha 2"/>
    <w:basedOn w:val="List2"/>
    <w:rsid w:val="00C85B88"/>
    <w:pPr>
      <w:numPr>
        <w:numId w:val="7"/>
      </w:numPr>
    </w:pPr>
  </w:style>
  <w:style w:type="paragraph" w:styleId="List2">
    <w:name w:val="List 2"/>
    <w:basedOn w:val="BodyText"/>
    <w:rsid w:val="00C85B88"/>
    <w:pPr>
      <w:tabs>
        <w:tab w:val="left" w:pos="680"/>
      </w:tabs>
      <w:spacing w:before="60" w:after="60"/>
      <w:ind w:left="680" w:hanging="340"/>
    </w:pPr>
  </w:style>
  <w:style w:type="paragraph" w:styleId="List3">
    <w:name w:val="List 3"/>
    <w:basedOn w:val="BodyText"/>
    <w:rsid w:val="00C85B88"/>
    <w:pPr>
      <w:tabs>
        <w:tab w:val="left" w:pos="1021"/>
      </w:tabs>
      <w:spacing w:before="60" w:after="60"/>
      <w:ind w:left="1020" w:hanging="340"/>
    </w:pPr>
  </w:style>
  <w:style w:type="paragraph" w:styleId="List4">
    <w:name w:val="List 4"/>
    <w:basedOn w:val="BodyText"/>
    <w:rsid w:val="00C85B88"/>
    <w:pPr>
      <w:tabs>
        <w:tab w:val="left" w:pos="1361"/>
      </w:tabs>
      <w:spacing w:before="60" w:after="60"/>
      <w:ind w:left="1361" w:hanging="340"/>
    </w:pPr>
  </w:style>
  <w:style w:type="paragraph" w:styleId="List5">
    <w:name w:val="List 5"/>
    <w:basedOn w:val="BodyText"/>
    <w:rsid w:val="00C85B88"/>
    <w:pPr>
      <w:tabs>
        <w:tab w:val="left" w:pos="1701"/>
      </w:tabs>
      <w:spacing w:before="60" w:after="60"/>
      <w:ind w:left="1701" w:hanging="340"/>
    </w:pPr>
  </w:style>
  <w:style w:type="paragraph" w:styleId="ListBullet3">
    <w:name w:val="List Bullet 3"/>
    <w:basedOn w:val="List3"/>
    <w:rsid w:val="00C85B88"/>
    <w:pPr>
      <w:numPr>
        <w:numId w:val="13"/>
      </w:numPr>
      <w:tabs>
        <w:tab w:val="clear" w:pos="1021"/>
      </w:tabs>
      <w:ind w:left="1037" w:hanging="357"/>
    </w:pPr>
  </w:style>
  <w:style w:type="paragraph" w:styleId="ListBullet4">
    <w:name w:val="List Bullet 4"/>
    <w:basedOn w:val="List4"/>
    <w:rsid w:val="00C85B88"/>
    <w:pPr>
      <w:numPr>
        <w:numId w:val="2"/>
      </w:numPr>
      <w:tabs>
        <w:tab w:val="clear" w:pos="1361"/>
      </w:tabs>
    </w:pPr>
  </w:style>
  <w:style w:type="paragraph" w:styleId="ListBullet5">
    <w:name w:val="List Bullet 5"/>
    <w:basedOn w:val="List5"/>
    <w:rsid w:val="00C85B88"/>
    <w:pPr>
      <w:numPr>
        <w:numId w:val="3"/>
      </w:numPr>
    </w:pPr>
  </w:style>
  <w:style w:type="paragraph" w:styleId="ListContinue2">
    <w:name w:val="List Continue 2"/>
    <w:basedOn w:val="List2"/>
    <w:rsid w:val="00C85B88"/>
    <w:pPr>
      <w:ind w:firstLine="0"/>
    </w:pPr>
  </w:style>
  <w:style w:type="paragraph" w:styleId="ListContinue3">
    <w:name w:val="List Continue 3"/>
    <w:basedOn w:val="List3"/>
    <w:rsid w:val="00C85B88"/>
    <w:pPr>
      <w:ind w:left="1021" w:firstLine="0"/>
    </w:pPr>
  </w:style>
  <w:style w:type="paragraph" w:styleId="ListContinue4">
    <w:name w:val="List Continue 4"/>
    <w:basedOn w:val="List4"/>
    <w:rsid w:val="00C85B88"/>
    <w:pPr>
      <w:ind w:firstLine="0"/>
    </w:pPr>
  </w:style>
  <w:style w:type="paragraph" w:styleId="ListContinue5">
    <w:name w:val="List Continue 5"/>
    <w:basedOn w:val="List5"/>
    <w:rsid w:val="00C85B88"/>
    <w:pPr>
      <w:ind w:firstLine="0"/>
    </w:pPr>
  </w:style>
  <w:style w:type="paragraph" w:styleId="ListNumber3">
    <w:name w:val="List Number 3"/>
    <w:basedOn w:val="List3"/>
    <w:rsid w:val="00C85B88"/>
    <w:pPr>
      <w:numPr>
        <w:numId w:val="4"/>
      </w:numPr>
    </w:pPr>
  </w:style>
  <w:style w:type="paragraph" w:styleId="ListNumber4">
    <w:name w:val="List Number 4"/>
    <w:basedOn w:val="List4"/>
    <w:rsid w:val="00C85B88"/>
    <w:pPr>
      <w:numPr>
        <w:numId w:val="5"/>
      </w:numPr>
    </w:pPr>
  </w:style>
  <w:style w:type="paragraph" w:styleId="ListNumber5">
    <w:name w:val="List Number 5"/>
    <w:basedOn w:val="List5"/>
    <w:rsid w:val="00C85B88"/>
    <w:pPr>
      <w:numPr>
        <w:numId w:val="6"/>
      </w:numPr>
    </w:pPr>
  </w:style>
  <w:style w:type="paragraph" w:styleId="BlockText">
    <w:name w:val="Block Text"/>
    <w:basedOn w:val="Normal"/>
    <w:rsid w:val="00C85B88"/>
    <w:pPr>
      <w:spacing w:after="120"/>
      <w:ind w:left="1440" w:right="1440"/>
    </w:pPr>
  </w:style>
  <w:style w:type="character" w:customStyle="1" w:styleId="Subscript">
    <w:name w:val="Subscript"/>
    <w:basedOn w:val="DefaultParagraphFont"/>
    <w:rsid w:val="00C85B88"/>
    <w:rPr>
      <w:sz w:val="16"/>
      <w:vertAlign w:val="subscript"/>
    </w:rPr>
  </w:style>
  <w:style w:type="character" w:customStyle="1" w:styleId="Superscript">
    <w:name w:val="Superscript"/>
    <w:basedOn w:val="DefaultParagraphFont"/>
    <w:rsid w:val="00C85B88"/>
    <w:rPr>
      <w:sz w:val="16"/>
      <w:vertAlign w:val="superscript"/>
    </w:rPr>
  </w:style>
  <w:style w:type="character" w:customStyle="1" w:styleId="Symbols">
    <w:name w:val="Symbols"/>
    <w:basedOn w:val="DefaultParagraphFont"/>
    <w:rsid w:val="00C85B88"/>
    <w:rPr>
      <w:rFonts w:ascii="Symbol" w:hAnsi="Symbol"/>
    </w:rPr>
  </w:style>
  <w:style w:type="character" w:customStyle="1" w:styleId="MenuOptions">
    <w:name w:val="Menu Options"/>
    <w:basedOn w:val="DefaultParagraphFont"/>
    <w:rsid w:val="00C85B88"/>
    <w:rPr>
      <w:rFonts w:ascii="Arial Narrow" w:hAnsi="Arial Narrow"/>
      <w:smallCaps/>
    </w:rPr>
  </w:style>
  <w:style w:type="character" w:customStyle="1" w:styleId="Buttons">
    <w:name w:val="Buttons"/>
    <w:basedOn w:val="DefaultParagraphFont"/>
    <w:rsid w:val="00C85B88"/>
    <w:rPr>
      <w:b/>
    </w:rPr>
  </w:style>
  <w:style w:type="character" w:customStyle="1" w:styleId="Underlined">
    <w:name w:val="Underlined"/>
    <w:basedOn w:val="DefaultParagraphFont"/>
    <w:rsid w:val="00C85B88"/>
    <w:rPr>
      <w:u w:val="single"/>
    </w:rPr>
  </w:style>
  <w:style w:type="paragraph" w:customStyle="1" w:styleId="TableBodyTextRight">
    <w:name w:val="Table Body Text Right"/>
    <w:basedOn w:val="TableBodyText"/>
    <w:rsid w:val="00C85B88"/>
    <w:pPr>
      <w:widowControl w:val="0"/>
      <w:autoSpaceDE w:val="0"/>
      <w:autoSpaceDN w:val="0"/>
      <w:adjustRightInd w:val="0"/>
      <w:jc w:val="right"/>
    </w:pPr>
    <w:rPr>
      <w:rFonts w:cs="Arial"/>
      <w:szCs w:val="18"/>
    </w:rPr>
  </w:style>
  <w:style w:type="paragraph" w:customStyle="1" w:styleId="CopyrightText">
    <w:name w:val="Copyright Text"/>
    <w:basedOn w:val="BodyText"/>
    <w:rsid w:val="00C85B88"/>
    <w:rPr>
      <w:sz w:val="18"/>
    </w:rPr>
  </w:style>
  <w:style w:type="paragraph" w:customStyle="1" w:styleId="BodySmallRight">
    <w:name w:val="Body Small Right"/>
    <w:basedOn w:val="BodyTextRight"/>
    <w:rsid w:val="00C85B88"/>
    <w:rPr>
      <w:sz w:val="18"/>
      <w:szCs w:val="18"/>
    </w:rPr>
  </w:style>
  <w:style w:type="paragraph" w:customStyle="1" w:styleId="MarginEdition">
    <w:name w:val="Margin Edition"/>
    <w:basedOn w:val="MarginNote"/>
    <w:rsid w:val="00C85B88"/>
    <w:pPr>
      <w:spacing w:before="0" w:after="0"/>
    </w:pPr>
    <w:rPr>
      <w:rFonts w:ascii="Times New Roman" w:hAnsi="Times New Roman"/>
      <w:color w:val="999999"/>
    </w:rPr>
  </w:style>
  <w:style w:type="paragraph" w:customStyle="1" w:styleId="Spacer">
    <w:name w:val="Spacer"/>
    <w:basedOn w:val="Normal"/>
    <w:rsid w:val="00C85B88"/>
    <w:rPr>
      <w:sz w:val="2"/>
      <w:szCs w:val="2"/>
    </w:rPr>
  </w:style>
  <w:style w:type="character" w:customStyle="1" w:styleId="Small">
    <w:name w:val="Small"/>
    <w:basedOn w:val="DefaultParagraphFont"/>
    <w:rsid w:val="00C85B88"/>
    <w:rPr>
      <w:sz w:val="16"/>
    </w:rPr>
  </w:style>
  <w:style w:type="paragraph" w:customStyle="1" w:styleId="WideTable">
    <w:name w:val="Wide Table"/>
    <w:basedOn w:val="Normal"/>
    <w:rsid w:val="00C85B88"/>
    <w:pPr>
      <w:ind w:left="-1418"/>
    </w:pPr>
    <w:rPr>
      <w:sz w:val="2"/>
      <w:szCs w:val="2"/>
    </w:rPr>
  </w:style>
  <w:style w:type="character" w:styleId="PageNumber">
    <w:name w:val="page number"/>
    <w:basedOn w:val="DefaultParagraphFont"/>
    <w:rsid w:val="00C85B88"/>
  </w:style>
  <w:style w:type="paragraph" w:styleId="Quote">
    <w:name w:val="Quote"/>
    <w:basedOn w:val="Heading1"/>
    <w:link w:val="QuoteChar"/>
    <w:qFormat/>
    <w:rsid w:val="00C85B88"/>
    <w:rPr>
      <w:b w:val="0"/>
      <w:sz w:val="72"/>
      <w:szCs w:val="72"/>
      <w:lang w:val="en-NZ"/>
    </w:rPr>
  </w:style>
  <w:style w:type="character" w:customStyle="1" w:styleId="QuoteChar">
    <w:name w:val="Quote Char"/>
    <w:basedOn w:val="DefaultParagraphFont"/>
    <w:link w:val="Quote"/>
    <w:rsid w:val="00C85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B88"/>
    <w:pPr>
      <w:pageBreakBefore/>
    </w:pPr>
  </w:style>
  <w:style w:type="paragraph" w:customStyle="1" w:styleId="Border">
    <w:name w:val="Border"/>
    <w:basedOn w:val="Normal"/>
    <w:qFormat/>
    <w:rsid w:val="00C85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B88"/>
    <w:rPr>
      <w:b/>
      <w:bCs/>
      <w:i/>
      <w:iCs/>
      <w:color w:val="auto"/>
    </w:rPr>
  </w:style>
  <w:style w:type="paragraph" w:styleId="IntenseQuote">
    <w:name w:val="Intense Quote"/>
    <w:basedOn w:val="Normal"/>
    <w:next w:val="Normal"/>
    <w:link w:val="IntenseQuoteChar"/>
    <w:uiPriority w:val="30"/>
    <w:qFormat/>
    <w:rsid w:val="00C85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B88"/>
    <w:rPr>
      <w:smallCaps/>
      <w:color w:val="auto"/>
      <w:u w:val="single"/>
    </w:rPr>
  </w:style>
  <w:style w:type="character" w:styleId="IntenseReference">
    <w:name w:val="Intense Reference"/>
    <w:basedOn w:val="DefaultParagraphFont"/>
    <w:uiPriority w:val="32"/>
    <w:qFormat/>
    <w:rsid w:val="00C85B88"/>
    <w:rPr>
      <w:b/>
      <w:bCs/>
      <w:smallCaps/>
      <w:color w:val="auto"/>
      <w:spacing w:val="5"/>
      <w:u w:val="single"/>
    </w:rPr>
  </w:style>
  <w:style w:type="paragraph" w:customStyle="1" w:styleId="2ColumnHeading">
    <w:name w:val="2Column Heading"/>
    <w:basedOn w:val="BodyText"/>
    <w:qFormat/>
    <w:rsid w:val="00C85B88"/>
    <w:pPr>
      <w:spacing w:after="60"/>
      <w:ind w:left="-2268"/>
    </w:pPr>
    <w:rPr>
      <w:b/>
    </w:rPr>
  </w:style>
  <w:style w:type="paragraph" w:customStyle="1" w:styleId="Heading1TOC">
    <w:name w:val="Heading1 TOC"/>
    <w:basedOn w:val="Normal"/>
    <w:qFormat/>
    <w:rsid w:val="00C85B88"/>
    <w:pPr>
      <w:spacing w:before="240" w:after="120"/>
    </w:pPr>
    <w:rPr>
      <w:rFonts w:ascii="Times New Roman" w:hAnsi="Times New Roman"/>
      <w:b/>
      <w:sz w:val="32"/>
    </w:rPr>
  </w:style>
  <w:style w:type="paragraph" w:customStyle="1" w:styleId="Heading2TOC">
    <w:name w:val="Heading2 TOC"/>
    <w:basedOn w:val="Normal"/>
    <w:qFormat/>
    <w:rsid w:val="00C85B88"/>
    <w:pPr>
      <w:spacing w:before="240" w:after="60"/>
    </w:pPr>
    <w:rPr>
      <w:rFonts w:ascii="Times New Roman" w:hAnsi="Times New Roman"/>
      <w:b/>
      <w:sz w:val="28"/>
    </w:rPr>
  </w:style>
  <w:style w:type="character" w:customStyle="1" w:styleId="Underline">
    <w:name w:val="Underline"/>
    <w:basedOn w:val="DefaultParagraphFont"/>
    <w:qFormat/>
    <w:rsid w:val="00C85B88"/>
    <w:rPr>
      <w:u w:val="single"/>
    </w:rPr>
  </w:style>
  <w:style w:type="character" w:customStyle="1" w:styleId="BoldandItalics">
    <w:name w:val="Bold and Italics"/>
    <w:qFormat/>
    <w:rsid w:val="00C85B88"/>
    <w:rPr>
      <w:b/>
      <w:i/>
      <w:u w:val="none"/>
    </w:rPr>
  </w:style>
  <w:style w:type="paragraph" w:styleId="BalloonText">
    <w:name w:val="Balloon Text"/>
    <w:basedOn w:val="Normal"/>
    <w:link w:val="BalloonTextChar"/>
    <w:rsid w:val="00C85B88"/>
    <w:rPr>
      <w:rFonts w:ascii="Tahoma" w:hAnsi="Tahoma" w:cs="Tahoma"/>
      <w:sz w:val="16"/>
      <w:szCs w:val="16"/>
    </w:rPr>
  </w:style>
  <w:style w:type="character" w:customStyle="1" w:styleId="BalloonTextChar">
    <w:name w:val="Balloon Text Char"/>
    <w:basedOn w:val="DefaultParagraphFont"/>
    <w:link w:val="BalloonText"/>
    <w:rsid w:val="00C85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B88"/>
    <w:rPr>
      <w:b/>
      <w:color w:val="660033"/>
      <w:spacing w:val="0"/>
    </w:rPr>
  </w:style>
  <w:style w:type="paragraph" w:customStyle="1" w:styleId="Nameditemlist">
    <w:name w:val="Named item list"/>
    <w:basedOn w:val="BodyText"/>
    <w:qFormat/>
    <w:rsid w:val="00C85B88"/>
    <w:pPr>
      <w:tabs>
        <w:tab w:val="left" w:pos="2835"/>
      </w:tabs>
      <w:ind w:left="2835" w:hanging="2835"/>
    </w:pPr>
  </w:style>
  <w:style w:type="paragraph" w:customStyle="1" w:styleId="BodyTextnopadding">
    <w:name w:val="Body Text no padding"/>
    <w:basedOn w:val="BodyText"/>
    <w:qFormat/>
    <w:rsid w:val="00C85B88"/>
    <w:pPr>
      <w:spacing w:before="0" w:after="0"/>
    </w:pPr>
  </w:style>
  <w:style w:type="paragraph" w:customStyle="1" w:styleId="BodyTextBold">
    <w:name w:val="Body Text Bold"/>
    <w:basedOn w:val="BodyText"/>
    <w:qFormat/>
    <w:rsid w:val="00C85B88"/>
    <w:rPr>
      <w:b/>
    </w:rPr>
  </w:style>
  <w:style w:type="character" w:styleId="Hyperlink">
    <w:name w:val="Hyperlink"/>
    <w:basedOn w:val="DefaultParagraphFont"/>
    <w:uiPriority w:val="99"/>
    <w:unhideWhenUsed/>
    <w:rsid w:val="00882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1580</Characters>
  <Application>Microsoft Office Word</Application>
  <DocSecurity>0</DocSecurity>
  <Lines>54</Lines>
  <Paragraphs>37</Paragraphs>
  <ScaleCrop>false</ScaleCrop>
  <Company>Author-it Software Corporation Ltd.</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ICTPRG416 Manage a software component re-use library</dc:title>
  <dc:subject>Approved</dc:subject>
  <dc:creator>PwC’s Skills for Australia</dc:creator>
  <cp:keywords>Release: 1</cp:keywords>
  <dc:description>Review Date: 12 April 2008</dc:description>
  <cp:lastModifiedBy>HSD_TPCMSd.prod</cp:lastModifiedBy>
  <cp:revision>3</cp:revision>
  <dcterms:created xsi:type="dcterms:W3CDTF">2019-09-02T00:49:00Z</dcterms:created>
  <dcterms:modified xsi:type="dcterms:W3CDTF">2019-09-02T00:49:00Z</dcterms:modified>
</cp:coreProperties>
</file>