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980" w:rsidP="00264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ICTPRG415 Apply skills in object-oriented design</w:t>
      </w:r>
      <w:r>
        <w:fldChar w:fldCharType="end"/>
      </w:r>
    </w:p>
    <w:p w:rsidR="00264980" w:rsidP="00264980">
      <w:pPr>
        <w:pStyle w:val="Version"/>
        <w:sectPr w:rsidSect="00EC1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1C80" w:rsidP="00EC1C80">
      <w:pPr>
        <w:pStyle w:val="SuperHeading"/>
      </w:pPr>
      <w:r w:rsidRPr="00EC1C80">
        <w:t>Assessment Requirements for ICTPRG415 Apply skills in object-oriented design</w:t>
      </w:r>
    </w:p>
    <w:p w:rsidR="00000000" w:rsidRPr="00EC1C80" w:rsidP="00EC1C80">
      <w:pPr>
        <w:pStyle w:val="Heading1"/>
      </w:pPr>
      <w:bookmarkStart w:id="1" w:name="O_1044737"/>
      <w:bookmarkEnd w:id="1"/>
      <w:r w:rsidRPr="00EC1C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EC1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C80" w:rsidP="00EC1C80">
            <w:pPr>
              <w:pStyle w:val="BodyText"/>
            </w:pPr>
            <w:r w:rsidRPr="00EC1C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80">
            <w:pPr>
              <w:pStyle w:val="BodyText"/>
              <w:rPr>
                <w:lang w:val="en-NZ"/>
              </w:rPr>
            </w:pPr>
            <w:r w:rsidRPr="00EC1C80">
              <w:rPr>
                <w:rStyle w:val="SpecialBold"/>
              </w:rPr>
              <w:t>Comments</w:t>
            </w:r>
          </w:p>
        </w:tc>
      </w:tr>
      <w:tr w:rsidTr="00EC1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80">
            <w:pPr>
              <w:pStyle w:val="BodyText"/>
              <w:rPr>
                <w:lang w:val="en-NZ"/>
              </w:rPr>
            </w:pPr>
            <w:r w:rsidRPr="00EC1C8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80">
            <w:pPr>
              <w:pStyle w:val="BodyText"/>
              <w:rPr>
                <w:lang w:val="en-NZ"/>
              </w:rPr>
            </w:pPr>
            <w:r w:rsidRPr="00EC1C80">
              <w:t>This version released with ICT Information and Communications Technology Training Package Version 5.0.</w:t>
            </w:r>
          </w:p>
        </w:tc>
      </w:tr>
      <w:tr w:rsidTr="00EC1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80">
            <w:pPr>
              <w:pStyle w:val="BodyText"/>
              <w:rPr>
                <w:lang w:val="en-NZ"/>
              </w:rPr>
            </w:pPr>
            <w:r w:rsidRPr="00EC1C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C80" w:rsidP="00EC1C80">
            <w:pPr>
              <w:pStyle w:val="BodyText"/>
            </w:pPr>
            <w:r w:rsidRPr="00EC1C80">
              <w:t>This version first released with ICT Information and Communications Technology Training Package Version 1.0.</w:t>
            </w:r>
          </w:p>
        </w:tc>
      </w:tr>
    </w:tbl>
    <w:p w:rsidR="00000000" w:rsidRPr="00EC1C80" w:rsidP="00EC1C80">
      <w:pPr>
        <w:pStyle w:val="BodyText"/>
      </w:pPr>
    </w:p>
    <w:p w:rsidR="00000000" w:rsidRPr="00EC1C80" w:rsidP="00EC1C80">
      <w:pPr>
        <w:pStyle w:val="AllowPageBreak"/>
      </w:pPr>
    </w:p>
    <w:p w:rsidR="00000000" w:rsidRPr="00EC1C80" w:rsidP="00EC1C80">
      <w:pPr>
        <w:pStyle w:val="Heading1"/>
      </w:pPr>
      <w:bookmarkStart w:id="2" w:name="O_1044736"/>
      <w:bookmarkEnd w:id="2"/>
      <w:r w:rsidRPr="00EC1C80">
        <w:t>Performance Evidence</w:t>
      </w:r>
    </w:p>
    <w:p w:rsidR="00000000" w:rsidRPr="00EC1C80" w:rsidP="00264980">
      <w:pPr>
        <w:pStyle w:val="BodyText"/>
      </w:pPr>
      <w:r w:rsidRPr="00EC1C80">
        <w:t>The candidate must demonstrate the ability to complete the tasks outlined in the elements, perf</w:t>
      </w:r>
      <w:r w:rsidRPr="00EC1C80">
        <w:t>ormance criteria and foundation skills of this unit, including evidence of the ability to:</w:t>
      </w:r>
    </w:p>
    <w:p w:rsidR="00000000" w:rsidRPr="00EC1C80" w:rsidP="00EC1C80">
      <w:pPr>
        <w:pStyle w:val="ListBullet"/>
      </w:pPr>
      <w:r w:rsidRPr="00EC1C80">
        <w:t>produce an object-oriented design from requirements, documents or system specifications, including:</w:t>
      </w:r>
    </w:p>
    <w:p w:rsidR="00000000" w:rsidRPr="00EC1C80" w:rsidP="00EC1C80">
      <w:pPr>
        <w:pStyle w:val="ListBullet2"/>
      </w:pPr>
      <w:r w:rsidRPr="00EC1C80">
        <w:t>static class diagrams</w:t>
      </w:r>
    </w:p>
    <w:p w:rsidR="00000000" w:rsidRPr="00EC1C80" w:rsidP="00EC1C80">
      <w:pPr>
        <w:pStyle w:val="ListBullet2"/>
      </w:pPr>
      <w:r w:rsidRPr="00EC1C80">
        <w:t>collaboration or sequence diagrams</w:t>
      </w:r>
    </w:p>
    <w:p w:rsidR="00000000" w:rsidRPr="00EC1C80" w:rsidP="00EC1C80">
      <w:pPr>
        <w:pStyle w:val="ListBullet2"/>
      </w:pPr>
      <w:r w:rsidRPr="00EC1C80">
        <w:t>activity or state diagrams</w:t>
      </w:r>
    </w:p>
    <w:p w:rsidR="00000000" w:rsidRPr="00EC1C80" w:rsidP="00EC1C80">
      <w:pPr>
        <w:pStyle w:val="ListBullet"/>
      </w:pPr>
      <w:r w:rsidRPr="00EC1C80">
        <w:t>refine the design</w:t>
      </w:r>
    </w:p>
    <w:p w:rsidR="00000000" w:rsidRPr="00EC1C80" w:rsidP="00EC1C80">
      <w:pPr>
        <w:pStyle w:val="ListBullet"/>
      </w:pPr>
      <w:r w:rsidRPr="00EC1C80">
        <w:t>document the design.</w:t>
      </w:r>
    </w:p>
    <w:p w:rsidR="00000000" w:rsidRPr="00EC1C80" w:rsidP="00264980">
      <w:pPr>
        <w:pStyle w:val="BodyText"/>
      </w:pPr>
      <w:r w:rsidRPr="00EC1C80">
        <w:t>Note: If a specific volume or frequency is not stated, then evidence must be provided at least once.</w:t>
      </w:r>
    </w:p>
    <w:p w:rsidR="00000000" w:rsidRPr="00EC1C80" w:rsidP="00EC1C80">
      <w:pPr>
        <w:pStyle w:val="Heading1"/>
      </w:pPr>
      <w:bookmarkStart w:id="3" w:name="O_1044735"/>
      <w:bookmarkEnd w:id="3"/>
      <w:r w:rsidRPr="00EC1C80">
        <w:t>Knowledge Evidence</w:t>
      </w:r>
    </w:p>
    <w:p w:rsidR="00000000" w:rsidRPr="00EC1C80" w:rsidP="00264980">
      <w:pPr>
        <w:pStyle w:val="BodyText"/>
      </w:pPr>
      <w:r w:rsidRPr="00EC1C80">
        <w:t>The candidate must be able to demonstrate knowledg</w:t>
      </w:r>
      <w:r w:rsidRPr="00EC1C80">
        <w:t>e to complete the tasks outlined in the elements, performance criteria and foundation skills of this unit, including knowledge of:</w:t>
      </w:r>
    </w:p>
    <w:p w:rsidR="00000000" w:rsidRPr="00EC1C80" w:rsidP="00EC1C80">
      <w:pPr>
        <w:pStyle w:val="ListBullet"/>
      </w:pPr>
      <w:r w:rsidRPr="00EC1C80">
        <w:t>design quality metrics such as coupling and cohesion</w:t>
      </w:r>
    </w:p>
    <w:p w:rsidR="00000000" w:rsidRPr="00EC1C80" w:rsidP="00EC1C80">
      <w:pPr>
        <w:pStyle w:val="ListBullet"/>
      </w:pPr>
      <w:r w:rsidRPr="00EC1C80">
        <w:t>design refinement techniques</w:t>
      </w:r>
    </w:p>
    <w:p w:rsidR="00000000" w:rsidRPr="00EC1C80" w:rsidP="00EC1C80">
      <w:pPr>
        <w:pStyle w:val="ListBullet"/>
      </w:pPr>
      <w:r w:rsidRPr="00EC1C80">
        <w:t>programming design principles</w:t>
      </w:r>
    </w:p>
    <w:p w:rsidR="00000000" w:rsidRPr="00EC1C80" w:rsidP="00EC1C80">
      <w:pPr>
        <w:pStyle w:val="ListBullet"/>
      </w:pPr>
      <w:r w:rsidRPr="00EC1C80">
        <w:t>different pr</w:t>
      </w:r>
      <w:r w:rsidRPr="00EC1C80">
        <w:t>ogramming methodologies</w:t>
      </w:r>
    </w:p>
    <w:p w:rsidR="00000000" w:rsidRPr="00EC1C80" w:rsidP="00EC1C80">
      <w:pPr>
        <w:pStyle w:val="ListBullet"/>
      </w:pPr>
      <w:r w:rsidRPr="00EC1C80">
        <w:t>developmental life cycle options.</w:t>
      </w:r>
    </w:p>
    <w:p w:rsidR="00000000" w:rsidRPr="00EC1C80" w:rsidP="00EC1C80">
      <w:pPr>
        <w:pStyle w:val="AllowPageBreak"/>
      </w:pPr>
    </w:p>
    <w:p w:rsidR="00000000" w:rsidRPr="00EC1C80" w:rsidP="00EC1C80">
      <w:pPr>
        <w:pStyle w:val="Heading1"/>
      </w:pPr>
      <w:bookmarkStart w:id="4" w:name="O_1044734"/>
      <w:bookmarkEnd w:id="4"/>
      <w:r w:rsidRPr="00EC1C80">
        <w:t>Assessment Conditions</w:t>
      </w:r>
    </w:p>
    <w:p w:rsidR="00000000" w:rsidRPr="00EC1C80" w:rsidP="00264980">
      <w:pPr>
        <w:pStyle w:val="BodyText"/>
      </w:pPr>
      <w:r w:rsidRPr="00EC1C80">
        <w:t xml:space="preserve">Skills in this unit must be demonstrated in a workplace or simulated environment where the conditions are typical of those in a working environment in </w:t>
      </w:r>
      <w:r w:rsidRPr="00EC1C80">
        <w:t xml:space="preserve">this industry. </w:t>
      </w:r>
    </w:p>
    <w:p w:rsidR="00000000" w:rsidRPr="00EC1C80" w:rsidP="00264980">
      <w:pPr>
        <w:pStyle w:val="BodyText"/>
      </w:pPr>
      <w:r w:rsidRPr="00EC1C80">
        <w:t>This includes access to:</w:t>
      </w:r>
    </w:p>
    <w:p w:rsidR="00000000" w:rsidRPr="00EC1C80" w:rsidP="00EC1C80">
      <w:pPr>
        <w:pStyle w:val="ListBullet"/>
      </w:pPr>
      <w:r w:rsidRPr="00EC1C80">
        <w:t>system specifications</w:t>
      </w:r>
    </w:p>
    <w:p w:rsidR="00000000" w:rsidRPr="00EC1C80" w:rsidP="00EC1C80">
      <w:pPr>
        <w:pStyle w:val="ListBullet"/>
      </w:pPr>
      <w:r w:rsidRPr="00EC1C80">
        <w:t>requirement documents</w:t>
      </w:r>
    </w:p>
    <w:p w:rsidR="00000000" w:rsidRPr="00EC1C80" w:rsidP="00EC1C80">
      <w:pPr>
        <w:pStyle w:val="ListBullet"/>
      </w:pPr>
      <w:r w:rsidRPr="00EC1C80">
        <w:t>design specifications</w:t>
      </w:r>
    </w:p>
    <w:p w:rsidR="00000000" w:rsidRPr="00EC1C80" w:rsidP="00EC1C80">
      <w:pPr>
        <w:pStyle w:val="ListBullet"/>
      </w:pPr>
      <w:r w:rsidRPr="00EC1C80">
        <w:t>detailed design.</w:t>
      </w:r>
    </w:p>
    <w:p w:rsidR="00000000" w:rsidRPr="00EC1C80" w:rsidP="00EC1C80">
      <w:pPr>
        <w:pStyle w:val="BodyText"/>
      </w:pPr>
    </w:p>
    <w:p w:rsidR="00000000" w:rsidRPr="00EC1C80" w:rsidP="00264980">
      <w:pPr>
        <w:pStyle w:val="BodyText"/>
      </w:pPr>
      <w:r w:rsidRPr="00EC1C80">
        <w:t>Assessors must satisfy NVR/AQTF assessor requirements.</w:t>
      </w:r>
    </w:p>
    <w:p w:rsidR="00000000" w:rsidRPr="00EC1C80" w:rsidP="00EC1C80">
      <w:pPr>
        <w:pStyle w:val="Heading1"/>
      </w:pPr>
      <w:bookmarkStart w:id="5" w:name="O_1044746"/>
      <w:bookmarkEnd w:id="5"/>
      <w:r w:rsidRPr="00EC1C80">
        <w:t>Links</w:t>
      </w:r>
    </w:p>
    <w:p w:rsidR="00000000" w:rsidRPr="00EC1C80" w:rsidP="00264980">
      <w:pPr>
        <w:pStyle w:val="BodyText"/>
      </w:pPr>
      <w:r w:rsidRPr="00EC1C80">
        <w:t>Companion Volume Implementation Guides are availab</w:t>
      </w:r>
      <w:r w:rsidRPr="00EC1C80">
        <w:t xml:space="preserve">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12FD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C1C80" w:rsidP="00EC1C80"/>
    <w:sectPr w:rsidSect="00EC1C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80" w:rsidRPr="00264980" w:rsidP="00264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980" w:rsidP="00EC1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980" w:rsidP="00EC1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4980" w:rsidP="00EC1C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C80" w:rsidRPr="00264980" w:rsidP="00264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980" w:rsidRPr="002D2AF8" w:rsidP="00EC1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ICTPRG415 Apply skills in object-oriented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64980" w:rsidP="00EC1C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68B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405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9EE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C80"/>
  </w:style>
  <w:style w:type="character" w:customStyle="1" w:styleId="Heading1Char">
    <w:name w:val="Heading 1 Char"/>
    <w:basedOn w:val="DefaultParagraphFont"/>
    <w:link w:val="Heading1"/>
    <w:rsid w:val="00EC1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C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C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C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C80"/>
    <w:rPr>
      <w:b/>
      <w:spacing w:val="0"/>
    </w:rPr>
  </w:style>
  <w:style w:type="paragraph" w:styleId="ListBullet2">
    <w:name w:val="List Bullet 2"/>
    <w:basedOn w:val="List2"/>
    <w:rsid w:val="00EC1C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C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C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C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C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C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C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C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C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C80"/>
    <w:rPr>
      <w:i/>
    </w:rPr>
  </w:style>
  <w:style w:type="paragraph" w:styleId="Caption">
    <w:name w:val="caption"/>
    <w:basedOn w:val="BodyText"/>
    <w:next w:val="Normal"/>
    <w:qFormat/>
    <w:rsid w:val="00EC1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C80"/>
  </w:style>
  <w:style w:type="paragraph" w:styleId="TableofFigures">
    <w:name w:val="table of figures"/>
    <w:basedOn w:val="Normal"/>
    <w:next w:val="Normal"/>
    <w:semiHidden/>
    <w:rsid w:val="00EC1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C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C80"/>
    <w:rPr>
      <w:rFonts w:ascii="Wingdings" w:hAnsi="Wingdings"/>
    </w:rPr>
  </w:style>
  <w:style w:type="paragraph" w:customStyle="1" w:styleId="TableHeading">
    <w:name w:val="Table Heading"/>
    <w:basedOn w:val="HeadingBase"/>
    <w:rsid w:val="00EC1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C80"/>
    <w:rPr>
      <w:color w:val="0033CC"/>
      <w:u w:val="none"/>
    </w:rPr>
  </w:style>
  <w:style w:type="paragraph" w:customStyle="1" w:styleId="BodyTextRight">
    <w:name w:val="Body Text Right"/>
    <w:basedOn w:val="BodyText"/>
    <w:rsid w:val="00EC1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C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C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C80"/>
    <w:rPr>
      <w:sz w:val="32"/>
    </w:rPr>
  </w:style>
  <w:style w:type="paragraph" w:customStyle="1" w:styleId="HeadingProcedure">
    <w:name w:val="Heading Procedure"/>
    <w:basedOn w:val="HeadingBase"/>
    <w:next w:val="Normal"/>
    <w:rsid w:val="00EC1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C80"/>
    <w:pPr>
      <w:spacing w:before="60" w:after="60"/>
    </w:pPr>
  </w:style>
  <w:style w:type="paragraph" w:styleId="ListContinue">
    <w:name w:val="List Continue"/>
    <w:basedOn w:val="List"/>
    <w:rsid w:val="00EC1C80"/>
    <w:pPr>
      <w:ind w:firstLine="0"/>
    </w:pPr>
  </w:style>
  <w:style w:type="paragraph" w:customStyle="1" w:styleId="ListNote">
    <w:name w:val="List Note"/>
    <w:basedOn w:val="List"/>
    <w:rsid w:val="00EC1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C80"/>
    <w:rPr>
      <w:rFonts w:ascii="Courier New" w:hAnsi="Courier New"/>
    </w:rPr>
  </w:style>
  <w:style w:type="paragraph" w:customStyle="1" w:styleId="NoteBullet">
    <w:name w:val="Note Bullet"/>
    <w:basedOn w:val="Note"/>
    <w:rsid w:val="00EC1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C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C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C80"/>
    <w:rPr>
      <w:b/>
      <w:smallCaps/>
    </w:rPr>
  </w:style>
  <w:style w:type="paragraph" w:customStyle="1" w:styleId="TableListNumber">
    <w:name w:val="Table List Number"/>
    <w:basedOn w:val="ListNumber"/>
    <w:rsid w:val="00EC1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C80"/>
    <w:pPr>
      <w:numPr>
        <w:numId w:val="9"/>
      </w:numPr>
    </w:pPr>
  </w:style>
  <w:style w:type="paragraph" w:customStyle="1" w:styleId="ListAlpha2">
    <w:name w:val="List Alpha 2"/>
    <w:basedOn w:val="List2"/>
    <w:rsid w:val="00EC1C80"/>
    <w:pPr>
      <w:numPr>
        <w:numId w:val="8"/>
      </w:numPr>
    </w:pPr>
  </w:style>
  <w:style w:type="paragraph" w:styleId="List2">
    <w:name w:val="List 2"/>
    <w:basedOn w:val="BodyText"/>
    <w:rsid w:val="00EC1C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C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C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C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C80"/>
    <w:pPr>
      <w:numPr>
        <w:numId w:val="4"/>
      </w:numPr>
    </w:pPr>
  </w:style>
  <w:style w:type="paragraph" w:styleId="ListContinue2">
    <w:name w:val="List Continue 2"/>
    <w:basedOn w:val="List2"/>
    <w:rsid w:val="00EC1C80"/>
    <w:pPr>
      <w:ind w:firstLine="0"/>
    </w:pPr>
  </w:style>
  <w:style w:type="paragraph" w:styleId="ListContinue3">
    <w:name w:val="List Continue 3"/>
    <w:basedOn w:val="List3"/>
    <w:rsid w:val="00EC1C80"/>
    <w:pPr>
      <w:ind w:left="1021" w:firstLine="0"/>
    </w:pPr>
  </w:style>
  <w:style w:type="paragraph" w:styleId="ListContinue4">
    <w:name w:val="List Continue 4"/>
    <w:basedOn w:val="List4"/>
    <w:rsid w:val="00EC1C80"/>
    <w:pPr>
      <w:ind w:firstLine="0"/>
    </w:pPr>
  </w:style>
  <w:style w:type="paragraph" w:styleId="ListContinue5">
    <w:name w:val="List Continue 5"/>
    <w:basedOn w:val="List5"/>
    <w:rsid w:val="00EC1C80"/>
    <w:pPr>
      <w:ind w:firstLine="0"/>
    </w:pPr>
  </w:style>
  <w:style w:type="paragraph" w:styleId="ListNumber3">
    <w:name w:val="List Number 3"/>
    <w:basedOn w:val="List3"/>
    <w:rsid w:val="00EC1C80"/>
    <w:pPr>
      <w:numPr>
        <w:numId w:val="5"/>
      </w:numPr>
    </w:pPr>
  </w:style>
  <w:style w:type="paragraph" w:styleId="ListNumber4">
    <w:name w:val="List Number 4"/>
    <w:basedOn w:val="List4"/>
    <w:rsid w:val="00EC1C80"/>
    <w:pPr>
      <w:numPr>
        <w:numId w:val="6"/>
      </w:numPr>
    </w:pPr>
  </w:style>
  <w:style w:type="paragraph" w:styleId="ListNumber5">
    <w:name w:val="List Number 5"/>
    <w:basedOn w:val="List5"/>
    <w:rsid w:val="00EC1C80"/>
    <w:pPr>
      <w:numPr>
        <w:numId w:val="7"/>
      </w:numPr>
    </w:pPr>
  </w:style>
  <w:style w:type="paragraph" w:styleId="BlockText">
    <w:name w:val="Block Text"/>
    <w:basedOn w:val="Normal"/>
    <w:rsid w:val="00EC1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C80"/>
    <w:rPr>
      <w:sz w:val="16"/>
      <w:vertAlign w:val="superscript"/>
    </w:rPr>
  </w:style>
  <w:style w:type="character" w:customStyle="1" w:styleId="Symbols">
    <w:name w:val="Symbols"/>
    <w:basedOn w:val="DefaultParagraphFont"/>
    <w:rsid w:val="00EC1C80"/>
    <w:rPr>
      <w:rFonts w:ascii="Symbol" w:hAnsi="Symbol"/>
    </w:rPr>
  </w:style>
  <w:style w:type="character" w:customStyle="1" w:styleId="MenuOptions">
    <w:name w:val="Menu Options"/>
    <w:basedOn w:val="DefaultParagraphFont"/>
    <w:rsid w:val="00EC1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C80"/>
    <w:rPr>
      <w:b/>
    </w:rPr>
  </w:style>
  <w:style w:type="character" w:customStyle="1" w:styleId="Underlined">
    <w:name w:val="Underlined"/>
    <w:basedOn w:val="DefaultParagraphFont"/>
    <w:rsid w:val="00EC1C80"/>
    <w:rPr>
      <w:u w:val="single"/>
    </w:rPr>
  </w:style>
  <w:style w:type="paragraph" w:customStyle="1" w:styleId="TableBodyTextRight">
    <w:name w:val="Table Body Text Right"/>
    <w:basedOn w:val="TableBodyText"/>
    <w:rsid w:val="00EC1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C80"/>
    <w:rPr>
      <w:sz w:val="18"/>
    </w:rPr>
  </w:style>
  <w:style w:type="paragraph" w:customStyle="1" w:styleId="BodySmallRight">
    <w:name w:val="Body Small Right"/>
    <w:basedOn w:val="BodyTextRight"/>
    <w:rsid w:val="00EC1C80"/>
    <w:rPr>
      <w:sz w:val="18"/>
      <w:szCs w:val="18"/>
    </w:rPr>
  </w:style>
  <w:style w:type="paragraph" w:customStyle="1" w:styleId="MarginEdition">
    <w:name w:val="Margin Edition"/>
    <w:basedOn w:val="MarginNote"/>
    <w:rsid w:val="00EC1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C80"/>
    <w:rPr>
      <w:sz w:val="2"/>
      <w:szCs w:val="2"/>
    </w:rPr>
  </w:style>
  <w:style w:type="character" w:customStyle="1" w:styleId="Small">
    <w:name w:val="Small"/>
    <w:basedOn w:val="DefaultParagraphFont"/>
    <w:rsid w:val="00EC1C80"/>
    <w:rPr>
      <w:sz w:val="16"/>
    </w:rPr>
  </w:style>
  <w:style w:type="paragraph" w:customStyle="1" w:styleId="WideTable">
    <w:name w:val="Wide Table"/>
    <w:basedOn w:val="Normal"/>
    <w:rsid w:val="00EC1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C80"/>
  </w:style>
  <w:style w:type="paragraph" w:styleId="Quote">
    <w:name w:val="Quote"/>
    <w:basedOn w:val="Heading1"/>
    <w:link w:val="QuoteChar"/>
    <w:qFormat/>
    <w:rsid w:val="00EC1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C80"/>
    <w:pPr>
      <w:pageBreakBefore/>
    </w:pPr>
  </w:style>
  <w:style w:type="paragraph" w:customStyle="1" w:styleId="Border">
    <w:name w:val="Border"/>
    <w:basedOn w:val="Normal"/>
    <w:qFormat/>
    <w:rsid w:val="00EC1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C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C80"/>
    <w:rPr>
      <w:u w:val="single"/>
    </w:rPr>
  </w:style>
  <w:style w:type="character" w:customStyle="1" w:styleId="BoldandItalics">
    <w:name w:val="Bold and Italics"/>
    <w:qFormat/>
    <w:rsid w:val="00EC1C80"/>
    <w:rPr>
      <w:b/>
      <w:i/>
      <w:u w:val="none"/>
    </w:rPr>
  </w:style>
  <w:style w:type="paragraph" w:styleId="BalloonText">
    <w:name w:val="Balloon Text"/>
    <w:basedOn w:val="Normal"/>
    <w:link w:val="BalloonTextChar"/>
    <w:rsid w:val="00EC1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C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C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C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C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C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C80"/>
    <w:pPr>
      <w:spacing w:before="0" w:after="0"/>
    </w:pPr>
  </w:style>
  <w:style w:type="paragraph" w:customStyle="1" w:styleId="BodyTextBold">
    <w:name w:val="Body Text Bold"/>
    <w:basedOn w:val="BodyText"/>
    <w:qFormat/>
    <w:rsid w:val="00EC1C80"/>
    <w:rPr>
      <w:b/>
    </w:rPr>
  </w:style>
  <w:style w:type="character" w:styleId="Hyperlink">
    <w:name w:val="Hyperlink"/>
    <w:basedOn w:val="DefaultParagraphFont"/>
    <w:uiPriority w:val="99"/>
    <w:unhideWhenUsed/>
    <w:rsid w:val="00264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1795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ICTPRG415 Apply skills in object-oriented design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2019-09-02T00:20:00Z</dcterms:created>
  <dcterms:modified xsi:type="dcterms:W3CDTF">2019-09-02T00:20:00Z</dcterms:modified>
</cp:coreProperties>
</file>