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B17" w:rsidP="00452B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ICTPRG406 Apply introductory object-oriented language skills</w:t>
      </w:r>
      <w:r>
        <w:fldChar w:fldCharType="end"/>
      </w:r>
    </w:p>
    <w:p w:rsidR="00452B17" w:rsidP="00452B17">
      <w:pPr>
        <w:pStyle w:val="Version"/>
        <w:sectPr w:rsidSect="004A6E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EA0" w:rsidP="004A6EA0">
      <w:pPr>
        <w:pStyle w:val="SuperHeading"/>
      </w:pPr>
      <w:r w:rsidRPr="004A6EA0">
        <w:t>ICTPRG406 Apply introductory object-oriented language skills</w:t>
      </w:r>
    </w:p>
    <w:p w:rsidR="00000000" w:rsidRPr="004A6EA0" w:rsidP="004A6EA0">
      <w:pPr>
        <w:pStyle w:val="Heading1"/>
      </w:pPr>
      <w:bookmarkStart w:id="1" w:name="O_671571"/>
      <w:bookmarkEnd w:id="1"/>
      <w:r w:rsidRPr="004A6E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6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rPr>
                <w:rStyle w:val="SpecialBold"/>
              </w:rPr>
              <w:t>Comments</w:t>
            </w:r>
          </w:p>
        </w:tc>
      </w:tr>
      <w:tr w:rsidTr="004A6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t>This version first released with ICT Information and Communications Technology Training Package Version 1.0.</w:t>
            </w:r>
          </w:p>
        </w:tc>
      </w:tr>
    </w:tbl>
    <w:p w:rsidR="00000000" w:rsidRPr="004A6EA0" w:rsidP="004A6EA0">
      <w:pPr>
        <w:pStyle w:val="BodyText"/>
      </w:pPr>
    </w:p>
    <w:p w:rsidR="00000000" w:rsidRPr="004A6EA0" w:rsidP="004A6EA0">
      <w:pPr>
        <w:pStyle w:val="AllowPageBreak"/>
      </w:pPr>
    </w:p>
    <w:p w:rsidR="00000000" w:rsidRPr="004A6EA0" w:rsidP="004A6EA0">
      <w:pPr>
        <w:pStyle w:val="Heading1"/>
      </w:pPr>
      <w:bookmarkStart w:id="2" w:name="O_671572"/>
      <w:bookmarkEnd w:id="2"/>
      <w:r w:rsidRPr="004A6EA0">
        <w:t>Application</w:t>
      </w:r>
    </w:p>
    <w:p w:rsidR="00000000" w:rsidRPr="004A6EA0" w:rsidP="00452B17">
      <w:pPr>
        <w:pStyle w:val="BodyText"/>
      </w:pPr>
      <w:r w:rsidRPr="004A6EA0">
        <w:t>This unit describes the performance outcomes, skill</w:t>
      </w:r>
      <w:r w:rsidRPr="004A6EA0">
        <w:t>s and knowledge required to undertake introductory programming tasks using an object-oriented programming language, including tool usage, documentation, debugging, and testing techniques.</w:t>
      </w:r>
    </w:p>
    <w:p w:rsidR="00000000" w:rsidRPr="004A6EA0" w:rsidP="00452B17">
      <w:pPr>
        <w:pStyle w:val="BodyText"/>
      </w:pPr>
      <w:r w:rsidRPr="004A6EA0">
        <w:t>It applies to individuals who are programmers in a variety of field</w:t>
      </w:r>
      <w:r w:rsidRPr="004A6EA0">
        <w:t>s and who are required to produce simple programs in object-oriented languages.</w:t>
      </w:r>
    </w:p>
    <w:p w:rsidR="00000000" w:rsidRPr="004A6EA0" w:rsidP="00452B17">
      <w:pPr>
        <w:pStyle w:val="BodyText"/>
      </w:pPr>
      <w:r w:rsidRPr="004A6EA0">
        <w:t>No licensing, legislative or certification requirements apply to this unit at the time of publication.</w:t>
      </w:r>
    </w:p>
    <w:p w:rsidR="00000000" w:rsidRPr="004A6EA0" w:rsidP="004A6EA0">
      <w:pPr>
        <w:pStyle w:val="Heading1"/>
      </w:pPr>
      <w:bookmarkStart w:id="3" w:name="O_671575"/>
      <w:bookmarkEnd w:id="3"/>
      <w:r w:rsidRPr="004A6EA0">
        <w:t>Unit Sector</w:t>
      </w:r>
    </w:p>
    <w:p w:rsidR="00000000" w:rsidRPr="004A6EA0" w:rsidP="00452B17">
      <w:pPr>
        <w:pStyle w:val="BodyText"/>
      </w:pPr>
      <w:r w:rsidRPr="004A6EA0">
        <w:t>Programming and software development</w:t>
      </w:r>
    </w:p>
    <w:p w:rsidR="00000000" w:rsidRPr="004A6EA0" w:rsidP="004A6EA0">
      <w:pPr>
        <w:pStyle w:val="Heading1"/>
      </w:pPr>
      <w:bookmarkStart w:id="4" w:name="O_671576"/>
      <w:bookmarkEnd w:id="4"/>
      <w:r w:rsidRPr="004A6EA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A6E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rPr>
                <w:rStyle w:val="SpecialBold"/>
              </w:rPr>
              <w:t>PERFORMANCE CRITERIA</w:t>
            </w:r>
          </w:p>
        </w:tc>
      </w:tr>
      <w:tr w:rsidTr="004A6E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6E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1. Apply basic language syntax and layout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t>1.1 Apply basic language syntax rules and best practices</w:t>
            </w:r>
          </w:p>
          <w:p w:rsidR="00000000" w:rsidRPr="004A6EA0" w:rsidP="004A6EA0">
            <w:pPr>
              <w:pStyle w:val="BodyText"/>
            </w:pPr>
            <w:r w:rsidRPr="004A6EA0">
              <w:t>1.2 Select and use language data types, operators and expressions, in order to create clear and concise code</w:t>
            </w:r>
          </w:p>
          <w:p w:rsidR="00000000" w:rsidRPr="004A6EA0" w:rsidP="004A6EA0">
            <w:pPr>
              <w:pStyle w:val="BodyText"/>
            </w:pPr>
            <w:r w:rsidRPr="004A6EA0">
              <w:t>1.3 Use the appropriate language syntax for sequence, selection and iteration constructs</w:t>
            </w:r>
          </w:p>
          <w:p w:rsidR="00000000" w:rsidRPr="004A6EA0" w:rsidP="004A6EA0">
            <w:pPr>
              <w:pStyle w:val="BodyText"/>
            </w:pPr>
            <w:r w:rsidRPr="004A6EA0">
              <w:t>1</w:t>
            </w:r>
            <w:r w:rsidRPr="004A6EA0">
              <w:t xml:space="preserve">.4 Use a modular programming approach within member or </w:t>
            </w:r>
            <w:r w:rsidRPr="004A6EA0">
              <w:t>function logic</w:t>
            </w:r>
          </w:p>
          <w:p w:rsidR="00000000" w:rsidRPr="004A6EA0" w:rsidP="004A6EA0">
            <w:pPr>
              <w:pStyle w:val="BodyText"/>
            </w:pPr>
            <w:r w:rsidRPr="004A6EA0">
              <w:t>1.5 Apply arrays, including arrays of objects to introductory programming tasks</w:t>
            </w:r>
          </w:p>
          <w:p w:rsidR="00000000" w:rsidRPr="004A6EA0" w:rsidP="004A6EA0">
            <w:pPr>
              <w:pStyle w:val="BodyText"/>
            </w:pPr>
            <w:r w:rsidRPr="004A6EA0">
              <w:t>1.6 Use standard-array processing algorithms</w:t>
            </w:r>
          </w:p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1.7 Use the facilities of the language to read and write data</w:t>
            </w:r>
            <w:r w:rsidRPr="004A6EA0">
              <w:t>, from and to, text files, and record the outcomes</w:t>
            </w:r>
          </w:p>
        </w:tc>
      </w:tr>
      <w:tr w:rsidTr="004A6E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2. Apply basic object-oriented principles in the target language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t>2.1 Implement a class that contains primitive member or instance variables</w:t>
            </w:r>
          </w:p>
          <w:p w:rsidR="00000000" w:rsidRPr="004A6EA0" w:rsidP="004A6EA0">
            <w:pPr>
              <w:pStyle w:val="BodyText"/>
            </w:pPr>
            <w:r w:rsidRPr="004A6EA0">
              <w:t>2.2 Implement a class that contains multiple options for object construction</w:t>
            </w:r>
          </w:p>
          <w:p w:rsidR="00000000" w:rsidRPr="004A6EA0" w:rsidP="004A6EA0">
            <w:pPr>
              <w:pStyle w:val="BodyText"/>
            </w:pPr>
            <w:r w:rsidRPr="004A6EA0">
              <w:t>2.3 Implement a class that uses user-defined aggregation (object instance or member variables)</w:t>
            </w:r>
          </w:p>
          <w:p w:rsidR="00000000" w:rsidRPr="004A6EA0" w:rsidP="004A6EA0">
            <w:pPr>
              <w:pStyle w:val="BodyText"/>
            </w:pPr>
            <w:r w:rsidRPr="004A6EA0">
              <w:t>2.4 Use the facilities of the language to implement inheritance, to at least two lev</w:t>
            </w:r>
            <w:r w:rsidRPr="004A6EA0">
              <w:t>els</w:t>
            </w:r>
          </w:p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2.5 Use polymorphism at a simple level through inheritance, to enable the easy extension of the code</w:t>
            </w:r>
          </w:p>
        </w:tc>
      </w:tr>
      <w:tr w:rsidTr="004A6E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3. Debug the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t>3.1 Use the language debugging facilities of an integrated development environment (IDE)</w:t>
            </w:r>
          </w:p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3.2 Interpret the compiler or interpreter m</w:t>
            </w:r>
            <w:r w:rsidRPr="004A6EA0">
              <w:t>essages to resolve syntax errors, and use debugging techniques to resolve logic errors</w:t>
            </w:r>
          </w:p>
        </w:tc>
      </w:tr>
      <w:tr w:rsidTr="004A6E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4. Document the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t>4.1 Follow organisational guidelines for developing maintainable code, and adhere to the provided coding standards, when documenting activiti</w:t>
            </w:r>
            <w:r w:rsidRPr="004A6EA0">
              <w:t>es</w:t>
            </w:r>
          </w:p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4.2 Apply internal documentation to all the code created, and use the documentation tools available in the target language, when documenting activities</w:t>
            </w:r>
          </w:p>
        </w:tc>
      </w:tr>
      <w:tr w:rsidTr="004A6E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5. Test the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t>5.1 Create and conduct simple tests, to confirm that the code meets the design spec</w:t>
            </w:r>
            <w:r w:rsidRPr="004A6EA0">
              <w:t>ification</w:t>
            </w:r>
          </w:p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5.2 Document the tests performed and the results achieved</w:t>
            </w:r>
          </w:p>
        </w:tc>
      </w:tr>
      <w:tr w:rsidTr="004A6E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6. Create an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t>6.1 Develop a solution, when provided with a basic object-oriented design document</w:t>
            </w:r>
          </w:p>
          <w:p w:rsidR="00000000" w:rsidRPr="004A6EA0" w:rsidP="004A6EA0">
            <w:pPr>
              <w:pStyle w:val="BodyText"/>
            </w:pPr>
            <w:r w:rsidRPr="004A6EA0">
              <w:t>6.2 Refer to the appropriate documentation for the language</w:t>
            </w:r>
          </w:p>
        </w:tc>
      </w:tr>
    </w:tbl>
    <w:p w:rsidR="00000000" w:rsidRPr="004A6EA0" w:rsidP="004A6EA0">
      <w:pPr>
        <w:pStyle w:val="BodyText"/>
      </w:pPr>
    </w:p>
    <w:p w:rsidR="00000000" w:rsidRPr="004A6EA0" w:rsidP="004A6EA0">
      <w:pPr>
        <w:pStyle w:val="AllowPageBreak"/>
      </w:pPr>
    </w:p>
    <w:p w:rsidR="00000000" w:rsidRPr="004A6EA0" w:rsidP="004A6EA0">
      <w:pPr>
        <w:pStyle w:val="Heading1"/>
      </w:pPr>
      <w:bookmarkStart w:id="5" w:name="O_671577"/>
      <w:bookmarkEnd w:id="5"/>
      <w:r w:rsidRPr="004A6EA0">
        <w:t>Foundation Skills</w:t>
      </w:r>
    </w:p>
    <w:p w:rsidR="00000000" w:rsidRPr="00452B17" w:rsidP="00452B17">
      <w:pPr>
        <w:pStyle w:val="BodyText"/>
        <w:rPr>
          <w:i/>
        </w:rPr>
      </w:pPr>
      <w:r w:rsidRPr="00452B1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A6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rPr>
                <w:rStyle w:val="SpecialBold"/>
              </w:rPr>
              <w:t>Description</w:t>
            </w:r>
          </w:p>
        </w:tc>
      </w:tr>
      <w:tr w:rsidTr="004A6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3.2, 4.1, 5.1, 6.2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ListBullet"/>
              <w:rPr>
                <w:lang w:val="en-NZ"/>
              </w:rPr>
            </w:pPr>
            <w:r w:rsidRPr="004A6EA0">
              <w:t>Evaluates,</w:t>
            </w:r>
            <w:r w:rsidRPr="004A6EA0">
              <w:t xml:space="preserve"> and integrates, information and ideas to construct meaning and selects, and applies, a range of reading strategies in relation to design specifications, coding standards, and coding- language documentation</w:t>
            </w:r>
          </w:p>
        </w:tc>
      </w:tr>
      <w:tr w:rsidTr="004A6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1.1-1.7, 4.1, 4.2,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ListBullet"/>
              <w:rPr>
                <w:lang w:val="en-NZ"/>
              </w:rPr>
            </w:pPr>
            <w:r w:rsidRPr="004A6EA0">
              <w:t>Communicates relationships between ideas and information, in a style appropriate to the audience and purpose, and selects the vocabulary, grammatical structures and conventions appropriate to the text, in relation to coding, recording outcomes, and documen</w:t>
            </w:r>
            <w:r w:rsidRPr="004A6EA0">
              <w:t>ting activities</w:t>
            </w:r>
          </w:p>
        </w:tc>
      </w:tr>
      <w:tr w:rsidTr="004A6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1.2, 1.3, 1.4, 1.5, 1.6, 2.1, 2.2, 2.3, 2.4, 2.5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ListBullet"/>
            </w:pPr>
            <w:r w:rsidRPr="004A6EA0">
              <w:t>Selects from, and flexibly applies, mathematical and problem-solving strategies and techniques, in a programming context</w:t>
            </w:r>
          </w:p>
          <w:p w:rsidR="00000000" w:rsidP="004A6EA0">
            <w:pPr>
              <w:pStyle w:val="ListBullet"/>
              <w:rPr>
                <w:lang w:val="en-NZ"/>
              </w:rPr>
            </w:pPr>
            <w:r w:rsidRPr="004A6EA0">
              <w:t>Uses formal written mathematical language and representatio</w:t>
            </w:r>
            <w:r w:rsidRPr="004A6EA0">
              <w:t>n, in the context of programming</w:t>
            </w:r>
          </w:p>
        </w:tc>
      </w:tr>
      <w:tr w:rsidTr="004A6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1.1, 4.1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ListBullet"/>
              <w:rPr>
                <w:lang w:val="en-NZ"/>
              </w:rPr>
            </w:pPr>
            <w:r w:rsidRPr="004A6EA0">
              <w:t>Recognises and follows, explicit and implicit protocols, and meets expectations associated with own role, when developing code that is compliant with standards and organisational guidel</w:t>
            </w:r>
            <w:r w:rsidRPr="004A6EA0">
              <w:t>ines</w:t>
            </w:r>
          </w:p>
        </w:tc>
      </w:tr>
      <w:tr w:rsidTr="004A6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1.1, 1.2, 3.1, 3.2, 4.2, 5.1, 6.1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ListBullet"/>
            </w:pPr>
            <w:r w:rsidRPr="004A6EA0">
              <w:t>Uses a formal decision-making process, identifying and evaluating several choices against a limited set of criteria, when selecting language data types, operators and expressions</w:t>
            </w:r>
          </w:p>
          <w:p w:rsidR="00000000" w:rsidRPr="004A6EA0" w:rsidP="004A6EA0">
            <w:pPr>
              <w:pStyle w:val="ListBullet"/>
            </w:pPr>
            <w:r w:rsidRPr="004A6EA0">
              <w:t>Evaluates the effectiveness of decisions, in terms of how well they meet the stated design specifications</w:t>
            </w:r>
          </w:p>
          <w:p w:rsidR="00000000" w:rsidRPr="004A6EA0" w:rsidP="004A6EA0">
            <w:pPr>
              <w:pStyle w:val="ListBullet"/>
            </w:pPr>
            <w:r w:rsidRPr="004A6EA0">
              <w:t>Uses analytical processes to decide on a course of action, when translating requirements from the problem space to machine space, and when debugging</w:t>
            </w:r>
          </w:p>
          <w:p w:rsidR="00000000" w:rsidRPr="004A6EA0" w:rsidP="004A6EA0">
            <w:pPr>
              <w:pStyle w:val="ListBullet"/>
            </w:pPr>
            <w:r w:rsidRPr="004A6EA0">
              <w:t>U</w:t>
            </w:r>
            <w:r w:rsidRPr="004A6EA0">
              <w:t>tilises a broad range of features within applications in order to develop software programs</w:t>
            </w:r>
          </w:p>
          <w:p w:rsidR="00000000" w:rsidRPr="004A6EA0" w:rsidP="004A6EA0">
            <w:pPr>
              <w:pStyle w:val="ListBullet"/>
            </w:pPr>
            <w:r w:rsidRPr="004A6EA0">
              <w:t>Recognises, and uses, a wide range of relevant language and symbols, when applying the coding syntax</w:t>
            </w:r>
          </w:p>
          <w:p w:rsidR="00000000" w:rsidRPr="004A6EA0" w:rsidP="004A6EA0">
            <w:pPr>
              <w:pStyle w:val="ListBullet"/>
            </w:pPr>
            <w:r w:rsidRPr="004A6EA0">
              <w:t xml:space="preserve">Actively identifies systems, devices and applications with the </w:t>
            </w:r>
            <w:r w:rsidRPr="004A6EA0">
              <w:t>potential to meet current and/or future needs regarding programming</w:t>
            </w:r>
          </w:p>
        </w:tc>
      </w:tr>
    </w:tbl>
    <w:p w:rsidR="00000000" w:rsidRPr="004A6EA0" w:rsidP="004A6EA0">
      <w:pPr>
        <w:pStyle w:val="BodyText"/>
      </w:pPr>
    </w:p>
    <w:p w:rsidR="00000000" w:rsidRPr="004A6EA0" w:rsidP="004A6EA0">
      <w:pPr>
        <w:pStyle w:val="AllowPageBreak"/>
      </w:pPr>
    </w:p>
    <w:p w:rsidR="00000000" w:rsidRPr="004A6EA0" w:rsidP="004A6EA0">
      <w:pPr>
        <w:pStyle w:val="Heading1"/>
      </w:pPr>
      <w:bookmarkStart w:id="6" w:name="O_671579"/>
      <w:bookmarkEnd w:id="6"/>
      <w:r w:rsidRPr="004A6E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1"/>
        <w:gridCol w:w="1681"/>
        <w:gridCol w:w="1308"/>
        <w:gridCol w:w="1425"/>
      </w:tblGrid>
      <w:tr w:rsidTr="004A6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rPr>
                <w:rStyle w:val="SpecialBold"/>
              </w:rPr>
              <w:t>Code and title</w:t>
            </w:r>
          </w:p>
          <w:p w:rsidR="00000000" w:rsidRPr="004A6EA0" w:rsidP="004A6EA0">
            <w:pPr>
              <w:pStyle w:val="BodyText"/>
            </w:pPr>
            <w:r w:rsidRPr="004A6EA0">
              <w:rPr>
                <w:rStyle w:val="SpecialBold"/>
              </w:rPr>
              <w:t>current version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rPr>
                <w:rStyle w:val="SpecialBold"/>
              </w:rPr>
              <w:t>Code and title</w:t>
            </w:r>
          </w:p>
          <w:p w:rsidR="00000000" w:rsidRPr="004A6EA0" w:rsidP="004A6EA0">
            <w:pPr>
              <w:pStyle w:val="BodyText"/>
            </w:pPr>
            <w:r w:rsidRPr="004A6EA0">
              <w:rPr>
                <w:rStyle w:val="SpecialBold"/>
              </w:rPr>
              <w:t>previous version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rPr>
                <w:rStyle w:val="SpecialBold"/>
              </w:rPr>
              <w:t>Comments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rPr>
                <w:rStyle w:val="SpecialBold"/>
              </w:rPr>
              <w:t>Equivalence status</w:t>
            </w:r>
          </w:p>
        </w:tc>
      </w:tr>
      <w:tr w:rsidTr="004A6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ICTPRG406 Apply introductory object-oriented language skills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ICAPRG406A Apply introductory object-oriented language skills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Updated to meet Standards for Training Packages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t>Equivalent unit</w:t>
            </w:r>
          </w:p>
        </w:tc>
      </w:tr>
    </w:tbl>
    <w:p w:rsidR="00000000" w:rsidRPr="004A6EA0" w:rsidP="004A6EA0">
      <w:pPr>
        <w:pStyle w:val="BodyText"/>
      </w:pPr>
    </w:p>
    <w:p w:rsidR="00000000" w:rsidRPr="004A6EA0" w:rsidP="004A6EA0">
      <w:pPr>
        <w:pStyle w:val="AllowPageBreak"/>
      </w:pPr>
    </w:p>
    <w:p w:rsidR="00000000" w:rsidRPr="004A6EA0" w:rsidP="004A6EA0">
      <w:pPr>
        <w:pStyle w:val="Heading1"/>
      </w:pPr>
      <w:bookmarkStart w:id="7" w:name="O_671586"/>
      <w:bookmarkEnd w:id="7"/>
      <w:r w:rsidRPr="004A6EA0">
        <w:t>Links</w:t>
      </w:r>
    </w:p>
    <w:p w:rsidR="00000000" w:rsidRPr="004A6EA0" w:rsidP="00452B17">
      <w:pPr>
        <w:pStyle w:val="BodyText"/>
      </w:pPr>
      <w:r w:rsidRPr="004A6E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40F1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A6EA0" w:rsidP="00452B17">
      <w:pPr>
        <w:pStyle w:val="BodyText"/>
        <w:sectPr w:rsidSect="004A6E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6EA0" w:rsidP="004A6EA0">
      <w:pPr>
        <w:pStyle w:val="SuperHeading"/>
      </w:pPr>
      <w:r w:rsidRPr="004A6EA0">
        <w:t xml:space="preserve">Assessment </w:t>
      </w:r>
      <w:r w:rsidRPr="004A6EA0">
        <w:t>Requirements for ICTPRG406 Apply introductory object-oriented language skills</w:t>
      </w:r>
    </w:p>
    <w:p w:rsidR="00000000" w:rsidRPr="004A6EA0" w:rsidP="004A6EA0">
      <w:pPr>
        <w:pStyle w:val="Heading1"/>
      </w:pPr>
      <w:bookmarkStart w:id="8" w:name="O_671581"/>
      <w:bookmarkEnd w:id="8"/>
      <w:r w:rsidRPr="004A6E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6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rPr>
                <w:rStyle w:val="SpecialBold"/>
              </w:rPr>
              <w:t>Comments</w:t>
            </w:r>
          </w:p>
        </w:tc>
      </w:tr>
      <w:tr w:rsidTr="004A6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A0">
            <w:pPr>
              <w:pStyle w:val="BodyText"/>
              <w:rPr>
                <w:lang w:val="en-NZ"/>
              </w:rPr>
            </w:pPr>
            <w:r w:rsidRPr="004A6E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A0" w:rsidP="004A6EA0">
            <w:pPr>
              <w:pStyle w:val="BodyText"/>
            </w:pPr>
            <w:r w:rsidRPr="004A6EA0">
              <w:t>This version first released with ICT Information and Communications Technology Training Package Version 1.0.</w:t>
            </w:r>
          </w:p>
        </w:tc>
      </w:tr>
    </w:tbl>
    <w:p w:rsidR="00000000" w:rsidRPr="004A6EA0" w:rsidP="004A6EA0">
      <w:pPr>
        <w:pStyle w:val="BodyText"/>
      </w:pPr>
    </w:p>
    <w:p w:rsidR="00000000" w:rsidRPr="004A6EA0" w:rsidP="004A6EA0">
      <w:pPr>
        <w:pStyle w:val="AllowPageBreak"/>
      </w:pPr>
    </w:p>
    <w:p w:rsidR="00000000" w:rsidRPr="004A6EA0" w:rsidP="004A6EA0">
      <w:pPr>
        <w:pStyle w:val="Heading1"/>
      </w:pPr>
      <w:bookmarkStart w:id="9" w:name="O_671582"/>
      <w:bookmarkEnd w:id="9"/>
      <w:r w:rsidRPr="004A6EA0">
        <w:t>Performance Evidence</w:t>
      </w:r>
    </w:p>
    <w:p w:rsidR="00000000" w:rsidRPr="004A6EA0" w:rsidP="00452B17">
      <w:pPr>
        <w:pStyle w:val="BodyText"/>
      </w:pPr>
      <w:r w:rsidRPr="004A6EA0">
        <w:t>Evidence of the ability to:</w:t>
      </w:r>
    </w:p>
    <w:p w:rsidR="00000000" w:rsidRPr="004A6EA0" w:rsidP="004A6EA0">
      <w:pPr>
        <w:pStyle w:val="ListBullet"/>
      </w:pPr>
      <w:r w:rsidRPr="004A6EA0">
        <w:t>use an application program to design, and build, standard reusable software modules in response to a design specification</w:t>
      </w:r>
    </w:p>
    <w:p w:rsidR="00000000" w:rsidRPr="004A6EA0" w:rsidP="004A6EA0">
      <w:pPr>
        <w:pStyle w:val="ListBullet"/>
      </w:pPr>
      <w:r w:rsidRPr="004A6EA0">
        <w:t>generate the code, and the documentation</w:t>
      </w:r>
    </w:p>
    <w:p w:rsidR="00000000" w:rsidRPr="004A6EA0" w:rsidP="004A6EA0">
      <w:pPr>
        <w:pStyle w:val="ListBullet"/>
      </w:pPr>
      <w:r w:rsidRPr="004A6EA0">
        <w:t>undertake testing and debugging, to meet specifications.</w:t>
      </w:r>
    </w:p>
    <w:p w:rsidR="00000000" w:rsidRPr="004A6EA0" w:rsidP="004A6EA0">
      <w:pPr>
        <w:pStyle w:val="BodyText"/>
      </w:pPr>
    </w:p>
    <w:p w:rsidR="00000000" w:rsidRPr="004A6EA0" w:rsidP="00452B17">
      <w:pPr>
        <w:pStyle w:val="BodyText"/>
      </w:pPr>
      <w:r w:rsidRPr="004A6EA0">
        <w:t>Note: If a specific volume or frequency is not stated, then evidence must be provided at least once.</w:t>
      </w:r>
    </w:p>
    <w:p w:rsidR="00000000" w:rsidRPr="004A6EA0" w:rsidP="004A6EA0">
      <w:pPr>
        <w:pStyle w:val="Heading1"/>
      </w:pPr>
      <w:bookmarkStart w:id="10" w:name="O_671583"/>
      <w:bookmarkEnd w:id="10"/>
      <w:r w:rsidRPr="004A6EA0">
        <w:t>Knowledge Evidence</w:t>
      </w:r>
    </w:p>
    <w:p w:rsidR="00000000" w:rsidRPr="004A6EA0" w:rsidP="00452B17">
      <w:pPr>
        <w:pStyle w:val="BodyText"/>
      </w:pPr>
      <w:r w:rsidRPr="004A6EA0">
        <w:t>To complete the unit requirements safely and effectively, the</w:t>
      </w:r>
      <w:r w:rsidRPr="004A6EA0">
        <w:t xml:space="preserve"> individual must:</w:t>
      </w:r>
    </w:p>
    <w:p w:rsidR="00000000" w:rsidRPr="004A6EA0" w:rsidP="004A6EA0">
      <w:pPr>
        <w:pStyle w:val="ListBullet"/>
      </w:pPr>
      <w:r w:rsidRPr="004A6EA0">
        <w:t>describe the processes and techniques related to object-oriented programming, including the concepts and language used</w:t>
      </w:r>
    </w:p>
    <w:p w:rsidR="00000000" w:rsidRPr="004A6EA0" w:rsidP="004A6EA0">
      <w:pPr>
        <w:pStyle w:val="ListBullet"/>
      </w:pPr>
      <w:r w:rsidRPr="004A6EA0">
        <w:t>describe the process for developing small-size applications</w:t>
      </w:r>
    </w:p>
    <w:p w:rsidR="00000000" w:rsidRPr="004A6EA0" w:rsidP="004A6EA0">
      <w:pPr>
        <w:pStyle w:val="ListBullet"/>
      </w:pPr>
      <w:r w:rsidRPr="004A6EA0">
        <w:t xml:space="preserve">identify and outline the key features of a graphical user </w:t>
      </w:r>
      <w:r w:rsidRPr="004A6EA0">
        <w:t>interface (GUI), for interaction with an operator.</w:t>
      </w:r>
    </w:p>
    <w:p w:rsidR="00000000" w:rsidRPr="004A6EA0" w:rsidP="004A6EA0">
      <w:pPr>
        <w:pStyle w:val="AllowPageBreak"/>
      </w:pPr>
    </w:p>
    <w:p w:rsidR="00000000" w:rsidRPr="004A6EA0" w:rsidP="004A6EA0">
      <w:pPr>
        <w:pStyle w:val="Heading1"/>
      </w:pPr>
      <w:bookmarkStart w:id="11" w:name="O_671584"/>
      <w:bookmarkEnd w:id="11"/>
      <w:r w:rsidRPr="004A6EA0">
        <w:t>Assessment Conditions</w:t>
      </w:r>
    </w:p>
    <w:p w:rsidR="00000000" w:rsidRPr="004A6EA0" w:rsidP="00452B17">
      <w:pPr>
        <w:pStyle w:val="BodyText"/>
      </w:pPr>
      <w:r w:rsidRPr="004A6EA0">
        <w:t>Gather evidence to demonstrate consistent performance in conditions that are safe and replicate the workplace. Noise levels, production flow, interruptions and time v</w:t>
      </w:r>
      <w:r w:rsidRPr="004A6EA0">
        <w:t>ariances must be typical of those experienced in the programming and software development industry, and include access to:</w:t>
      </w:r>
    </w:p>
    <w:p w:rsidR="00000000" w:rsidRPr="004A6EA0" w:rsidP="004A6EA0">
      <w:pPr>
        <w:pStyle w:val="ListBullet"/>
      </w:pPr>
      <w:r w:rsidRPr="004A6EA0">
        <w:t>the software development environment</w:t>
      </w:r>
    </w:p>
    <w:p w:rsidR="00000000" w:rsidRPr="004A6EA0" w:rsidP="004A6EA0">
      <w:pPr>
        <w:pStyle w:val="ListBullet"/>
      </w:pPr>
      <w:r w:rsidRPr="004A6EA0">
        <w:t>software packages.</w:t>
      </w:r>
    </w:p>
    <w:p w:rsidR="00000000" w:rsidRPr="004A6EA0" w:rsidP="004A6EA0">
      <w:pPr>
        <w:pStyle w:val="BodyText"/>
      </w:pPr>
    </w:p>
    <w:p w:rsidR="00000000" w:rsidRPr="004A6EA0" w:rsidP="00452B17">
      <w:pPr>
        <w:pStyle w:val="BodyText"/>
      </w:pPr>
      <w:r w:rsidRPr="004A6EA0">
        <w:t>Assessors must satisfy NVR/AQTF assessor requirements.</w:t>
      </w:r>
    </w:p>
    <w:p w:rsidR="00000000" w:rsidRPr="004A6EA0" w:rsidP="004A6EA0">
      <w:pPr>
        <w:pStyle w:val="Heading1"/>
      </w:pPr>
      <w:bookmarkStart w:id="12" w:name="O_671587"/>
      <w:bookmarkEnd w:id="12"/>
      <w:r w:rsidRPr="004A6EA0">
        <w:t>Lin</w:t>
      </w:r>
      <w:r w:rsidRPr="004A6EA0">
        <w:t>ks</w:t>
      </w:r>
    </w:p>
    <w:p w:rsidR="00000000" w:rsidRPr="004A6EA0" w:rsidP="00452B17">
      <w:pPr>
        <w:pStyle w:val="BodyText"/>
      </w:pPr>
      <w:r w:rsidRPr="004A6E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40F1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A6EA0" w:rsidP="004A6EA0"/>
    <w:sectPr w:rsidSect="004A6E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A0" w:rsidRPr="00452B17" w:rsidP="00452B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B17" w:rsidP="004A6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2B17" w:rsidP="004A6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52B17" w:rsidP="004A6E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A0" w:rsidP="004A6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2B17">
      <w:t>Approved</w:t>
    </w:r>
    <w:r w:rsidR="00452B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2B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2B17">
      <w:rPr>
        <w:noProof/>
      </w:rPr>
      <w:t>4</w:t>
    </w:r>
    <w:r>
      <w:rPr>
        <w:noProof/>
      </w:rPr>
      <w:fldChar w:fldCharType="end"/>
    </w:r>
  </w:p>
  <w:p w:rsidR="004A6EA0" w:rsidP="004A6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2B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2B17">
      <w:t>Future Skills Organisation</w:t>
    </w:r>
    <w:r w:rsidR="00452B17">
      <w:fldChar w:fldCharType="end"/>
    </w:r>
  </w:p>
  <w:p w:rsidR="004A6EA0" w:rsidP="004A6E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B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EA0" w:rsidRPr="00452B17" w:rsidP="00452B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B17" w:rsidRPr="002D2AF8" w:rsidP="004A6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ICTPRG406 Apply introductory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2B17" w:rsidP="004A6E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A0" w:rsidRPr="002D2AF8" w:rsidP="004A6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2B17">
      <w:t>ICTPRG406 Apply introductory object-oriented language skills</w:t>
    </w:r>
    <w:r w:rsidR="00452B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2B17">
      <w:rPr>
        <w:noProof/>
      </w:rPr>
      <w:t>2 March 2025</w:t>
    </w:r>
    <w:r>
      <w:fldChar w:fldCharType="end"/>
    </w:r>
  </w:p>
  <w:p w:rsidR="004A6EA0" w:rsidP="004A6E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20D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DCC5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E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E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E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E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E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E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E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E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E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E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E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EA0"/>
  </w:style>
  <w:style w:type="character" w:customStyle="1" w:styleId="Heading1Char">
    <w:name w:val="Heading 1 Char"/>
    <w:basedOn w:val="DefaultParagraphFont"/>
    <w:link w:val="Heading1"/>
    <w:rsid w:val="004A6E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E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E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E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6EA0"/>
    <w:rPr>
      <w:b/>
      <w:spacing w:val="0"/>
    </w:rPr>
  </w:style>
  <w:style w:type="character" w:styleId="Emphasis">
    <w:name w:val="Emphasis"/>
    <w:basedOn w:val="DefaultParagraphFont"/>
    <w:qFormat/>
    <w:rsid w:val="004A6EA0"/>
    <w:rPr>
      <w:i/>
    </w:rPr>
  </w:style>
  <w:style w:type="paragraph" w:customStyle="1" w:styleId="SuperHeading">
    <w:name w:val="SuperHeading"/>
    <w:basedOn w:val="Normal"/>
    <w:rsid w:val="004A6E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E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6E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E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E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E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E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E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E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E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E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E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E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E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E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E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E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E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E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E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E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6E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6E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E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E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E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E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E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E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E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E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6E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E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E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EA0"/>
  </w:style>
  <w:style w:type="paragraph" w:styleId="TableofFigures">
    <w:name w:val="table of figures"/>
    <w:basedOn w:val="Normal"/>
    <w:next w:val="Normal"/>
    <w:semiHidden/>
    <w:rsid w:val="004A6E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E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6EA0"/>
    <w:rPr>
      <w:rFonts w:ascii="Wingdings" w:hAnsi="Wingdings"/>
    </w:rPr>
  </w:style>
  <w:style w:type="paragraph" w:customStyle="1" w:styleId="TableHeading">
    <w:name w:val="Table Heading"/>
    <w:basedOn w:val="HeadingBase"/>
    <w:rsid w:val="004A6E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EA0"/>
    <w:rPr>
      <w:color w:val="0033CC"/>
      <w:u w:val="none"/>
    </w:rPr>
  </w:style>
  <w:style w:type="paragraph" w:customStyle="1" w:styleId="BodyTextRight">
    <w:name w:val="Body Text Right"/>
    <w:basedOn w:val="BodyText"/>
    <w:rsid w:val="004A6E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E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E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E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E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E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EA0"/>
    <w:rPr>
      <w:sz w:val="32"/>
    </w:rPr>
  </w:style>
  <w:style w:type="paragraph" w:customStyle="1" w:styleId="HeadingProcedure">
    <w:name w:val="Heading Procedure"/>
    <w:basedOn w:val="HeadingBase"/>
    <w:next w:val="Normal"/>
    <w:rsid w:val="004A6E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EA0"/>
    <w:pPr>
      <w:spacing w:before="60" w:after="60"/>
    </w:pPr>
  </w:style>
  <w:style w:type="paragraph" w:styleId="ListContinue">
    <w:name w:val="List Continue"/>
    <w:basedOn w:val="List"/>
    <w:rsid w:val="004A6EA0"/>
    <w:pPr>
      <w:ind w:firstLine="0"/>
    </w:pPr>
  </w:style>
  <w:style w:type="paragraph" w:customStyle="1" w:styleId="ListNote">
    <w:name w:val="List Note"/>
    <w:basedOn w:val="List"/>
    <w:rsid w:val="004A6E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E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E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EA0"/>
    <w:rPr>
      <w:rFonts w:ascii="Courier New" w:hAnsi="Courier New"/>
    </w:rPr>
  </w:style>
  <w:style w:type="paragraph" w:customStyle="1" w:styleId="NoteBullet">
    <w:name w:val="Note Bullet"/>
    <w:basedOn w:val="Note"/>
    <w:rsid w:val="004A6E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E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E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E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E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6E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E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EA0"/>
    <w:rPr>
      <w:b/>
      <w:smallCaps/>
    </w:rPr>
  </w:style>
  <w:style w:type="paragraph" w:customStyle="1" w:styleId="TableListNumber">
    <w:name w:val="Table List Number"/>
    <w:basedOn w:val="ListNumber"/>
    <w:rsid w:val="004A6E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E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EA0"/>
    <w:pPr>
      <w:numPr>
        <w:numId w:val="8"/>
      </w:numPr>
    </w:pPr>
  </w:style>
  <w:style w:type="paragraph" w:customStyle="1" w:styleId="ListAlpha2">
    <w:name w:val="List Alpha 2"/>
    <w:basedOn w:val="List2"/>
    <w:rsid w:val="004A6EA0"/>
    <w:pPr>
      <w:numPr>
        <w:numId w:val="7"/>
      </w:numPr>
    </w:pPr>
  </w:style>
  <w:style w:type="paragraph" w:styleId="List2">
    <w:name w:val="List 2"/>
    <w:basedOn w:val="BodyText"/>
    <w:rsid w:val="004A6E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E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E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E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E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E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6EA0"/>
    <w:pPr>
      <w:numPr>
        <w:numId w:val="3"/>
      </w:numPr>
    </w:pPr>
  </w:style>
  <w:style w:type="paragraph" w:styleId="ListContinue2">
    <w:name w:val="List Continue 2"/>
    <w:basedOn w:val="List2"/>
    <w:rsid w:val="004A6EA0"/>
    <w:pPr>
      <w:ind w:firstLine="0"/>
    </w:pPr>
  </w:style>
  <w:style w:type="paragraph" w:styleId="ListContinue3">
    <w:name w:val="List Continue 3"/>
    <w:basedOn w:val="List3"/>
    <w:rsid w:val="004A6EA0"/>
    <w:pPr>
      <w:ind w:left="1021" w:firstLine="0"/>
    </w:pPr>
  </w:style>
  <w:style w:type="paragraph" w:styleId="ListContinue4">
    <w:name w:val="List Continue 4"/>
    <w:basedOn w:val="List4"/>
    <w:rsid w:val="004A6EA0"/>
    <w:pPr>
      <w:ind w:firstLine="0"/>
    </w:pPr>
  </w:style>
  <w:style w:type="paragraph" w:styleId="ListContinue5">
    <w:name w:val="List Continue 5"/>
    <w:basedOn w:val="List5"/>
    <w:rsid w:val="004A6EA0"/>
    <w:pPr>
      <w:ind w:firstLine="0"/>
    </w:pPr>
  </w:style>
  <w:style w:type="paragraph" w:styleId="ListNumber3">
    <w:name w:val="List Number 3"/>
    <w:basedOn w:val="List3"/>
    <w:rsid w:val="004A6EA0"/>
    <w:pPr>
      <w:numPr>
        <w:numId w:val="4"/>
      </w:numPr>
    </w:pPr>
  </w:style>
  <w:style w:type="paragraph" w:styleId="ListNumber4">
    <w:name w:val="List Number 4"/>
    <w:basedOn w:val="List4"/>
    <w:rsid w:val="004A6EA0"/>
    <w:pPr>
      <w:numPr>
        <w:numId w:val="5"/>
      </w:numPr>
    </w:pPr>
  </w:style>
  <w:style w:type="paragraph" w:styleId="ListNumber5">
    <w:name w:val="List Number 5"/>
    <w:basedOn w:val="List5"/>
    <w:rsid w:val="004A6EA0"/>
    <w:pPr>
      <w:numPr>
        <w:numId w:val="6"/>
      </w:numPr>
    </w:pPr>
  </w:style>
  <w:style w:type="paragraph" w:styleId="BlockText">
    <w:name w:val="Block Text"/>
    <w:basedOn w:val="Normal"/>
    <w:rsid w:val="004A6E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E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EA0"/>
    <w:rPr>
      <w:sz w:val="16"/>
      <w:vertAlign w:val="superscript"/>
    </w:rPr>
  </w:style>
  <w:style w:type="character" w:customStyle="1" w:styleId="Symbols">
    <w:name w:val="Symbols"/>
    <w:basedOn w:val="DefaultParagraphFont"/>
    <w:rsid w:val="004A6EA0"/>
    <w:rPr>
      <w:rFonts w:ascii="Symbol" w:hAnsi="Symbol"/>
    </w:rPr>
  </w:style>
  <w:style w:type="character" w:customStyle="1" w:styleId="MenuOptions">
    <w:name w:val="Menu Options"/>
    <w:basedOn w:val="DefaultParagraphFont"/>
    <w:rsid w:val="004A6E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EA0"/>
    <w:rPr>
      <w:b/>
    </w:rPr>
  </w:style>
  <w:style w:type="character" w:customStyle="1" w:styleId="Underlined">
    <w:name w:val="Underlined"/>
    <w:basedOn w:val="DefaultParagraphFont"/>
    <w:rsid w:val="004A6EA0"/>
    <w:rPr>
      <w:u w:val="single"/>
    </w:rPr>
  </w:style>
  <w:style w:type="paragraph" w:customStyle="1" w:styleId="TableBodyTextRight">
    <w:name w:val="Table Body Text Right"/>
    <w:basedOn w:val="TableBodyText"/>
    <w:rsid w:val="004A6E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EA0"/>
    <w:rPr>
      <w:sz w:val="18"/>
    </w:rPr>
  </w:style>
  <w:style w:type="paragraph" w:customStyle="1" w:styleId="BodySmallRight">
    <w:name w:val="Body Small Right"/>
    <w:basedOn w:val="BodyTextRight"/>
    <w:rsid w:val="004A6EA0"/>
    <w:rPr>
      <w:sz w:val="18"/>
      <w:szCs w:val="18"/>
    </w:rPr>
  </w:style>
  <w:style w:type="paragraph" w:customStyle="1" w:styleId="MarginEdition">
    <w:name w:val="Margin Edition"/>
    <w:basedOn w:val="MarginNote"/>
    <w:rsid w:val="004A6E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EA0"/>
    <w:rPr>
      <w:sz w:val="2"/>
      <w:szCs w:val="2"/>
    </w:rPr>
  </w:style>
  <w:style w:type="character" w:customStyle="1" w:styleId="Small">
    <w:name w:val="Small"/>
    <w:basedOn w:val="DefaultParagraphFont"/>
    <w:rsid w:val="004A6EA0"/>
    <w:rPr>
      <w:sz w:val="16"/>
    </w:rPr>
  </w:style>
  <w:style w:type="paragraph" w:customStyle="1" w:styleId="WideTable">
    <w:name w:val="Wide Table"/>
    <w:basedOn w:val="Normal"/>
    <w:rsid w:val="004A6E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EA0"/>
  </w:style>
  <w:style w:type="paragraph" w:styleId="Quote">
    <w:name w:val="Quote"/>
    <w:basedOn w:val="Heading1"/>
    <w:link w:val="QuoteChar"/>
    <w:qFormat/>
    <w:rsid w:val="004A6E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E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EA0"/>
    <w:pPr>
      <w:pageBreakBefore/>
    </w:pPr>
  </w:style>
  <w:style w:type="paragraph" w:customStyle="1" w:styleId="Border">
    <w:name w:val="Border"/>
    <w:basedOn w:val="Normal"/>
    <w:qFormat/>
    <w:rsid w:val="004A6E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E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E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E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E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E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E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E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E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EA0"/>
    <w:rPr>
      <w:u w:val="single"/>
    </w:rPr>
  </w:style>
  <w:style w:type="character" w:customStyle="1" w:styleId="BoldandItalics">
    <w:name w:val="Bold and Italics"/>
    <w:qFormat/>
    <w:rsid w:val="004A6EA0"/>
    <w:rPr>
      <w:b/>
      <w:i/>
      <w:u w:val="none"/>
    </w:rPr>
  </w:style>
  <w:style w:type="paragraph" w:styleId="BalloonText">
    <w:name w:val="Balloon Text"/>
    <w:basedOn w:val="Normal"/>
    <w:link w:val="BalloonTextChar"/>
    <w:rsid w:val="004A6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E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E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E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E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E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EA0"/>
    <w:pPr>
      <w:spacing w:before="0" w:after="0"/>
    </w:pPr>
  </w:style>
  <w:style w:type="paragraph" w:customStyle="1" w:styleId="BodyTextBold">
    <w:name w:val="Body Text Bold"/>
    <w:basedOn w:val="BodyText"/>
    <w:qFormat/>
    <w:rsid w:val="004A6EA0"/>
    <w:rPr>
      <w:b/>
    </w:rPr>
  </w:style>
  <w:style w:type="character" w:styleId="Hyperlink">
    <w:name w:val="Hyperlink"/>
    <w:basedOn w:val="DefaultParagraphFont"/>
    <w:uiPriority w:val="99"/>
    <w:unhideWhenUsed/>
    <w:rsid w:val="00452B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6437</Characters>
  <Application>Microsoft Office Word</Application>
  <DocSecurity>0</DocSecurity>
  <Lines>229</Lines>
  <Paragraphs>128</Paragraphs>
  <ScaleCrop>false</ScaleCrop>
  <Company>Author-it Software Corporation Ltd.</Company>
  <LinksUpToDate>false</LinksUpToDate>
  <CharactersWithSpaces>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ICTPRG406 Apply introductory object-oriented language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2025-03-01T16:51:00Z</dcterms:created>
  <dcterms:modified xsi:type="dcterms:W3CDTF">2025-03-01T16:51:00Z</dcterms:modified>
</cp:coreProperties>
</file>