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3703" w:rsidP="009F37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ICTPMG804 Evaluate and use telecommunications management networks</w:t>
      </w:r>
      <w:r>
        <w:fldChar w:fldCharType="end"/>
      </w:r>
    </w:p>
    <w:p w:rsidR="009F3703" w:rsidP="009F3703">
      <w:pPr>
        <w:pStyle w:val="Version"/>
        <w:sectPr w:rsidSect="00216C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6C82" w:rsidP="00216C82">
      <w:pPr>
        <w:pStyle w:val="SuperHeading"/>
      </w:pPr>
      <w:r w:rsidRPr="00216C82">
        <w:t>Assessment Requirements for ICTPMG804 Evaluate and use telecommunications management networks</w:t>
      </w:r>
    </w:p>
    <w:p w:rsidR="00000000" w:rsidRPr="00216C82" w:rsidP="00216C82">
      <w:pPr>
        <w:pStyle w:val="Heading1"/>
      </w:pPr>
      <w:bookmarkStart w:id="1" w:name="O_761011"/>
      <w:bookmarkEnd w:id="1"/>
      <w:r w:rsidRPr="00216C8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12"/>
        <w:gridCol w:w="5914"/>
      </w:tblGrid>
      <w:tr w:rsidTr="00216C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C82" w:rsidP="00216C82">
            <w:pPr>
              <w:pStyle w:val="BodyText"/>
            </w:pPr>
            <w:r w:rsidRPr="00216C82">
              <w:rPr>
                <w:rStyle w:val="SpecialBold"/>
              </w:rPr>
              <w:t>Release</w:t>
            </w:r>
          </w:p>
        </w:tc>
        <w:tc>
          <w:tcPr>
            <w:tcW w:w="59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82">
            <w:pPr>
              <w:pStyle w:val="BodyText"/>
              <w:rPr>
                <w:lang w:val="en-NZ"/>
              </w:rPr>
            </w:pPr>
            <w:r w:rsidRPr="00216C82">
              <w:rPr>
                <w:rStyle w:val="SpecialBold"/>
              </w:rPr>
              <w:t>Comments</w:t>
            </w:r>
          </w:p>
        </w:tc>
      </w:tr>
      <w:tr w:rsidTr="00216C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C82">
            <w:pPr>
              <w:pStyle w:val="BodyText"/>
              <w:rPr>
                <w:lang w:val="en-NZ"/>
              </w:rPr>
            </w:pPr>
            <w:r w:rsidRPr="00216C82">
              <w:t>Release 1</w:t>
            </w:r>
          </w:p>
        </w:tc>
        <w:tc>
          <w:tcPr>
            <w:tcW w:w="5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C82" w:rsidP="00216C82">
            <w:pPr>
              <w:pStyle w:val="BodyText"/>
            </w:pPr>
            <w:r w:rsidRPr="00216C82">
              <w:t>This version first released with ICT Information and Communications Technology Training Package Version 2.0.</w:t>
            </w:r>
          </w:p>
        </w:tc>
      </w:tr>
    </w:tbl>
    <w:p w:rsidR="00000000" w:rsidRPr="00216C82" w:rsidP="00216C82">
      <w:pPr>
        <w:pStyle w:val="BodyText"/>
      </w:pPr>
    </w:p>
    <w:p w:rsidR="00000000" w:rsidRPr="00216C82" w:rsidP="00216C82">
      <w:pPr>
        <w:pStyle w:val="AllowPageBreak"/>
      </w:pPr>
    </w:p>
    <w:p w:rsidR="00000000" w:rsidRPr="00216C82" w:rsidP="00216C82">
      <w:pPr>
        <w:pStyle w:val="Heading1"/>
      </w:pPr>
      <w:bookmarkStart w:id="2" w:name="O_761012"/>
      <w:bookmarkEnd w:id="2"/>
      <w:r w:rsidRPr="00216C82">
        <w:t>Performance Evidence</w:t>
      </w:r>
    </w:p>
    <w:p w:rsidR="00000000" w:rsidRPr="00216C82" w:rsidP="009F3703">
      <w:pPr>
        <w:pStyle w:val="BodyText"/>
      </w:pPr>
      <w:r w:rsidRPr="00216C82">
        <w:t>Evidence of the ability to:</w:t>
      </w:r>
    </w:p>
    <w:p w:rsidR="00000000" w:rsidRPr="00216C82" w:rsidP="00216C82">
      <w:pPr>
        <w:pStyle w:val="ListBullet"/>
      </w:pPr>
      <w:r w:rsidRPr="00216C82">
        <w:t>research and evaluate the architectural features and functions of network management systems</w:t>
      </w:r>
    </w:p>
    <w:p w:rsidR="00000000" w:rsidRPr="00216C82" w:rsidP="00216C82">
      <w:pPr>
        <w:pStyle w:val="ListBullet"/>
      </w:pPr>
      <w:r w:rsidRPr="00216C82">
        <w:t>research and report on the following:</w:t>
      </w:r>
    </w:p>
    <w:p w:rsidR="00000000" w:rsidRPr="00216C82" w:rsidP="00216C82">
      <w:pPr>
        <w:pStyle w:val="ListBullet2"/>
      </w:pPr>
      <w:r w:rsidRPr="00216C82">
        <w:t>the major features, configuration and functions of management systems</w:t>
      </w:r>
    </w:p>
    <w:p w:rsidR="00000000" w:rsidRPr="00216C82" w:rsidP="00216C82">
      <w:pPr>
        <w:pStyle w:val="ListBullet2"/>
      </w:pPr>
      <w:r w:rsidRPr="00216C82">
        <w:t>fault management and accountability procedures</w:t>
      </w:r>
    </w:p>
    <w:p w:rsidR="00000000" w:rsidRPr="00216C82" w:rsidP="00216C82">
      <w:pPr>
        <w:pStyle w:val="ListBullet2"/>
      </w:pPr>
      <w:r w:rsidRPr="00216C82">
        <w:t>the maj</w:t>
      </w:r>
      <w:r w:rsidRPr="00216C82">
        <w:t>or features and functions of quality of service (QoS) agreements</w:t>
      </w:r>
    </w:p>
    <w:p w:rsidR="00000000" w:rsidRPr="00216C82" w:rsidP="00216C82">
      <w:pPr>
        <w:pStyle w:val="ListBullet2"/>
      </w:pPr>
      <w:r w:rsidRPr="00216C82">
        <w:t>network management techniques</w:t>
      </w:r>
    </w:p>
    <w:p w:rsidR="00000000" w:rsidRPr="00216C82" w:rsidP="00216C82">
      <w:pPr>
        <w:pStyle w:val="ListBullet"/>
      </w:pPr>
      <w:r w:rsidRPr="00216C82">
        <w:t>analyse the major features of planning for reliability and survivability.</w:t>
      </w:r>
    </w:p>
    <w:p w:rsidR="00000000" w:rsidRPr="00216C82" w:rsidP="00216C82">
      <w:pPr>
        <w:pStyle w:val="BodyText"/>
      </w:pPr>
    </w:p>
    <w:p w:rsidR="00000000" w:rsidRPr="00216C82" w:rsidP="009F3703">
      <w:pPr>
        <w:pStyle w:val="BodyText"/>
      </w:pPr>
      <w:r w:rsidRPr="00216C82">
        <w:t>Note: If a specific volume or frequency is not stated, then evidence must be provided</w:t>
      </w:r>
      <w:r w:rsidRPr="00216C82">
        <w:t xml:space="preserve"> at least once.</w:t>
      </w:r>
    </w:p>
    <w:p w:rsidR="00000000" w:rsidRPr="00216C82" w:rsidP="00216C82">
      <w:pPr>
        <w:pStyle w:val="Heading1"/>
      </w:pPr>
      <w:bookmarkStart w:id="3" w:name="O_761013"/>
      <w:bookmarkEnd w:id="3"/>
      <w:r w:rsidRPr="00216C82">
        <w:t>Knowledge Evidence</w:t>
      </w:r>
    </w:p>
    <w:p w:rsidR="00000000" w:rsidRPr="00216C82" w:rsidP="009F3703">
      <w:pPr>
        <w:pStyle w:val="BodyText"/>
      </w:pPr>
      <w:r w:rsidRPr="00216C82">
        <w:t>To complete the unit requirements safely and effectively, the individual must:</w:t>
      </w:r>
    </w:p>
    <w:p w:rsidR="00000000" w:rsidRPr="00216C82" w:rsidP="00216C82">
      <w:pPr>
        <w:pStyle w:val="ListBullet"/>
      </w:pPr>
      <w:r w:rsidRPr="00216C82">
        <w:t>evaluate administrative network management systems</w:t>
      </w:r>
    </w:p>
    <w:p w:rsidR="00000000" w:rsidRPr="00216C82" w:rsidP="00216C82">
      <w:pPr>
        <w:pStyle w:val="ListBullet"/>
      </w:pPr>
      <w:r w:rsidRPr="00216C82">
        <w:t xml:space="preserve">review business models and business processes used in telecommunications </w:t>
      </w:r>
      <w:r w:rsidRPr="00216C82">
        <w:t>management networks</w:t>
      </w:r>
    </w:p>
    <w:p w:rsidR="00000000" w:rsidRPr="00216C82" w:rsidP="00216C82">
      <w:pPr>
        <w:pStyle w:val="ListBullet"/>
      </w:pPr>
      <w:r w:rsidRPr="00216C82">
        <w:t>investigate enterprise solutions for a given situation</w:t>
      </w:r>
    </w:p>
    <w:p w:rsidR="00000000" w:rsidRPr="00216C82" w:rsidP="00216C82">
      <w:pPr>
        <w:pStyle w:val="ListBullet"/>
      </w:pPr>
      <w:r w:rsidRPr="00216C82">
        <w:t>evaluate operations network management systems</w:t>
      </w:r>
    </w:p>
    <w:p w:rsidR="00000000" w:rsidRPr="00216C82" w:rsidP="00216C82">
      <w:pPr>
        <w:pStyle w:val="ListBullet"/>
      </w:pPr>
      <w:r w:rsidRPr="00216C82">
        <w:t>determine organisational policies and procedures that relate to management systems</w:t>
      </w:r>
    </w:p>
    <w:p w:rsidR="00000000" w:rsidRPr="00216C82" w:rsidP="00216C82">
      <w:pPr>
        <w:pStyle w:val="ListBullet"/>
      </w:pPr>
      <w:r w:rsidRPr="00216C82">
        <w:t>evaluate the impact of the workplace and industry environment on the use of a telecommunications management system.</w:t>
      </w:r>
    </w:p>
    <w:p w:rsidR="00000000" w:rsidRPr="00216C82" w:rsidP="00216C82">
      <w:pPr>
        <w:pStyle w:val="AllowPageBreak"/>
      </w:pPr>
    </w:p>
    <w:p w:rsidR="00000000" w:rsidRPr="00216C82" w:rsidP="00216C82">
      <w:pPr>
        <w:pStyle w:val="Heading1"/>
      </w:pPr>
      <w:bookmarkStart w:id="4" w:name="O_761014"/>
      <w:bookmarkEnd w:id="4"/>
      <w:r w:rsidRPr="00216C82">
        <w:t>Assessment Conditions</w:t>
      </w:r>
    </w:p>
    <w:p w:rsidR="00000000" w:rsidRPr="00216C82" w:rsidP="009F3703">
      <w:pPr>
        <w:pStyle w:val="BodyText"/>
      </w:pPr>
      <w:r w:rsidRPr="00216C82">
        <w:t>Gather evidence to demonstrate consistent performance in conditions that are safe and replicate the w</w:t>
      </w:r>
      <w:r w:rsidRPr="00216C82">
        <w:t>orkplace. Noise levels, production flow, interruptions and time variances must be typical of those experienced in the telecommunications – project management field of work and include access to:</w:t>
      </w:r>
    </w:p>
    <w:p w:rsidR="00000000" w:rsidRPr="00216C82" w:rsidP="00216C82">
      <w:pPr>
        <w:pStyle w:val="ListBullet"/>
      </w:pPr>
      <w:r w:rsidRPr="00216C82">
        <w:t>a telecommunications operations site with a network managem</w:t>
      </w:r>
      <w:r w:rsidRPr="00216C82">
        <w:t>ent system</w:t>
      </w:r>
    </w:p>
    <w:p w:rsidR="00000000" w:rsidRPr="00216C82" w:rsidP="00216C82">
      <w:pPr>
        <w:pStyle w:val="ListBullet"/>
      </w:pPr>
      <w:r w:rsidRPr="00216C82">
        <w:t>networked computers with relevant software.</w:t>
      </w:r>
    </w:p>
    <w:p w:rsidR="00000000" w:rsidRPr="00216C82" w:rsidP="00216C82">
      <w:pPr>
        <w:pStyle w:val="BodyText"/>
      </w:pPr>
    </w:p>
    <w:p w:rsidR="00000000" w:rsidRPr="00216C82" w:rsidP="009F3703">
      <w:pPr>
        <w:pStyle w:val="BodyText"/>
      </w:pPr>
      <w:r w:rsidRPr="00216C82">
        <w:t>Assessors of this unit must satisfy the requirements for assessors in applicable vocational education and training legislation, frameworks and/or standards.</w:t>
      </w:r>
    </w:p>
    <w:p w:rsidR="00000000" w:rsidRPr="00216C82" w:rsidP="00216C82">
      <w:pPr>
        <w:pStyle w:val="Heading1"/>
      </w:pPr>
      <w:bookmarkStart w:id="5" w:name="O_761017"/>
      <w:bookmarkEnd w:id="5"/>
      <w:r w:rsidRPr="00216C82">
        <w:t>Links</w:t>
      </w:r>
    </w:p>
    <w:p w:rsidR="00000000" w:rsidRPr="00216C82" w:rsidP="009F3703">
      <w:pPr>
        <w:pStyle w:val="BodyText"/>
      </w:pPr>
      <w:r w:rsidRPr="00216C82">
        <w:t>Companion Volume imp</w:t>
      </w:r>
      <w:r w:rsidRPr="00216C82">
        <w:t xml:space="preserve">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631E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16C82" w:rsidP="00216C82"/>
    <w:sectPr w:rsidSect="00216C8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C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C82" w:rsidRPr="009F3703" w:rsidP="009F37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C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703" w:rsidP="00216C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F3703" w:rsidP="00216C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F3703" w:rsidP="00216C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C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7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6C82" w:rsidRPr="009F3703" w:rsidP="009F37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C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703" w:rsidRPr="002D2AF8" w:rsidP="00216C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ICTPMG804 Evaluate and use telecommunications management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9F3703" w:rsidP="00216C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3EAEC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C34A4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B3E86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6C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6C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6C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6C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6C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6C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6C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6C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6C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6C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6C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6C82"/>
  </w:style>
  <w:style w:type="character" w:customStyle="1" w:styleId="Heading1Char">
    <w:name w:val="Heading 1 Char"/>
    <w:basedOn w:val="DefaultParagraphFont"/>
    <w:link w:val="Heading1"/>
    <w:rsid w:val="00216C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6C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6C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16C8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16C82"/>
    <w:rPr>
      <w:b/>
      <w:spacing w:val="0"/>
    </w:rPr>
  </w:style>
  <w:style w:type="paragraph" w:styleId="ListBullet2">
    <w:name w:val="List Bullet 2"/>
    <w:basedOn w:val="List2"/>
    <w:rsid w:val="00216C8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16C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6C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6C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6C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6C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6C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6C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6C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6C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6C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6C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6C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6C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6C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6C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6C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6C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6C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6C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6C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6C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16C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6C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6C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6C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16C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6C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6C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6C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6C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6C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6C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6C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6C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6C82"/>
    <w:rPr>
      <w:i/>
    </w:rPr>
  </w:style>
  <w:style w:type="paragraph" w:styleId="Caption">
    <w:name w:val="caption"/>
    <w:basedOn w:val="BodyText"/>
    <w:next w:val="Normal"/>
    <w:qFormat/>
    <w:rsid w:val="00216C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6C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6C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6C82"/>
  </w:style>
  <w:style w:type="paragraph" w:styleId="TableofFigures">
    <w:name w:val="table of figures"/>
    <w:basedOn w:val="Normal"/>
    <w:next w:val="Normal"/>
    <w:semiHidden/>
    <w:rsid w:val="00216C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6C8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16C82"/>
    <w:rPr>
      <w:rFonts w:ascii="Wingdings" w:hAnsi="Wingdings"/>
    </w:rPr>
  </w:style>
  <w:style w:type="paragraph" w:customStyle="1" w:styleId="TableHeading">
    <w:name w:val="Table Heading"/>
    <w:basedOn w:val="HeadingBase"/>
    <w:rsid w:val="00216C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6C82"/>
    <w:rPr>
      <w:color w:val="0033CC"/>
      <w:u w:val="none"/>
    </w:rPr>
  </w:style>
  <w:style w:type="paragraph" w:customStyle="1" w:styleId="BodyTextRight">
    <w:name w:val="Body Text Right"/>
    <w:basedOn w:val="BodyText"/>
    <w:rsid w:val="00216C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6C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6C8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6C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6C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6C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6C82"/>
    <w:rPr>
      <w:sz w:val="32"/>
    </w:rPr>
  </w:style>
  <w:style w:type="paragraph" w:customStyle="1" w:styleId="HeadingProcedure">
    <w:name w:val="Heading Procedure"/>
    <w:basedOn w:val="HeadingBase"/>
    <w:next w:val="Normal"/>
    <w:rsid w:val="00216C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6C82"/>
    <w:pPr>
      <w:spacing w:before="60" w:after="60"/>
    </w:pPr>
  </w:style>
  <w:style w:type="paragraph" w:styleId="ListContinue">
    <w:name w:val="List Continue"/>
    <w:basedOn w:val="List"/>
    <w:rsid w:val="00216C82"/>
    <w:pPr>
      <w:ind w:firstLine="0"/>
    </w:pPr>
  </w:style>
  <w:style w:type="paragraph" w:customStyle="1" w:styleId="ListNote">
    <w:name w:val="List Note"/>
    <w:basedOn w:val="List"/>
    <w:rsid w:val="00216C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6C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6C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6C82"/>
    <w:rPr>
      <w:rFonts w:ascii="Courier New" w:hAnsi="Courier New"/>
    </w:rPr>
  </w:style>
  <w:style w:type="paragraph" w:customStyle="1" w:styleId="NoteBullet">
    <w:name w:val="Note Bullet"/>
    <w:basedOn w:val="Note"/>
    <w:rsid w:val="00216C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6C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6C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6C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6C8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16C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6C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6C82"/>
    <w:rPr>
      <w:b/>
      <w:smallCaps/>
    </w:rPr>
  </w:style>
  <w:style w:type="paragraph" w:customStyle="1" w:styleId="TableListNumber">
    <w:name w:val="Table List Number"/>
    <w:basedOn w:val="ListNumber"/>
    <w:rsid w:val="00216C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6C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6C82"/>
    <w:pPr>
      <w:numPr>
        <w:numId w:val="9"/>
      </w:numPr>
    </w:pPr>
  </w:style>
  <w:style w:type="paragraph" w:customStyle="1" w:styleId="ListAlpha2">
    <w:name w:val="List Alpha 2"/>
    <w:basedOn w:val="List2"/>
    <w:rsid w:val="00216C82"/>
    <w:pPr>
      <w:numPr>
        <w:numId w:val="8"/>
      </w:numPr>
    </w:pPr>
  </w:style>
  <w:style w:type="paragraph" w:styleId="List2">
    <w:name w:val="List 2"/>
    <w:basedOn w:val="BodyText"/>
    <w:rsid w:val="00216C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6C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6C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6C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6C8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6C8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16C82"/>
    <w:pPr>
      <w:numPr>
        <w:numId w:val="4"/>
      </w:numPr>
    </w:pPr>
  </w:style>
  <w:style w:type="paragraph" w:styleId="ListContinue2">
    <w:name w:val="List Continue 2"/>
    <w:basedOn w:val="List2"/>
    <w:rsid w:val="00216C82"/>
    <w:pPr>
      <w:ind w:firstLine="0"/>
    </w:pPr>
  </w:style>
  <w:style w:type="paragraph" w:styleId="ListContinue3">
    <w:name w:val="List Continue 3"/>
    <w:basedOn w:val="List3"/>
    <w:rsid w:val="00216C82"/>
    <w:pPr>
      <w:ind w:left="1021" w:firstLine="0"/>
    </w:pPr>
  </w:style>
  <w:style w:type="paragraph" w:styleId="ListContinue4">
    <w:name w:val="List Continue 4"/>
    <w:basedOn w:val="List4"/>
    <w:rsid w:val="00216C82"/>
    <w:pPr>
      <w:ind w:firstLine="0"/>
    </w:pPr>
  </w:style>
  <w:style w:type="paragraph" w:styleId="ListContinue5">
    <w:name w:val="List Continue 5"/>
    <w:basedOn w:val="List5"/>
    <w:rsid w:val="00216C82"/>
    <w:pPr>
      <w:ind w:firstLine="0"/>
    </w:pPr>
  </w:style>
  <w:style w:type="paragraph" w:styleId="ListNumber3">
    <w:name w:val="List Number 3"/>
    <w:basedOn w:val="List3"/>
    <w:rsid w:val="00216C82"/>
    <w:pPr>
      <w:numPr>
        <w:numId w:val="5"/>
      </w:numPr>
    </w:pPr>
  </w:style>
  <w:style w:type="paragraph" w:styleId="ListNumber4">
    <w:name w:val="List Number 4"/>
    <w:basedOn w:val="List4"/>
    <w:rsid w:val="00216C82"/>
    <w:pPr>
      <w:numPr>
        <w:numId w:val="6"/>
      </w:numPr>
    </w:pPr>
  </w:style>
  <w:style w:type="paragraph" w:styleId="ListNumber5">
    <w:name w:val="List Number 5"/>
    <w:basedOn w:val="List5"/>
    <w:rsid w:val="00216C82"/>
    <w:pPr>
      <w:numPr>
        <w:numId w:val="7"/>
      </w:numPr>
    </w:pPr>
  </w:style>
  <w:style w:type="paragraph" w:styleId="BlockText">
    <w:name w:val="Block Text"/>
    <w:basedOn w:val="Normal"/>
    <w:rsid w:val="00216C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6C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6C82"/>
    <w:rPr>
      <w:sz w:val="16"/>
      <w:vertAlign w:val="superscript"/>
    </w:rPr>
  </w:style>
  <w:style w:type="character" w:customStyle="1" w:styleId="Symbols">
    <w:name w:val="Symbols"/>
    <w:basedOn w:val="DefaultParagraphFont"/>
    <w:rsid w:val="00216C82"/>
    <w:rPr>
      <w:rFonts w:ascii="Symbol" w:hAnsi="Symbol"/>
    </w:rPr>
  </w:style>
  <w:style w:type="character" w:customStyle="1" w:styleId="MenuOptions">
    <w:name w:val="Menu Options"/>
    <w:basedOn w:val="DefaultParagraphFont"/>
    <w:rsid w:val="00216C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6C82"/>
    <w:rPr>
      <w:b/>
    </w:rPr>
  </w:style>
  <w:style w:type="character" w:customStyle="1" w:styleId="Underlined">
    <w:name w:val="Underlined"/>
    <w:basedOn w:val="DefaultParagraphFont"/>
    <w:rsid w:val="00216C82"/>
    <w:rPr>
      <w:u w:val="single"/>
    </w:rPr>
  </w:style>
  <w:style w:type="paragraph" w:customStyle="1" w:styleId="TableBodyTextRight">
    <w:name w:val="Table Body Text Right"/>
    <w:basedOn w:val="TableBodyText"/>
    <w:rsid w:val="00216C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6C82"/>
    <w:rPr>
      <w:sz w:val="18"/>
    </w:rPr>
  </w:style>
  <w:style w:type="paragraph" w:customStyle="1" w:styleId="BodySmallRight">
    <w:name w:val="Body Small Right"/>
    <w:basedOn w:val="BodyTextRight"/>
    <w:rsid w:val="00216C82"/>
    <w:rPr>
      <w:sz w:val="18"/>
      <w:szCs w:val="18"/>
    </w:rPr>
  </w:style>
  <w:style w:type="paragraph" w:customStyle="1" w:styleId="MarginEdition">
    <w:name w:val="Margin Edition"/>
    <w:basedOn w:val="MarginNote"/>
    <w:rsid w:val="00216C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6C82"/>
    <w:rPr>
      <w:sz w:val="2"/>
      <w:szCs w:val="2"/>
    </w:rPr>
  </w:style>
  <w:style w:type="character" w:customStyle="1" w:styleId="Small">
    <w:name w:val="Small"/>
    <w:basedOn w:val="DefaultParagraphFont"/>
    <w:rsid w:val="00216C82"/>
    <w:rPr>
      <w:sz w:val="16"/>
    </w:rPr>
  </w:style>
  <w:style w:type="paragraph" w:customStyle="1" w:styleId="WideTable">
    <w:name w:val="Wide Table"/>
    <w:basedOn w:val="Normal"/>
    <w:rsid w:val="00216C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6C82"/>
  </w:style>
  <w:style w:type="paragraph" w:styleId="Quote">
    <w:name w:val="Quote"/>
    <w:basedOn w:val="Heading1"/>
    <w:link w:val="QuoteChar"/>
    <w:qFormat/>
    <w:rsid w:val="00216C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6C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6C82"/>
    <w:pPr>
      <w:pageBreakBefore/>
    </w:pPr>
  </w:style>
  <w:style w:type="paragraph" w:customStyle="1" w:styleId="Border">
    <w:name w:val="Border"/>
    <w:basedOn w:val="Normal"/>
    <w:qFormat/>
    <w:rsid w:val="00216C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6C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6C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6C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6C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6C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6C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6C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6C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6C82"/>
    <w:rPr>
      <w:u w:val="single"/>
    </w:rPr>
  </w:style>
  <w:style w:type="character" w:customStyle="1" w:styleId="BoldandItalics">
    <w:name w:val="Bold and Italics"/>
    <w:qFormat/>
    <w:rsid w:val="00216C82"/>
    <w:rPr>
      <w:b/>
      <w:i/>
      <w:u w:val="none"/>
    </w:rPr>
  </w:style>
  <w:style w:type="paragraph" w:styleId="BalloonText">
    <w:name w:val="Balloon Text"/>
    <w:basedOn w:val="Normal"/>
    <w:link w:val="BalloonTextChar"/>
    <w:rsid w:val="00216C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6C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6C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6C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6C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6C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6C82"/>
    <w:pPr>
      <w:spacing w:before="0" w:after="0"/>
    </w:pPr>
  </w:style>
  <w:style w:type="paragraph" w:customStyle="1" w:styleId="BodyTextBold">
    <w:name w:val="Body Text Bold"/>
    <w:basedOn w:val="BodyText"/>
    <w:qFormat/>
    <w:rsid w:val="00216C82"/>
    <w:rPr>
      <w:b/>
    </w:rPr>
  </w:style>
  <w:style w:type="character" w:styleId="Hyperlink">
    <w:name w:val="Hyperlink"/>
    <w:basedOn w:val="DefaultParagraphFont"/>
    <w:uiPriority w:val="99"/>
    <w:unhideWhenUsed/>
    <w:rsid w:val="009F37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299</Words>
  <Characters>2093</Characters>
  <Application>Microsoft Office Word</Application>
  <DocSecurity>0</DocSecurity>
  <Lines>61</Lines>
  <Paragraphs>39</Paragraphs>
  <ScaleCrop>false</ScaleCrop>
  <Company>Author-it Software Corporation Ltd.</Company>
  <LinksUpToDate>false</LinksUpToDate>
  <CharactersWithSpaces>2353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ICTPMG804 Evaluate and use telecommunications management networks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2020-10-02T07:48:00Z</dcterms:created>
  <dcterms:modified xsi:type="dcterms:W3CDTF">2020-10-02T07:48:00Z</dcterms:modified>
</cp:coreProperties>
</file>