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EA4" w:rsidP="00E86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ICTPMG803 Undertake a telecommunications project</w:t>
      </w:r>
      <w:r>
        <w:fldChar w:fldCharType="end"/>
      </w:r>
    </w:p>
    <w:p w:rsidR="00E86EA4" w:rsidP="00E86EA4">
      <w:pPr>
        <w:pStyle w:val="Version"/>
        <w:sectPr w:rsidSect="002F4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C44" w:rsidP="002F4C44">
      <w:pPr>
        <w:pStyle w:val="SuperHeading"/>
      </w:pPr>
      <w:r w:rsidRPr="002F4C44">
        <w:t>ICTPMG803 Undertake a telecommunications project</w:t>
      </w:r>
    </w:p>
    <w:p w:rsidR="00000000" w:rsidRPr="002F4C44" w:rsidP="002F4C44">
      <w:pPr>
        <w:pStyle w:val="Heading1"/>
      </w:pPr>
      <w:bookmarkStart w:id="1" w:name="O_760982"/>
      <w:bookmarkEnd w:id="1"/>
      <w:r w:rsidRPr="002F4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SpecialBold"/>
              </w:rPr>
              <w:t>Comments</w:t>
            </w:r>
          </w:p>
        </w:tc>
      </w:tr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This version first released with ICT Information and Communications Technology Training Package Version 2.0.</w:t>
            </w:r>
          </w:p>
        </w:tc>
      </w:tr>
    </w:tbl>
    <w:p w:rsidR="00000000" w:rsidRPr="002F4C44" w:rsidP="002F4C44">
      <w:pPr>
        <w:pStyle w:val="BodyText"/>
      </w:pP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2" w:name="O_760983"/>
      <w:bookmarkEnd w:id="2"/>
      <w:r w:rsidRPr="002F4C44">
        <w:t>Application</w:t>
      </w:r>
    </w:p>
    <w:p w:rsidR="00000000" w:rsidRPr="002F4C44" w:rsidP="00E86EA4">
      <w:pPr>
        <w:pStyle w:val="BodyText"/>
      </w:pPr>
      <w:r w:rsidRPr="002F4C44">
        <w:t>This unit describes the skills and knowledge required to re</w:t>
      </w:r>
      <w:r w:rsidRPr="002F4C44">
        <w:t xml:space="preserve">search and plan a telecommunications project covering an extensive range of complexities and technologies. </w:t>
      </w:r>
    </w:p>
    <w:p w:rsidR="00000000" w:rsidRPr="002F4C44" w:rsidP="00E86EA4">
      <w:pPr>
        <w:pStyle w:val="BodyText"/>
      </w:pPr>
      <w:r w:rsidRPr="002F4C44">
        <w:t>It applies to telecommunications technical staff who undertak</w:t>
      </w:r>
      <w:r w:rsidRPr="002F4C44">
        <w:t>e complex projects requiring high levels of planning and management, and combine technical and work health and safety (WHS) skills in planning and management work.</w:t>
      </w:r>
    </w:p>
    <w:p w:rsidR="00000000" w:rsidRPr="002F4C44" w:rsidP="00E86EA4">
      <w:pPr>
        <w:pStyle w:val="BodyText"/>
      </w:pPr>
      <w:r w:rsidRPr="002F4C44">
        <w:t>No licensing, legislative or certification requirements apply to this unit at the time of p</w:t>
      </w:r>
      <w:r w:rsidRPr="002F4C44">
        <w:t>ublication.</w:t>
      </w:r>
    </w:p>
    <w:p w:rsidR="00000000" w:rsidRPr="002F4C44" w:rsidP="002F4C44">
      <w:pPr>
        <w:pStyle w:val="Heading1"/>
      </w:pPr>
      <w:bookmarkStart w:id="3" w:name="O_760986"/>
      <w:bookmarkEnd w:id="3"/>
      <w:r w:rsidRPr="002F4C44">
        <w:t>Unit Sector</w:t>
      </w:r>
    </w:p>
    <w:p w:rsidR="00000000" w:rsidRPr="002F4C44" w:rsidP="00E86EA4">
      <w:pPr>
        <w:pStyle w:val="BodyText"/>
      </w:pPr>
      <w:r w:rsidRPr="002F4C44">
        <w:t>Telecommunications – project management</w:t>
      </w:r>
    </w:p>
    <w:p w:rsidR="00000000" w:rsidRPr="002F4C44" w:rsidP="002F4C44">
      <w:pPr>
        <w:pStyle w:val="Heading1"/>
      </w:pPr>
      <w:bookmarkStart w:id="4" w:name="O_760987"/>
      <w:bookmarkEnd w:id="4"/>
      <w:r w:rsidRPr="002F4C44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3"/>
        <w:gridCol w:w="7360"/>
      </w:tblGrid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Elements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SpecialBold"/>
              </w:rPr>
              <w:t>Performance Criteria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Emphasis"/>
              </w:rPr>
              <w:t>Elements describe the essential outcomes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Emphasis"/>
              </w:rPr>
              <w:t>Performance criteria describe the performance needed</w:t>
            </w:r>
            <w:r w:rsidRPr="002F4C44">
              <w:rPr>
                <w:rStyle w:val="Emphasis"/>
              </w:rPr>
              <w:t xml:space="preserve"> to demonstrate achievement of the element. Where bold italicised text is used, further information is detailed in the range of conditions section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 Prepare for telecommunications project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1.1 Obtain project plan from authorised personnel to identify natu</w:t>
            </w:r>
            <w:r w:rsidRPr="002F4C44">
              <w:t xml:space="preserve">re of project and project specifications </w:t>
            </w:r>
          </w:p>
          <w:p w:rsidR="00000000" w:rsidRPr="002F4C44" w:rsidP="002F4C44">
            <w:pPr>
              <w:pStyle w:val="BodyText"/>
            </w:pPr>
            <w:r w:rsidRPr="002F4C44">
              <w:t xml:space="preserve">1.2 Verify location of proposed project work according to appropriate plans </w:t>
            </w:r>
          </w:p>
          <w:p w:rsidR="00000000" w:rsidRPr="002F4C44" w:rsidP="002F4C44">
            <w:pPr>
              <w:pStyle w:val="BodyText"/>
            </w:pPr>
            <w:r w:rsidRPr="002F4C44">
              <w:t>1.3 Critically analyse project specifications and research emerging telecommunications technology that may benefit project</w:t>
            </w:r>
          </w:p>
          <w:p w:rsidR="00000000" w:rsidRPr="002F4C44" w:rsidP="002F4C44">
            <w:pPr>
              <w:pStyle w:val="BodyText"/>
            </w:pPr>
            <w:r w:rsidRPr="002F4C44">
              <w:t>1.4 Consult au</w:t>
            </w:r>
            <w:r w:rsidRPr="002F4C44">
              <w:t xml:space="preserve">thorised personnel to finalise project specifications and obtain agreement </w:t>
            </w:r>
          </w:p>
          <w:p w:rsidR="00000000" w:rsidRPr="002F4C44" w:rsidP="002F4C44">
            <w:pPr>
              <w:pStyle w:val="BodyText"/>
            </w:pPr>
            <w:r w:rsidRPr="002F4C44">
              <w:t>1.5 Source project resources required, including those for safe work practice</w:t>
            </w:r>
          </w:p>
          <w:p w:rsidR="00000000" w:rsidRPr="002F4C44" w:rsidP="002F4C44">
            <w:pPr>
              <w:pStyle w:val="BodyText"/>
            </w:pPr>
            <w:r w:rsidRPr="002F4C44">
              <w:t xml:space="preserve">1.6 Prepare contingency plans, including any risks that could impact on project </w:t>
            </w:r>
          </w:p>
          <w:p w:rsidR="00000000" w:rsidRPr="002F4C44" w:rsidP="002F4C44">
            <w:pPr>
              <w:pStyle w:val="BodyText"/>
            </w:pPr>
            <w:r w:rsidRPr="002F4C44">
              <w:t>1.7 Develop project implementation plan according to standards with minimal workplace disruption, and obtain agreement from authorised personnel</w:t>
            </w:r>
          </w:p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1.8 Notify authorised personnel of possible network outage where required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2. Carry out telecommunications proj</w:t>
            </w:r>
            <w:r w:rsidRPr="002F4C44">
              <w:t>ect work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2.1 Follow work health and safety (WHS) and environmental requirements according to plan and manufacturer’s specifications</w:t>
            </w:r>
          </w:p>
          <w:p w:rsidR="00000000" w:rsidRPr="002F4C44" w:rsidP="002F4C44">
            <w:pPr>
              <w:pStyle w:val="BodyText"/>
            </w:pPr>
            <w:r w:rsidRPr="002F4C44">
              <w:t xml:space="preserve">2.2 Inform appropriate personnel of existing and potential hazards on worksite </w:t>
            </w:r>
          </w:p>
          <w:p w:rsidR="00000000" w:rsidRPr="002F4C44" w:rsidP="002F4C44">
            <w:pPr>
              <w:pStyle w:val="BodyText"/>
            </w:pPr>
            <w:r w:rsidRPr="002F4C44">
              <w:t>2.3 Perform project work phases according to</w:t>
            </w:r>
            <w:r w:rsidRPr="002F4C44">
              <w:t xml:space="preserve"> agreed plan and accepted work practice</w:t>
            </w:r>
          </w:p>
          <w:p w:rsidR="00000000" w:rsidRPr="002F4C44" w:rsidP="002F4C44">
            <w:pPr>
              <w:pStyle w:val="BodyText"/>
            </w:pPr>
            <w:r w:rsidRPr="002F4C44">
              <w:t>2.4 Implement project planning principles, including risks that may impact on project</w:t>
            </w:r>
          </w:p>
          <w:p w:rsidR="00000000" w:rsidRPr="002F4C44" w:rsidP="002F4C44">
            <w:pPr>
              <w:pStyle w:val="BodyText"/>
            </w:pPr>
            <w:r w:rsidRPr="002F4C44">
              <w:t>2.5 Monitor project to completion to ensure that it is progressing according to plan and risks are minimised</w:t>
            </w:r>
          </w:p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2.6 Report on impleme</w:t>
            </w:r>
            <w:r w:rsidRPr="002F4C44">
              <w:t>ntation phases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3. Clean up worksite and complete documentation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3.1 Remove and dispose of project waste and debris from worksite according to environmental requirements</w:t>
            </w:r>
          </w:p>
          <w:p w:rsidR="00000000" w:rsidRPr="002F4C44" w:rsidP="002F4C44">
            <w:pPr>
              <w:pStyle w:val="BodyText"/>
            </w:pPr>
            <w:r w:rsidRPr="002F4C44">
              <w:t>3.2 Restore changes made to work area to client’s satisfaction</w:t>
            </w:r>
          </w:p>
          <w:p w:rsidR="00000000" w:rsidRPr="002F4C44" w:rsidP="002F4C44">
            <w:pPr>
              <w:pStyle w:val="BodyText"/>
            </w:pPr>
            <w:r w:rsidRPr="002F4C44">
              <w:t>3.3 Complete all project</w:t>
            </w:r>
            <w:r w:rsidRPr="002F4C44">
              <w:t xml:space="preserve"> documents and present to client</w:t>
            </w:r>
          </w:p>
          <w:p w:rsidR="00000000" w:rsidRPr="002F4C44" w:rsidP="002F4C44">
            <w:pPr>
              <w:pStyle w:val="BodyText"/>
            </w:pPr>
            <w:r w:rsidRPr="002F4C44">
              <w:t>3.4 Declare asset ready for commissioning and integration if required</w:t>
            </w:r>
          </w:p>
          <w:p w:rsidR="00000000" w:rsidRPr="002F4C44" w:rsidP="002F4C44">
            <w:pPr>
              <w:pStyle w:val="BodyText"/>
            </w:pPr>
            <w:r w:rsidRPr="002F4C44">
              <w:t>3.5 Notify client and obtain sign off</w:t>
            </w:r>
          </w:p>
        </w:tc>
      </w:tr>
    </w:tbl>
    <w:p w:rsidR="00000000" w:rsidRPr="002F4C44" w:rsidP="002F4C44">
      <w:pPr>
        <w:pStyle w:val="BodyText"/>
      </w:pP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5" w:name="O_760988"/>
      <w:bookmarkEnd w:id="5"/>
      <w:r w:rsidRPr="002F4C44">
        <w:t>Foundation Skills</w:t>
      </w:r>
    </w:p>
    <w:p w:rsidR="00000000" w:rsidRPr="00E86EA4" w:rsidP="00E86EA4">
      <w:pPr>
        <w:pStyle w:val="BodyText"/>
        <w:rPr>
          <w:i/>
        </w:rPr>
      </w:pPr>
      <w:r w:rsidRPr="00E86EA4">
        <w:rPr>
          <w:rStyle w:val="Emphasis"/>
        </w:rPr>
        <w:t>This section describes the Foundation Skills incorporated in the performance criteria that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7"/>
        <w:gridCol w:w="1576"/>
        <w:gridCol w:w="5840"/>
      </w:tblGrid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 xml:space="preserve">Skill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SpecialBold"/>
              </w:rPr>
              <w:t>Description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9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Reading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1.1-1.3, 1.7, 2.1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ListBullet"/>
            </w:pPr>
            <w:r w:rsidRPr="002F4C44">
              <w:t xml:space="preserve">Organises, evaluates and critiques ideas and information </w:t>
            </w:r>
            <w:r w:rsidRPr="002F4C44">
              <w:t>from a wide range of complex texts</w:t>
            </w:r>
          </w:p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Draws on a broad range of strategies to build and maintain understanding throughout complex texts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Writing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1.4, 1.6-1.8, 2.2, 2.6, 3.3-3.5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ListBullet"/>
            </w:pPr>
            <w:r w:rsidRPr="002F4C44">
              <w:t>Demonstrates sophisticated writing skills by selecting appropriate conventions and stylistic devices to express precise meaning</w:t>
            </w:r>
          </w:p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Prepares documentation expressing ideas, explores complex issues and is constructed logically, succinctly and accurately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Oral C</w:t>
            </w:r>
            <w:r w:rsidRPr="002F4C44">
              <w:t>ommunication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1.1, 1.2, 1.4, 1.7, 1.8, 2.2, 2.6, 3.2, 3.4, 3.5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ListBullet"/>
            </w:pPr>
            <w:r w:rsidRPr="002F4C44">
              <w:t>Determines and confirms client requirements using collaborative and inclusive techniques including active listening and questioning</w:t>
            </w:r>
          </w:p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Reads verbal and non-verbal signals to convey and clarify information and to confirm understanding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Numeracy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 xml:space="preserve">1.5-1.7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Analyses and synthesises highly embedded mathematical information in a broad range of tasks and texts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Navigate the world of work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 xml:space="preserve">1.7, 2.1, 3.1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Develops and implements strategies that ensure organisational policies, procedures and regulatory requirements are being met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Interact with others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 xml:space="preserve">1.1, 1.2, 1.4, 1.8, 2.2, 2.3, 2.5, 3.2-3.5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ListBullet"/>
            </w:pPr>
            <w:r w:rsidRPr="002F4C44">
              <w:t>Develops and implements communications strategie</w:t>
            </w:r>
            <w:r w:rsidRPr="002F4C44">
              <w:t>s with internal and external persons to build rapport</w:t>
            </w:r>
          </w:p>
          <w:p w:rsidR="00000000" w:rsidRPr="002F4C44" w:rsidP="002F4C44">
            <w:pPr>
              <w:pStyle w:val="ListBullet"/>
            </w:pPr>
            <w:r w:rsidRPr="002F4C44">
              <w:t>Influences and fosters a collaborative culture, facilitating a sense of commitment and workplace cohesion</w:t>
            </w:r>
          </w:p>
          <w:p w:rsidR="00000000" w:rsidRPr="002F4C44" w:rsidP="002F4C44">
            <w:pPr>
              <w:pStyle w:val="ListBullet"/>
            </w:pPr>
            <w:r w:rsidRPr="002F4C44">
              <w:t>Shares knowledge, information and experience openly as an integral part of the working relations</w:t>
            </w:r>
            <w:r w:rsidRPr="002F4C44">
              <w:t>hip</w:t>
            </w:r>
          </w:p>
          <w:p w:rsidR="00000000" w:rsidP="002F4C44">
            <w:pPr>
              <w:pStyle w:val="ListBullet"/>
              <w:rPr>
                <w:lang w:val="en-NZ"/>
              </w:rPr>
            </w:pPr>
            <w:r w:rsidRPr="002F4C44">
              <w:t>Understands diversity and seeks to integrate diversity into the work context for managing change, making decisions and achieving shared outcomes</w:t>
            </w:r>
          </w:p>
        </w:tc>
      </w:tr>
      <w:tr w:rsidTr="002F4C4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Get the work done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1.1, 1.2, 1.5-1.7, 2.1-2.5, 3.1, 3.2,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ListBullet"/>
            </w:pPr>
            <w:r w:rsidRPr="002F4C44">
              <w:t>Plans strategic priorities and outcomes within a flexible, efficient and effective context in a diverse environment exposed to competing demands</w:t>
            </w:r>
          </w:p>
          <w:p w:rsidR="00000000" w:rsidRPr="002F4C44" w:rsidP="002F4C44">
            <w:pPr>
              <w:pStyle w:val="ListBullet"/>
            </w:pPr>
            <w:r w:rsidRPr="002F4C44">
              <w:t>Gathers and analyses data and seeks feedback to improve plans and processes</w:t>
            </w:r>
          </w:p>
          <w:p w:rsidR="00000000" w:rsidRPr="002F4C44" w:rsidP="002F4C44">
            <w:pPr>
              <w:pStyle w:val="ListBullet"/>
            </w:pPr>
            <w:r w:rsidRPr="002F4C44">
              <w:t>Makes high impact decisions in a co</w:t>
            </w:r>
            <w:r w:rsidRPr="002F4C44">
              <w:t>mplex and diverse environment, using input from a range of sources</w:t>
            </w:r>
          </w:p>
          <w:p w:rsidR="00000000" w:rsidRPr="002F4C44" w:rsidP="002F4C44">
            <w:pPr>
              <w:pStyle w:val="ListBullet"/>
            </w:pPr>
            <w:r w:rsidRPr="002F4C44">
              <w:t>Addresses complex problems involving multiple variables, using formal analytical and lateral thinking techniques, experience and knowledge to focus on the root cause</w:t>
            </w:r>
          </w:p>
          <w:p w:rsidR="00000000" w:rsidRPr="002F4C44" w:rsidP="002F4C44">
            <w:pPr>
              <w:pStyle w:val="ListBullet"/>
            </w:pPr>
            <w:r w:rsidRPr="002F4C44">
              <w:t xml:space="preserve">Explores and incubates </w:t>
            </w:r>
            <w:r w:rsidRPr="002F4C44">
              <w:t>new and innovative ideas through unconstrained analysis and critical thinking</w:t>
            </w:r>
          </w:p>
          <w:p w:rsidR="00000000" w:rsidRPr="002F4C44" w:rsidP="002F4C44">
            <w:pPr>
              <w:pStyle w:val="ListBullet"/>
            </w:pPr>
            <w:r w:rsidRPr="002F4C44">
              <w:t>Uses digital technologies to manage business operations</w:t>
            </w:r>
          </w:p>
        </w:tc>
      </w:tr>
    </w:tbl>
    <w:p w:rsidR="00000000" w:rsidRPr="002F4C44" w:rsidP="002F4C44">
      <w:pPr>
        <w:pStyle w:val="BodyText"/>
      </w:pP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6" w:name="O_760990"/>
      <w:bookmarkEnd w:id="6"/>
      <w:r w:rsidRPr="002F4C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 xml:space="preserve">Code and title </w:t>
            </w:r>
          </w:p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Code and title</w:t>
            </w:r>
          </w:p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SpecialBold"/>
              </w:rPr>
              <w:t>Equivalence status</w:t>
            </w:r>
          </w:p>
        </w:tc>
      </w:tr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ICTPMG803 Undertake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ICTPMG7145B Undertake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Updated to meet Standards for Training Packages</w:t>
            </w:r>
          </w:p>
          <w:p w:rsidR="00000000" w:rsidRPr="002F4C44" w:rsidP="002F4C44">
            <w:pPr>
              <w:pStyle w:val="BodyText"/>
            </w:pPr>
          </w:p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New code to reflect change in AQF level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Equivalent unit</w:t>
            </w:r>
          </w:p>
        </w:tc>
      </w:tr>
    </w:tbl>
    <w:p w:rsidR="00000000" w:rsidRPr="002F4C44" w:rsidP="002F4C44">
      <w:pPr>
        <w:pStyle w:val="BodyText"/>
      </w:pP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7" w:name="O_760997"/>
      <w:bookmarkEnd w:id="7"/>
      <w:r w:rsidRPr="002F4C44">
        <w:t>Links</w:t>
      </w:r>
    </w:p>
    <w:p w:rsidR="00000000" w:rsidRPr="002F4C44" w:rsidP="00E86EA4">
      <w:pPr>
        <w:pStyle w:val="BodyText"/>
      </w:pPr>
      <w:r w:rsidRPr="002F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48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4C44" w:rsidP="00E86EA4">
      <w:pPr>
        <w:pStyle w:val="BodyText"/>
        <w:sectPr w:rsidSect="002F4C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4C44" w:rsidP="002F4C44">
      <w:pPr>
        <w:pStyle w:val="SuperHeading"/>
      </w:pPr>
      <w:r w:rsidRPr="002F4C44">
        <w:t xml:space="preserve">Assessment </w:t>
      </w:r>
      <w:r w:rsidRPr="002F4C44">
        <w:t>Requirements for ICTPMG803 Undertake a telecommunications project</w:t>
      </w:r>
    </w:p>
    <w:p w:rsidR="00000000" w:rsidRPr="002F4C44" w:rsidP="002F4C44">
      <w:pPr>
        <w:pStyle w:val="Heading1"/>
      </w:pPr>
      <w:bookmarkStart w:id="8" w:name="O_760992"/>
      <w:bookmarkEnd w:id="8"/>
      <w:r w:rsidRPr="002F4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rPr>
                <w:rStyle w:val="SpecialBold"/>
              </w:rPr>
              <w:t>Comments</w:t>
            </w:r>
          </w:p>
        </w:tc>
      </w:tr>
      <w:tr w:rsidTr="002F4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44">
            <w:pPr>
              <w:pStyle w:val="BodyText"/>
              <w:rPr>
                <w:lang w:val="en-NZ"/>
              </w:rPr>
            </w:pPr>
            <w:r w:rsidRPr="002F4C44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44" w:rsidP="002F4C44">
            <w:pPr>
              <w:pStyle w:val="BodyText"/>
            </w:pPr>
            <w:r w:rsidRPr="002F4C44">
              <w:t>This version first released with ICT Information and Communications Technology Training Package Version 2.0.</w:t>
            </w:r>
          </w:p>
        </w:tc>
      </w:tr>
    </w:tbl>
    <w:p w:rsidR="00000000" w:rsidRPr="002F4C44" w:rsidP="002F4C44">
      <w:pPr>
        <w:pStyle w:val="BodyText"/>
      </w:pP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9" w:name="O_760993"/>
      <w:bookmarkEnd w:id="9"/>
      <w:r w:rsidRPr="002F4C44">
        <w:t>Performance Evidence</w:t>
      </w:r>
    </w:p>
    <w:p w:rsidR="00000000" w:rsidRPr="002F4C44" w:rsidP="00E86EA4">
      <w:pPr>
        <w:pStyle w:val="BodyText"/>
      </w:pPr>
      <w:r w:rsidRPr="002F4C44">
        <w:t>Evidence of the ability to:</w:t>
      </w:r>
    </w:p>
    <w:p w:rsidR="00000000" w:rsidRPr="002F4C44" w:rsidP="002F4C44">
      <w:pPr>
        <w:pStyle w:val="ListBullet"/>
      </w:pPr>
      <w:r w:rsidRPr="002F4C44">
        <w:t>research and critically analyse the deliverables for a telecommunications project</w:t>
      </w:r>
    </w:p>
    <w:p w:rsidR="00000000" w:rsidRPr="002F4C44" w:rsidP="002F4C44">
      <w:pPr>
        <w:pStyle w:val="ListBullet"/>
      </w:pPr>
      <w:r w:rsidRPr="002F4C44">
        <w:t>consult with relevant personnel to elicit and confirm project outcomes</w:t>
      </w:r>
    </w:p>
    <w:p w:rsidR="00000000" w:rsidRPr="002F4C44" w:rsidP="002F4C44">
      <w:pPr>
        <w:pStyle w:val="ListBullet"/>
      </w:pPr>
      <w:r w:rsidRPr="002F4C44">
        <w:t>prepare plans for implementation, address co</w:t>
      </w:r>
      <w:r w:rsidRPr="002F4C44">
        <w:t xml:space="preserve">ntingencies and manage risk </w:t>
      </w:r>
    </w:p>
    <w:p w:rsidR="00000000" w:rsidRPr="002F4C44" w:rsidP="002F4C44">
      <w:pPr>
        <w:pStyle w:val="ListBullet"/>
      </w:pPr>
      <w:r w:rsidRPr="002F4C44">
        <w:t>implement and monitor telecommunications project work and report progress to relevant personnel</w:t>
      </w:r>
    </w:p>
    <w:p w:rsidR="00000000" w:rsidRPr="002F4C44" w:rsidP="002F4C44">
      <w:pPr>
        <w:pStyle w:val="ListBullet"/>
      </w:pPr>
      <w:r w:rsidRPr="002F4C44">
        <w:t>ensure project is completed in accordance with environmental and client requirements</w:t>
      </w:r>
    </w:p>
    <w:p w:rsidR="00000000" w:rsidRPr="002F4C44" w:rsidP="002F4C44">
      <w:pPr>
        <w:pStyle w:val="ListBullet"/>
      </w:pPr>
      <w:r w:rsidRPr="002F4C44">
        <w:t>document the project outcomes and obtain clien</w:t>
      </w:r>
      <w:r w:rsidRPr="002F4C44">
        <w:t>t sign off.</w:t>
      </w:r>
    </w:p>
    <w:p w:rsidR="00000000" w:rsidRPr="002F4C44" w:rsidP="002F4C44">
      <w:pPr>
        <w:pStyle w:val="BodyText"/>
      </w:pPr>
    </w:p>
    <w:p w:rsidR="00000000" w:rsidRPr="002F4C44" w:rsidP="00E86EA4">
      <w:pPr>
        <w:pStyle w:val="BodyText"/>
      </w:pPr>
      <w:r w:rsidRPr="002F4C44">
        <w:t>Note: If a specific volume or frequency is not stated, then evidence must be provided at least once.</w:t>
      </w:r>
    </w:p>
    <w:p w:rsidR="00000000" w:rsidRPr="002F4C44" w:rsidP="002F4C44">
      <w:pPr>
        <w:pStyle w:val="Heading1"/>
      </w:pPr>
      <w:bookmarkStart w:id="10" w:name="O_760994"/>
      <w:bookmarkEnd w:id="10"/>
      <w:r w:rsidRPr="002F4C44">
        <w:t>Knowledge Evidence</w:t>
      </w:r>
    </w:p>
    <w:p w:rsidR="00000000" w:rsidRPr="002F4C44" w:rsidP="00E86EA4">
      <w:pPr>
        <w:pStyle w:val="BodyText"/>
      </w:pPr>
      <w:r w:rsidRPr="002F4C44">
        <w:t>To complete the unit requirements safely and effectively, the individual must:</w:t>
      </w:r>
    </w:p>
    <w:p w:rsidR="00000000" w:rsidRPr="002F4C44" w:rsidP="002F4C44">
      <w:pPr>
        <w:pStyle w:val="ListBullet"/>
      </w:pPr>
      <w:r w:rsidRPr="002F4C44">
        <w:t>evaluate organisational project management policies and procedures in relation to project development</w:t>
      </w:r>
    </w:p>
    <w:p w:rsidR="00000000" w:rsidRPr="002F4C44" w:rsidP="002F4C44">
      <w:pPr>
        <w:pStyle w:val="ListBullet"/>
      </w:pPr>
      <w:r w:rsidRPr="002F4C44">
        <w:t>critically analyse the operation of transmitters and receivers</w:t>
      </w:r>
    </w:p>
    <w:p w:rsidR="00000000" w:rsidRPr="002F4C44" w:rsidP="002F4C44">
      <w:pPr>
        <w:pStyle w:val="ListBullet"/>
      </w:pPr>
      <w:r w:rsidRPr="002F4C44">
        <w:t>explore the management of safety on projects and setting project policies and procedures fo</w:t>
      </w:r>
      <w:r w:rsidRPr="002F4C44">
        <w:t>r:</w:t>
      </w:r>
    </w:p>
    <w:p w:rsidR="00000000" w:rsidRPr="002F4C44" w:rsidP="002F4C44">
      <w:pPr>
        <w:pStyle w:val="ListBullet2"/>
      </w:pPr>
      <w:r w:rsidRPr="002F4C44">
        <w:t>personal protective equipment conforming to industry and work health and safety (WHS) standards</w:t>
      </w:r>
    </w:p>
    <w:p w:rsidR="00000000" w:rsidRPr="002F4C44" w:rsidP="002F4C44">
      <w:pPr>
        <w:pStyle w:val="ListBullet2"/>
      </w:pPr>
      <w:r w:rsidRPr="002F4C44">
        <w:t>precautions required to minimise, control or eliminate hazards that may exist during work activities</w:t>
      </w:r>
    </w:p>
    <w:p w:rsidR="00000000" w:rsidRPr="002F4C44" w:rsidP="002F4C44">
      <w:pPr>
        <w:pStyle w:val="ListBullet"/>
      </w:pPr>
      <w:r w:rsidRPr="002F4C44">
        <w:t>evaluate the impact of relevant legislation, codes, re</w:t>
      </w:r>
      <w:r w:rsidRPr="002F4C44">
        <w:t>gulations and standards on the project</w:t>
      </w:r>
    </w:p>
    <w:p w:rsidR="00000000" w:rsidRPr="002F4C44" w:rsidP="002F4C44">
      <w:pPr>
        <w:pStyle w:val="ListBullet"/>
      </w:pPr>
      <w:r w:rsidRPr="002F4C44">
        <w:t>explore the telecommunications system principles and operational procedures that contribute to project development, including:</w:t>
      </w:r>
    </w:p>
    <w:p w:rsidR="00000000" w:rsidRPr="002F4C44" w:rsidP="002F4C44">
      <w:pPr>
        <w:pStyle w:val="ListBullet2"/>
      </w:pPr>
      <w:r w:rsidRPr="002F4C44">
        <w:t>personnel involved</w:t>
      </w:r>
    </w:p>
    <w:p w:rsidR="00000000" w:rsidRPr="002F4C44" w:rsidP="002F4C44">
      <w:pPr>
        <w:pStyle w:val="ListBullet2"/>
      </w:pPr>
      <w:r w:rsidRPr="002F4C44">
        <w:t>project specifications</w:t>
      </w:r>
    </w:p>
    <w:p w:rsidR="00000000" w:rsidRPr="002F4C44" w:rsidP="002F4C44">
      <w:pPr>
        <w:pStyle w:val="ListBullet2"/>
      </w:pPr>
      <w:r w:rsidRPr="002F4C44">
        <w:t>project resources</w:t>
      </w:r>
    </w:p>
    <w:p w:rsidR="00000000" w:rsidRPr="002F4C44" w:rsidP="002F4C44">
      <w:pPr>
        <w:pStyle w:val="ListBullet"/>
      </w:pPr>
      <w:r w:rsidRPr="002F4C44">
        <w:t>evaluate the workplace and industry environment and its impact on development of the project.</w:t>
      </w:r>
    </w:p>
    <w:p w:rsidR="00000000" w:rsidRPr="002F4C44" w:rsidP="002F4C44">
      <w:pPr>
        <w:pStyle w:val="AllowPageBreak"/>
      </w:pPr>
    </w:p>
    <w:p w:rsidR="00000000" w:rsidRPr="002F4C44" w:rsidP="002F4C44">
      <w:pPr>
        <w:pStyle w:val="Heading1"/>
      </w:pPr>
      <w:bookmarkStart w:id="11" w:name="O_760995"/>
      <w:bookmarkEnd w:id="11"/>
      <w:r w:rsidRPr="002F4C44">
        <w:t>Assessment Conditions</w:t>
      </w:r>
    </w:p>
    <w:p w:rsidR="00000000" w:rsidRPr="002F4C44" w:rsidP="00E86EA4">
      <w:pPr>
        <w:pStyle w:val="BodyText"/>
      </w:pPr>
      <w:r w:rsidRPr="002F4C44">
        <w:t>Gather evidence to demonstrate consistent performance in conditions that are safe and replicate the workplace. Noise levels</w:t>
      </w:r>
      <w:r w:rsidRPr="002F4C44">
        <w:t>, production flow, interruptions and time variances must be typical of those experienced in the telecommunications – project management field of work and include access to:</w:t>
      </w:r>
    </w:p>
    <w:p w:rsidR="00000000" w:rsidRPr="002F4C44" w:rsidP="002F4C44">
      <w:pPr>
        <w:pStyle w:val="ListBullet"/>
      </w:pPr>
      <w:r w:rsidRPr="002F4C44">
        <w:t>a telecommunications operations site on which a project can be carried out</w:t>
      </w:r>
    </w:p>
    <w:p w:rsidR="00000000" w:rsidRPr="002F4C44" w:rsidP="002F4C44">
      <w:pPr>
        <w:pStyle w:val="ListBullet"/>
      </w:pPr>
      <w:r w:rsidRPr="002F4C44">
        <w:t>comput</w:t>
      </w:r>
      <w:r w:rsidRPr="002F4C44">
        <w:t>ers and relevant computer software</w:t>
      </w:r>
    </w:p>
    <w:p w:rsidR="00000000" w:rsidRPr="002F4C44" w:rsidP="002F4C44">
      <w:pPr>
        <w:pStyle w:val="ListBullet"/>
      </w:pPr>
      <w:r w:rsidRPr="002F4C44">
        <w:t>relevant legislation, codes, regulations and standards.</w:t>
      </w:r>
    </w:p>
    <w:p w:rsidR="00000000" w:rsidRPr="002F4C44" w:rsidP="002F4C44">
      <w:pPr>
        <w:pStyle w:val="BodyText"/>
      </w:pPr>
    </w:p>
    <w:p w:rsidR="00000000" w:rsidRPr="002F4C44" w:rsidP="00E86EA4">
      <w:pPr>
        <w:pStyle w:val="BodyText"/>
      </w:pPr>
      <w:r w:rsidRPr="002F4C44">
        <w:t>Assessors of this unit must satisfy the requirements for assessors in applicable vocational education and training legislation, frameworks and/or standards.</w:t>
      </w:r>
    </w:p>
    <w:p w:rsidR="00000000" w:rsidRPr="002F4C44" w:rsidP="002F4C44">
      <w:pPr>
        <w:pStyle w:val="Heading1"/>
      </w:pPr>
      <w:bookmarkStart w:id="12" w:name="O_760998"/>
      <w:bookmarkEnd w:id="12"/>
      <w:r w:rsidRPr="002F4C44">
        <w:t>Links</w:t>
      </w:r>
    </w:p>
    <w:p w:rsidR="00000000" w:rsidRPr="002F4C44" w:rsidP="00E86EA4">
      <w:pPr>
        <w:pStyle w:val="BodyText"/>
      </w:pPr>
      <w:r w:rsidRPr="002F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48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4C44" w:rsidP="002F4C44"/>
    <w:sectPr w:rsidSect="002F4C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 w:rsidRPr="00E86EA4" w:rsidP="00E86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4" w:rsidP="002F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EA4" w:rsidP="002F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EA4" w:rsidP="002F4C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 w:rsidP="002F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EA4">
      <w:t>Approved</w:t>
    </w:r>
    <w:r w:rsidR="00E86E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E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EA4">
      <w:rPr>
        <w:noProof/>
      </w:rPr>
      <w:t>5</w:t>
    </w:r>
    <w:r>
      <w:rPr>
        <w:noProof/>
      </w:rPr>
      <w:fldChar w:fldCharType="end"/>
    </w:r>
  </w:p>
  <w:p w:rsidR="002F4C44" w:rsidP="002F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E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EA4">
      <w:t>Future Skills Organisation</w:t>
    </w:r>
    <w:r w:rsidR="00E86EA4">
      <w:fldChar w:fldCharType="end"/>
    </w:r>
  </w:p>
  <w:p w:rsidR="002F4C44" w:rsidP="002F4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C44" w:rsidRPr="00E86EA4" w:rsidP="00E86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4" w:rsidRPr="002D2AF8" w:rsidP="002F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ICTPMG803 Undertake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6EA4" w:rsidP="002F4C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44" w:rsidRPr="002D2AF8" w:rsidP="002F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EA4">
      <w:t>ICTPMG803 Undertake a telecommunications project</w:t>
    </w:r>
    <w:r w:rsidR="00E86E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EA4">
      <w:rPr>
        <w:noProof/>
      </w:rPr>
      <w:t>1 March 2025</w:t>
    </w:r>
    <w:r>
      <w:fldChar w:fldCharType="end"/>
    </w:r>
  </w:p>
  <w:p w:rsidR="002F4C44" w:rsidP="002F4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CA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45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76E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C44"/>
  </w:style>
  <w:style w:type="character" w:customStyle="1" w:styleId="Heading1Char">
    <w:name w:val="Heading 1 Char"/>
    <w:basedOn w:val="DefaultParagraphFont"/>
    <w:link w:val="Heading1"/>
    <w:rsid w:val="002F4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C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C44"/>
    <w:rPr>
      <w:b/>
      <w:spacing w:val="0"/>
    </w:rPr>
  </w:style>
  <w:style w:type="paragraph" w:styleId="ListBullet2">
    <w:name w:val="List Bullet 2"/>
    <w:basedOn w:val="List2"/>
    <w:rsid w:val="002F4C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4C44"/>
    <w:rPr>
      <w:i/>
    </w:rPr>
  </w:style>
  <w:style w:type="paragraph" w:customStyle="1" w:styleId="SuperHeading">
    <w:name w:val="SuperHeading"/>
    <w:basedOn w:val="Normal"/>
    <w:rsid w:val="002F4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C44"/>
  </w:style>
  <w:style w:type="paragraph" w:styleId="TableofFigures">
    <w:name w:val="table of figures"/>
    <w:basedOn w:val="Normal"/>
    <w:next w:val="Normal"/>
    <w:semiHidden/>
    <w:rsid w:val="002F4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C44"/>
    <w:rPr>
      <w:rFonts w:ascii="Wingdings" w:hAnsi="Wingdings"/>
    </w:rPr>
  </w:style>
  <w:style w:type="paragraph" w:customStyle="1" w:styleId="TableHeading">
    <w:name w:val="Table Heading"/>
    <w:basedOn w:val="HeadingBase"/>
    <w:rsid w:val="002F4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C44"/>
    <w:rPr>
      <w:color w:val="0033CC"/>
      <w:u w:val="none"/>
    </w:rPr>
  </w:style>
  <w:style w:type="paragraph" w:customStyle="1" w:styleId="BodyTextRight">
    <w:name w:val="Body Text Right"/>
    <w:basedOn w:val="BodyText"/>
    <w:rsid w:val="002F4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C44"/>
    <w:rPr>
      <w:sz w:val="32"/>
    </w:rPr>
  </w:style>
  <w:style w:type="paragraph" w:customStyle="1" w:styleId="HeadingProcedure">
    <w:name w:val="Heading Procedure"/>
    <w:basedOn w:val="HeadingBase"/>
    <w:next w:val="Normal"/>
    <w:rsid w:val="002F4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C44"/>
    <w:pPr>
      <w:spacing w:before="60" w:after="60"/>
    </w:pPr>
  </w:style>
  <w:style w:type="paragraph" w:styleId="ListContinue">
    <w:name w:val="List Continue"/>
    <w:basedOn w:val="List"/>
    <w:rsid w:val="002F4C44"/>
    <w:pPr>
      <w:ind w:firstLine="0"/>
    </w:pPr>
  </w:style>
  <w:style w:type="paragraph" w:customStyle="1" w:styleId="ListNote">
    <w:name w:val="List Note"/>
    <w:basedOn w:val="List"/>
    <w:rsid w:val="002F4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C44"/>
    <w:rPr>
      <w:rFonts w:ascii="Courier New" w:hAnsi="Courier New"/>
    </w:rPr>
  </w:style>
  <w:style w:type="paragraph" w:customStyle="1" w:styleId="NoteBullet">
    <w:name w:val="Note Bullet"/>
    <w:basedOn w:val="Note"/>
    <w:rsid w:val="002F4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C44"/>
    <w:rPr>
      <w:b/>
      <w:smallCaps/>
    </w:rPr>
  </w:style>
  <w:style w:type="paragraph" w:customStyle="1" w:styleId="TableListNumber">
    <w:name w:val="Table List Number"/>
    <w:basedOn w:val="ListNumber"/>
    <w:rsid w:val="002F4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C44"/>
    <w:pPr>
      <w:numPr>
        <w:numId w:val="9"/>
      </w:numPr>
    </w:pPr>
  </w:style>
  <w:style w:type="paragraph" w:customStyle="1" w:styleId="ListAlpha2">
    <w:name w:val="List Alpha 2"/>
    <w:basedOn w:val="List2"/>
    <w:rsid w:val="002F4C44"/>
    <w:pPr>
      <w:numPr>
        <w:numId w:val="8"/>
      </w:numPr>
    </w:pPr>
  </w:style>
  <w:style w:type="paragraph" w:styleId="List2">
    <w:name w:val="List 2"/>
    <w:basedOn w:val="BodyText"/>
    <w:rsid w:val="002F4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C44"/>
    <w:pPr>
      <w:numPr>
        <w:numId w:val="4"/>
      </w:numPr>
    </w:pPr>
  </w:style>
  <w:style w:type="paragraph" w:styleId="ListContinue2">
    <w:name w:val="List Continue 2"/>
    <w:basedOn w:val="List2"/>
    <w:rsid w:val="002F4C44"/>
    <w:pPr>
      <w:ind w:firstLine="0"/>
    </w:pPr>
  </w:style>
  <w:style w:type="paragraph" w:styleId="ListContinue3">
    <w:name w:val="List Continue 3"/>
    <w:basedOn w:val="List3"/>
    <w:rsid w:val="002F4C44"/>
    <w:pPr>
      <w:ind w:left="1021" w:firstLine="0"/>
    </w:pPr>
  </w:style>
  <w:style w:type="paragraph" w:styleId="ListContinue4">
    <w:name w:val="List Continue 4"/>
    <w:basedOn w:val="List4"/>
    <w:rsid w:val="002F4C44"/>
    <w:pPr>
      <w:ind w:firstLine="0"/>
    </w:pPr>
  </w:style>
  <w:style w:type="paragraph" w:styleId="ListContinue5">
    <w:name w:val="List Continue 5"/>
    <w:basedOn w:val="List5"/>
    <w:rsid w:val="002F4C44"/>
    <w:pPr>
      <w:ind w:firstLine="0"/>
    </w:pPr>
  </w:style>
  <w:style w:type="paragraph" w:styleId="ListNumber3">
    <w:name w:val="List Number 3"/>
    <w:basedOn w:val="List3"/>
    <w:rsid w:val="002F4C44"/>
    <w:pPr>
      <w:numPr>
        <w:numId w:val="5"/>
      </w:numPr>
    </w:pPr>
  </w:style>
  <w:style w:type="paragraph" w:styleId="ListNumber4">
    <w:name w:val="List Number 4"/>
    <w:basedOn w:val="List4"/>
    <w:rsid w:val="002F4C44"/>
    <w:pPr>
      <w:numPr>
        <w:numId w:val="6"/>
      </w:numPr>
    </w:pPr>
  </w:style>
  <w:style w:type="paragraph" w:styleId="ListNumber5">
    <w:name w:val="List Number 5"/>
    <w:basedOn w:val="List5"/>
    <w:rsid w:val="002F4C44"/>
    <w:pPr>
      <w:numPr>
        <w:numId w:val="7"/>
      </w:numPr>
    </w:pPr>
  </w:style>
  <w:style w:type="paragraph" w:styleId="BlockText">
    <w:name w:val="Block Text"/>
    <w:basedOn w:val="Normal"/>
    <w:rsid w:val="002F4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C44"/>
    <w:rPr>
      <w:sz w:val="16"/>
      <w:vertAlign w:val="superscript"/>
    </w:rPr>
  </w:style>
  <w:style w:type="character" w:customStyle="1" w:styleId="Symbols">
    <w:name w:val="Symbols"/>
    <w:basedOn w:val="DefaultParagraphFont"/>
    <w:rsid w:val="002F4C44"/>
    <w:rPr>
      <w:rFonts w:ascii="Symbol" w:hAnsi="Symbol"/>
    </w:rPr>
  </w:style>
  <w:style w:type="character" w:customStyle="1" w:styleId="MenuOptions">
    <w:name w:val="Menu Options"/>
    <w:basedOn w:val="DefaultParagraphFont"/>
    <w:rsid w:val="002F4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C44"/>
    <w:rPr>
      <w:b/>
    </w:rPr>
  </w:style>
  <w:style w:type="character" w:customStyle="1" w:styleId="Underlined">
    <w:name w:val="Underlined"/>
    <w:basedOn w:val="DefaultParagraphFont"/>
    <w:rsid w:val="002F4C44"/>
    <w:rPr>
      <w:u w:val="single"/>
    </w:rPr>
  </w:style>
  <w:style w:type="paragraph" w:customStyle="1" w:styleId="TableBodyTextRight">
    <w:name w:val="Table Body Text Right"/>
    <w:basedOn w:val="TableBodyText"/>
    <w:rsid w:val="002F4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C44"/>
    <w:rPr>
      <w:sz w:val="18"/>
    </w:rPr>
  </w:style>
  <w:style w:type="paragraph" w:customStyle="1" w:styleId="BodySmallRight">
    <w:name w:val="Body Small Right"/>
    <w:basedOn w:val="BodyTextRight"/>
    <w:rsid w:val="002F4C44"/>
    <w:rPr>
      <w:sz w:val="18"/>
      <w:szCs w:val="18"/>
    </w:rPr>
  </w:style>
  <w:style w:type="paragraph" w:customStyle="1" w:styleId="MarginEdition">
    <w:name w:val="Margin Edition"/>
    <w:basedOn w:val="MarginNote"/>
    <w:rsid w:val="002F4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C44"/>
    <w:rPr>
      <w:sz w:val="2"/>
      <w:szCs w:val="2"/>
    </w:rPr>
  </w:style>
  <w:style w:type="character" w:customStyle="1" w:styleId="Small">
    <w:name w:val="Small"/>
    <w:basedOn w:val="DefaultParagraphFont"/>
    <w:rsid w:val="002F4C44"/>
    <w:rPr>
      <w:sz w:val="16"/>
    </w:rPr>
  </w:style>
  <w:style w:type="paragraph" w:customStyle="1" w:styleId="WideTable">
    <w:name w:val="Wide Table"/>
    <w:basedOn w:val="Normal"/>
    <w:rsid w:val="002F4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C44"/>
  </w:style>
  <w:style w:type="paragraph" w:styleId="Quote">
    <w:name w:val="Quote"/>
    <w:basedOn w:val="Heading1"/>
    <w:link w:val="QuoteChar"/>
    <w:qFormat/>
    <w:rsid w:val="002F4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C44"/>
    <w:pPr>
      <w:pageBreakBefore/>
    </w:pPr>
  </w:style>
  <w:style w:type="paragraph" w:customStyle="1" w:styleId="Border">
    <w:name w:val="Border"/>
    <w:basedOn w:val="Normal"/>
    <w:qFormat/>
    <w:rsid w:val="002F4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C44"/>
    <w:rPr>
      <w:u w:val="single"/>
    </w:rPr>
  </w:style>
  <w:style w:type="character" w:customStyle="1" w:styleId="BoldandItalics">
    <w:name w:val="Bold and Italics"/>
    <w:qFormat/>
    <w:rsid w:val="002F4C44"/>
    <w:rPr>
      <w:b/>
      <w:i/>
      <w:u w:val="none"/>
    </w:rPr>
  </w:style>
  <w:style w:type="paragraph" w:styleId="BalloonText">
    <w:name w:val="Balloon Text"/>
    <w:basedOn w:val="Normal"/>
    <w:link w:val="BalloonTextChar"/>
    <w:rsid w:val="002F4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C44"/>
    <w:pPr>
      <w:spacing w:before="0" w:after="0"/>
    </w:pPr>
  </w:style>
  <w:style w:type="paragraph" w:customStyle="1" w:styleId="BodyTextBold">
    <w:name w:val="Body Text Bold"/>
    <w:basedOn w:val="BodyText"/>
    <w:qFormat/>
    <w:rsid w:val="002F4C44"/>
    <w:rPr>
      <w:b/>
    </w:rPr>
  </w:style>
  <w:style w:type="character" w:styleId="Hyperlink">
    <w:name w:val="Hyperlink"/>
    <w:basedOn w:val="DefaultParagraphFont"/>
    <w:uiPriority w:val="99"/>
    <w:unhideWhenUsed/>
    <w:rsid w:val="00E86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7587</Characters>
  <Application>Microsoft Office Word</Application>
  <DocSecurity>0</DocSecurity>
  <Lines>261</Lines>
  <Paragraphs>150</Paragraphs>
  <ScaleCrop>false</ScaleCrop>
  <Company>Author-it Software Corporation Ltd.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ICTPMG803 Undertake a telecommunications project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