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AEF" w:rsidP="003C1A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ICTPMG617 Plan and direct complex ICT projects</w:t>
      </w:r>
      <w:r>
        <w:fldChar w:fldCharType="end"/>
      </w:r>
    </w:p>
    <w:p w:rsidR="003C1AEF" w:rsidP="003C1AEF">
      <w:pPr>
        <w:pStyle w:val="Version"/>
        <w:sectPr w:rsidSect="00622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796" w:rsidP="00622796">
      <w:pPr>
        <w:pStyle w:val="SuperHeading"/>
      </w:pPr>
      <w:r w:rsidRPr="00622796">
        <w:t>ICTPMG617 Plan and direct complex ICT projects</w:t>
      </w:r>
    </w:p>
    <w:p w:rsidR="00000000" w:rsidRPr="00622796" w:rsidP="00622796">
      <w:pPr>
        <w:pStyle w:val="Heading1"/>
      </w:pPr>
      <w:bookmarkStart w:id="1" w:name="O_1096155"/>
      <w:bookmarkEnd w:id="1"/>
      <w:r w:rsidRPr="006227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2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BodyText"/>
            </w:pPr>
            <w:r w:rsidRPr="006227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rPr>
                <w:rStyle w:val="SpecialBold"/>
              </w:rPr>
              <w:t>Comments</w:t>
            </w:r>
          </w:p>
        </w:tc>
      </w:tr>
      <w:tr w:rsidTr="00622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BodyText"/>
            </w:pPr>
            <w:r w:rsidRPr="00622796">
              <w:t>This version first released with ICT Information and Communications Technology Training Package Version 6.0.</w:t>
            </w:r>
          </w:p>
        </w:tc>
      </w:tr>
    </w:tbl>
    <w:p w:rsidR="00000000" w:rsidRPr="00622796" w:rsidP="00622796">
      <w:pPr>
        <w:pStyle w:val="BodyText"/>
      </w:pPr>
    </w:p>
    <w:p w:rsidR="00000000" w:rsidRPr="00622796" w:rsidP="00622796">
      <w:pPr>
        <w:pStyle w:val="AllowPageBreak"/>
      </w:pPr>
    </w:p>
    <w:p w:rsidR="00000000" w:rsidRPr="00622796" w:rsidP="00622796">
      <w:pPr>
        <w:pStyle w:val="Heading1"/>
      </w:pPr>
      <w:bookmarkStart w:id="2" w:name="O_1096160"/>
      <w:bookmarkEnd w:id="2"/>
      <w:r w:rsidRPr="00622796">
        <w:t>Application</w:t>
      </w:r>
    </w:p>
    <w:p w:rsidR="00000000" w:rsidRPr="00622796" w:rsidP="003C1AEF">
      <w:pPr>
        <w:pStyle w:val="BodyText"/>
      </w:pPr>
      <w:r w:rsidRPr="00622796">
        <w:t>This unit describes the skills and knowledge required to</w:t>
      </w:r>
      <w:r w:rsidRPr="00622796">
        <w:t xml:space="preserve"> identify, plan, control and finalise complex information and communications technology (ICT) projects.</w:t>
      </w:r>
    </w:p>
    <w:p w:rsidR="00000000" w:rsidRPr="00622796" w:rsidP="003C1AEF">
      <w:pPr>
        <w:pStyle w:val="BodyText"/>
      </w:pPr>
      <w:r w:rsidRPr="00622796">
        <w:t>The unit applies to project managers who use advanced business and project management skills to oversee the effective and timely delivery of projects.</w:t>
      </w:r>
    </w:p>
    <w:p w:rsidR="00000000" w:rsidRPr="00622796" w:rsidP="003C1AEF">
      <w:pPr>
        <w:pStyle w:val="BodyText"/>
      </w:pPr>
      <w:r w:rsidRPr="00622796">
        <w:t>N</w:t>
      </w:r>
      <w:r w:rsidRPr="00622796">
        <w:t>o licensing, legislative or certification requirements apply to this unit at the time of publication.</w:t>
      </w:r>
    </w:p>
    <w:p w:rsidR="00000000" w:rsidRPr="00622796" w:rsidP="00622796">
      <w:pPr>
        <w:pStyle w:val="Heading1"/>
      </w:pPr>
      <w:bookmarkStart w:id="3" w:name="O_1096159"/>
      <w:bookmarkEnd w:id="3"/>
      <w:r w:rsidRPr="00622796">
        <w:t>Unit Sector</w:t>
      </w:r>
    </w:p>
    <w:p w:rsidR="00000000" w:rsidRPr="00622796" w:rsidP="003C1AEF">
      <w:pPr>
        <w:pStyle w:val="BodyText"/>
      </w:pPr>
      <w:r w:rsidRPr="00622796">
        <w:t>Project management</w:t>
      </w:r>
    </w:p>
    <w:p w:rsidR="00000000" w:rsidRPr="00622796" w:rsidP="00622796">
      <w:pPr>
        <w:pStyle w:val="Heading1"/>
      </w:pPr>
      <w:bookmarkStart w:id="4" w:name="O_1096158"/>
      <w:bookmarkEnd w:id="4"/>
      <w:r w:rsidRPr="0062279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4"/>
        <w:gridCol w:w="6682"/>
      </w:tblGrid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BodyText"/>
            </w:pPr>
            <w:r w:rsidRPr="0062279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rPr>
                <w:rStyle w:val="SpecialBold"/>
              </w:rPr>
              <w:t>PERFORMANCE CRITERIA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BodyText"/>
            </w:pPr>
            <w:r w:rsidRPr="00622796">
              <w:rPr>
                <w:rStyle w:val="Emphasis"/>
              </w:rPr>
              <w:t xml:space="preserve">Elements describe the </w:t>
            </w:r>
            <w:r w:rsidRPr="00622796">
              <w:t xml:space="preserve">essential </w:t>
            </w:r>
            <w:r w:rsidRPr="00622796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"/>
              <w:rPr>
                <w:lang w:val="en-NZ"/>
              </w:rPr>
            </w:pPr>
            <w:r w:rsidRPr="00622796">
              <w:t xml:space="preserve">1. Identify planning needs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List"/>
            </w:pPr>
            <w:r w:rsidRPr="00622796">
              <w:t>1.1 Identify organisation’s need for required complex ICT project</w:t>
            </w:r>
          </w:p>
          <w:p w:rsidR="00000000" w:rsidRPr="00622796" w:rsidP="00622796">
            <w:pPr>
              <w:pStyle w:val="List"/>
            </w:pPr>
            <w:r w:rsidRPr="00622796">
              <w:t xml:space="preserve">1.2 Identify project’s </w:t>
            </w:r>
            <w:r w:rsidRPr="00622796">
              <w:t>strategic context and requirements</w:t>
            </w:r>
          </w:p>
          <w:p w:rsidR="00000000" w:rsidRPr="00622796" w:rsidP="00622796">
            <w:pPr>
              <w:pStyle w:val="List"/>
            </w:pPr>
            <w:r w:rsidRPr="00622796">
              <w:t>1.3 Identify organisation’s strategic and business plans, and output requirements</w:t>
            </w:r>
          </w:p>
          <w:p w:rsidR="00000000" w:rsidRPr="00622796" w:rsidP="00622796">
            <w:pPr>
              <w:pStyle w:val="List"/>
            </w:pPr>
            <w:r w:rsidRPr="00622796">
              <w:t>1.4 Identify client requirements and impact of legislation, and industry codes and standards</w:t>
            </w:r>
          </w:p>
          <w:p w:rsidR="00000000" w:rsidP="00622796">
            <w:pPr>
              <w:pStyle w:val="List"/>
              <w:rPr>
                <w:lang w:val="en-NZ"/>
              </w:rPr>
            </w:pPr>
            <w:r w:rsidRPr="00622796">
              <w:t>1.5 Conduct risk management analysis and devel</w:t>
            </w:r>
            <w:r w:rsidRPr="00622796">
              <w:t>op and document risk-management plan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"/>
              <w:rPr>
                <w:lang w:val="en-NZ"/>
              </w:rPr>
            </w:pPr>
            <w:r w:rsidRPr="00622796">
              <w:t>2. Prepare ICT project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List"/>
            </w:pPr>
            <w:r w:rsidRPr="00622796">
              <w:t>2.1 Define and document specifications, terms of reference and skills required for project</w:t>
            </w:r>
          </w:p>
          <w:p w:rsidR="00000000" w:rsidRPr="00622796" w:rsidP="00622796">
            <w:pPr>
              <w:pStyle w:val="List"/>
            </w:pPr>
            <w:r w:rsidRPr="00622796">
              <w:t xml:space="preserve">2.2 Identify and document project budget according to project </w:t>
            </w:r>
            <w:r w:rsidRPr="00622796">
              <w:t xml:space="preserve">requirements </w:t>
            </w:r>
          </w:p>
          <w:p w:rsidR="00000000" w:rsidRPr="00622796" w:rsidP="00622796">
            <w:pPr>
              <w:pStyle w:val="List"/>
            </w:pPr>
            <w:r w:rsidRPr="00622796">
              <w:t>2.3 Define, document and secure resources required to support project</w:t>
            </w:r>
          </w:p>
          <w:p w:rsidR="00000000" w:rsidRPr="00622796" w:rsidP="00622796">
            <w:pPr>
              <w:pStyle w:val="List"/>
            </w:pPr>
            <w:r w:rsidRPr="00622796">
              <w:t>2.4 Develop and document timelines, schedules and critical path for project</w:t>
            </w:r>
          </w:p>
          <w:p w:rsidR="00000000" w:rsidP="00622796">
            <w:pPr>
              <w:pStyle w:val="List"/>
              <w:rPr>
                <w:lang w:val="en-NZ"/>
              </w:rPr>
            </w:pPr>
            <w:r w:rsidRPr="00622796">
              <w:t xml:space="preserve">2.5 Define and document stakeholder consultation strategy according to organisational requirements 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"/>
              <w:rPr>
                <w:lang w:val="en-NZ"/>
              </w:rPr>
            </w:pPr>
            <w:r w:rsidRPr="00622796">
              <w:t>3. Assemb</w:t>
            </w:r>
            <w:r w:rsidRPr="00622796">
              <w:t>le ICT project team and commence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List"/>
            </w:pPr>
            <w:r w:rsidRPr="00622796">
              <w:t>3.1 Brief required personnel on project scope and respond to feedback given</w:t>
            </w:r>
          </w:p>
          <w:p w:rsidR="00000000" w:rsidP="00622796">
            <w:pPr>
              <w:pStyle w:val="List"/>
              <w:rPr>
                <w:lang w:val="en-NZ"/>
              </w:rPr>
            </w:pPr>
            <w:r w:rsidRPr="00622796">
              <w:t>3.2 Identify and communicate required reporting processes for team members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"/>
              <w:rPr>
                <w:lang w:val="en-NZ"/>
              </w:rPr>
            </w:pPr>
            <w:r w:rsidRPr="00622796">
              <w:t>4. Manage IT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List"/>
            </w:pPr>
            <w:r w:rsidRPr="00622796">
              <w:t>4.1 Monitor project progress according to pro</w:t>
            </w:r>
            <w:r w:rsidRPr="00622796">
              <w:t>ject plan requirements</w:t>
            </w:r>
          </w:p>
          <w:p w:rsidR="00000000" w:rsidRPr="00622796" w:rsidP="00622796">
            <w:pPr>
              <w:pStyle w:val="List"/>
            </w:pPr>
            <w:r w:rsidRPr="00622796">
              <w:t>4.2 Manage team member performance and confirm that output aligns to key performance indicators identified in project plan</w:t>
            </w:r>
          </w:p>
          <w:p w:rsidR="00000000" w:rsidRPr="00622796" w:rsidP="00622796">
            <w:pPr>
              <w:pStyle w:val="List"/>
            </w:pPr>
            <w:r w:rsidRPr="00622796">
              <w:t xml:space="preserve">4.3 Make required corrections, changes and additions to project plan </w:t>
            </w:r>
          </w:p>
          <w:p w:rsidR="00000000" w:rsidRPr="00622796" w:rsidP="00622796">
            <w:pPr>
              <w:pStyle w:val="List"/>
            </w:pPr>
            <w:r w:rsidRPr="00622796">
              <w:t>4.4 Monitor resourcing and make corrections to reflect changing circumstances</w:t>
            </w:r>
          </w:p>
          <w:p w:rsidR="00000000" w:rsidP="00622796">
            <w:pPr>
              <w:pStyle w:val="List"/>
              <w:rPr>
                <w:lang w:val="en-NZ"/>
              </w:rPr>
            </w:pPr>
            <w:r w:rsidRPr="00622796">
              <w:t>4.5 Report overall project progress to required personnel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"/>
              <w:rPr>
                <w:lang w:val="en-NZ"/>
              </w:rPr>
            </w:pPr>
            <w:r w:rsidRPr="00622796">
              <w:t>5. Wrap up IT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List"/>
            </w:pPr>
            <w:r w:rsidRPr="00622796">
              <w:t>5.1 Finalise project in line with project plan</w:t>
            </w:r>
          </w:p>
          <w:p w:rsidR="00000000" w:rsidRPr="00622796" w:rsidP="00622796">
            <w:pPr>
              <w:pStyle w:val="List"/>
            </w:pPr>
            <w:r w:rsidRPr="00622796">
              <w:t>5.2 Conduct handover to required personnel accordi</w:t>
            </w:r>
            <w:r w:rsidRPr="00622796">
              <w:t>ng to organisational procedures</w:t>
            </w:r>
          </w:p>
          <w:p w:rsidR="00000000" w:rsidRPr="00622796" w:rsidP="00622796">
            <w:pPr>
              <w:pStyle w:val="List"/>
            </w:pPr>
            <w:r w:rsidRPr="00622796">
              <w:t>5.3 Debrief project team members on conduct and project outcomes</w:t>
            </w:r>
          </w:p>
          <w:p w:rsidR="00000000" w:rsidP="00622796">
            <w:pPr>
              <w:pStyle w:val="List"/>
              <w:rPr>
                <w:lang w:val="en-NZ"/>
              </w:rPr>
            </w:pPr>
            <w:r w:rsidRPr="00622796">
              <w:t>5.4 Prepare project report and analyse strengths and weaknesses of project plan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"/>
              <w:rPr>
                <w:lang w:val="en-NZ"/>
              </w:rPr>
            </w:pPr>
            <w:r w:rsidRPr="00622796">
              <w:t>6. Identify policy and process improvements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List"/>
            </w:pPr>
            <w:r w:rsidRPr="00622796">
              <w:t>6.1 Identify and analyse opportuni</w:t>
            </w:r>
            <w:r w:rsidRPr="00622796">
              <w:t>ties for organisational learning and required changes to processes and policies generated by project</w:t>
            </w:r>
          </w:p>
          <w:p w:rsidR="00000000" w:rsidRPr="00622796" w:rsidP="00622796">
            <w:pPr>
              <w:pStyle w:val="List"/>
            </w:pPr>
            <w:r w:rsidRPr="00622796">
              <w:t>6.2 Determine and document opportunities for future developments following project completion and submit to required personnel</w:t>
            </w:r>
          </w:p>
          <w:p w:rsidR="00000000" w:rsidRPr="00622796" w:rsidP="00622796">
            <w:pPr>
              <w:pStyle w:val="List"/>
            </w:pPr>
            <w:r w:rsidRPr="00622796">
              <w:t>6.3 Determine and document s</w:t>
            </w:r>
            <w:r w:rsidRPr="00622796">
              <w:t>trategic impact of project and feed into organisation’s ongoing strategic planning processes</w:t>
            </w:r>
          </w:p>
          <w:p w:rsidR="00000000" w:rsidRPr="00622796" w:rsidP="00622796">
            <w:pPr>
              <w:pStyle w:val="List"/>
            </w:pPr>
            <w:r w:rsidRPr="00622796">
              <w:t xml:space="preserve">6.4 Lodge all documentation according to organisational procedures </w:t>
            </w:r>
          </w:p>
        </w:tc>
      </w:tr>
    </w:tbl>
    <w:p w:rsidR="00000000" w:rsidRPr="00622796" w:rsidP="00622796">
      <w:pPr>
        <w:pStyle w:val="BodyText"/>
      </w:pPr>
    </w:p>
    <w:p w:rsidR="00000000" w:rsidRPr="00622796" w:rsidP="00622796">
      <w:pPr>
        <w:pStyle w:val="AllowPageBreak"/>
      </w:pPr>
    </w:p>
    <w:p w:rsidR="00000000" w:rsidRPr="00622796" w:rsidP="00622796">
      <w:pPr>
        <w:pStyle w:val="Heading1"/>
      </w:pPr>
      <w:bookmarkStart w:id="5" w:name="O_1096157"/>
      <w:bookmarkEnd w:id="5"/>
      <w:r w:rsidRPr="00622796">
        <w:t>Foundation Skills</w:t>
      </w:r>
    </w:p>
    <w:p w:rsidR="00000000" w:rsidRPr="003C1AEF" w:rsidP="003C1AEF">
      <w:pPr>
        <w:pStyle w:val="BodyText"/>
        <w:rPr>
          <w:i/>
        </w:rPr>
      </w:pPr>
      <w:r w:rsidRPr="003C1AEF">
        <w:rPr>
          <w:rStyle w:val="Emphasis"/>
        </w:rPr>
        <w:t>This section describes those</w:t>
      </w:r>
      <w:r w:rsidRPr="003C1AEF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BodyText"/>
            </w:pPr>
            <w:r w:rsidRPr="0062279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rPr>
                <w:rStyle w:val="SpecialBold"/>
              </w:rPr>
              <w:t>DESCRIPTION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Bullet"/>
              <w:rPr>
                <w:lang w:val="en-NZ"/>
              </w:rPr>
            </w:pPr>
            <w:r w:rsidRPr="00622796">
              <w:t xml:space="preserve">Uses sound mathematical assumptions and applies equations in </w:t>
            </w:r>
            <w:r w:rsidRPr="00622796">
              <w:t>developing budgets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Bullet"/>
              <w:rPr>
                <w:lang w:val="en-NZ"/>
              </w:rPr>
            </w:pPr>
            <w:r w:rsidRPr="00622796">
              <w:t>Uses required language and style, and effective listening, questioning and summarising skills when presenting complex ideas, requirements and results to stakeholders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Bullet"/>
              <w:rPr>
                <w:lang w:val="en-NZ"/>
              </w:rPr>
            </w:pPr>
            <w:r w:rsidRPr="00622796">
              <w:t>Interprets and analyses complex textual information to ensur</w:t>
            </w:r>
            <w:r w:rsidRPr="00622796">
              <w:t>e that all requirements are identified, understood, addressed and aligned with organisational strategic and operational plans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Bullet"/>
              <w:rPr>
                <w:lang w:val="en-NZ"/>
              </w:rPr>
            </w:pPr>
            <w:r w:rsidRPr="00622796">
              <w:t>Develops documentation presenting ideas, requirements and information using appropriate structure, layout and relevant t</w:t>
            </w:r>
            <w:r w:rsidRPr="00622796">
              <w:t>echnical language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Bullet"/>
              <w:rPr>
                <w:lang w:val="en-NZ"/>
              </w:rPr>
            </w:pPr>
            <w:r w:rsidRPr="00622796">
              <w:t>Plays a lead role in situations requiring effective collaboration, demonstrating advanced influencing skills, focusing and shaping awareness, and engaging and motivating others, including those who are geographically dispersed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ListBullet"/>
              <w:rPr>
                <w:lang w:val="en-NZ"/>
              </w:rPr>
            </w:pPr>
            <w:r w:rsidRPr="00622796">
              <w:t>Uses systematic, analytical processes in complex, non-routine situations, setting goals, gathering relevant information, and identifying and evaluating options against agreed criteria</w:t>
            </w:r>
          </w:p>
        </w:tc>
      </w:tr>
      <w:tr w:rsidTr="003C1A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96">
            <w:pPr>
              <w:pStyle w:val="BodyText"/>
              <w:rPr>
                <w:lang w:val="en-NZ"/>
              </w:rPr>
            </w:pPr>
            <w:r w:rsidRPr="0062279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96" w:rsidP="00622796">
            <w:pPr>
              <w:pStyle w:val="ListBullet"/>
            </w:pPr>
            <w:r w:rsidRPr="00622796">
              <w:t>Sequences and schedules complex activities, monitors implementation and manages relevant communication</w:t>
            </w:r>
          </w:p>
          <w:p w:rsidR="00000000" w:rsidRPr="00622796" w:rsidP="00622796">
            <w:pPr>
              <w:pStyle w:val="ListBullet"/>
            </w:pPr>
            <w:r w:rsidRPr="00622796">
              <w:t>Uses formal analytical and lateral thinking techniques for identifying issues, generating and evaluating possible solutions</w:t>
            </w:r>
          </w:p>
          <w:p w:rsidR="00000000" w:rsidRPr="00622796" w:rsidP="00622796">
            <w:pPr>
              <w:pStyle w:val="ListBullet"/>
            </w:pPr>
            <w:r w:rsidRPr="00622796">
              <w:t>Identifies new approaches and</w:t>
            </w:r>
            <w:r w:rsidRPr="00622796">
              <w:t xml:space="preserve"> enhances work practices and outcomes</w:t>
            </w:r>
          </w:p>
        </w:tc>
      </w:tr>
    </w:tbl>
    <w:p w:rsidR="00000000" w:rsidRPr="00622796" w:rsidP="00622796">
      <w:pPr>
        <w:pStyle w:val="BodyText"/>
      </w:pPr>
    </w:p>
    <w:p w:rsidR="00000000" w:rsidRPr="00622796" w:rsidP="00622796">
      <w:pPr>
        <w:pStyle w:val="AllowPageBreak"/>
      </w:pPr>
    </w:p>
    <w:p w:rsidR="00000000" w:rsidRPr="00622796" w:rsidP="00622796">
      <w:pPr>
        <w:pStyle w:val="Heading1"/>
      </w:pPr>
      <w:bookmarkStart w:id="6" w:name="O_1096156"/>
      <w:bookmarkEnd w:id="6"/>
      <w:r w:rsidRPr="00622796">
        <w:t>Unit Mapping Information</w:t>
      </w:r>
    </w:p>
    <w:p w:rsidR="00000000" w:rsidRPr="00622796" w:rsidP="003C1AEF">
      <w:pPr>
        <w:pStyle w:val="BodyText"/>
      </w:pPr>
      <w:r w:rsidRPr="00622796">
        <w:t>Supersedes and is equivalent to ICTPMG609 Plan and direct complex ICT projects.</w:t>
      </w:r>
    </w:p>
    <w:p w:rsidR="00000000" w:rsidRPr="00622796" w:rsidP="00622796">
      <w:pPr>
        <w:pStyle w:val="Heading1"/>
      </w:pPr>
      <w:bookmarkStart w:id="7" w:name="O_1096149"/>
      <w:bookmarkEnd w:id="7"/>
      <w:r w:rsidRPr="00622796">
        <w:t>Links</w:t>
      </w:r>
    </w:p>
    <w:p w:rsidR="00000000" w:rsidRPr="00622796" w:rsidP="003C1AEF">
      <w:pPr>
        <w:pStyle w:val="BodyText"/>
      </w:pPr>
      <w:r w:rsidRPr="006227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53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2796" w:rsidP="00622796"/>
    <w:sectPr w:rsidSect="00622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96" w:rsidRPr="003C1AEF" w:rsidP="003C1A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EF" w:rsidP="00622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AEF" w:rsidP="00622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1AEF" w:rsidP="00622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796" w:rsidRPr="003C1AEF" w:rsidP="003C1A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EF" w:rsidRPr="002D2AF8" w:rsidP="00622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ICTPMG617 Plan and direct complex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C1AEF" w:rsidP="00622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824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D6F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796"/>
  </w:style>
  <w:style w:type="character" w:customStyle="1" w:styleId="Heading1Char">
    <w:name w:val="Heading 1 Char"/>
    <w:basedOn w:val="DefaultParagraphFont"/>
    <w:link w:val="Heading1"/>
    <w:rsid w:val="00622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7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27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7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796"/>
    <w:rPr>
      <w:b/>
      <w:spacing w:val="0"/>
    </w:rPr>
  </w:style>
  <w:style w:type="character" w:styleId="Emphasis">
    <w:name w:val="Emphasis"/>
    <w:basedOn w:val="DefaultParagraphFont"/>
    <w:qFormat/>
    <w:rsid w:val="00622796"/>
    <w:rPr>
      <w:i/>
    </w:rPr>
  </w:style>
  <w:style w:type="paragraph" w:customStyle="1" w:styleId="SuperHeading">
    <w:name w:val="SuperHeading"/>
    <w:basedOn w:val="Normal"/>
    <w:rsid w:val="00622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7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2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7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7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796"/>
  </w:style>
  <w:style w:type="paragraph" w:styleId="TableofFigures">
    <w:name w:val="table of figures"/>
    <w:basedOn w:val="Normal"/>
    <w:next w:val="Normal"/>
    <w:semiHidden/>
    <w:rsid w:val="00622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7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796"/>
    <w:rPr>
      <w:rFonts w:ascii="Wingdings" w:hAnsi="Wingdings"/>
    </w:rPr>
  </w:style>
  <w:style w:type="paragraph" w:customStyle="1" w:styleId="TableHeading">
    <w:name w:val="Table Heading"/>
    <w:basedOn w:val="HeadingBase"/>
    <w:rsid w:val="00622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796"/>
    <w:rPr>
      <w:color w:val="0033CC"/>
      <w:u w:val="none"/>
    </w:rPr>
  </w:style>
  <w:style w:type="paragraph" w:customStyle="1" w:styleId="BodyTextRight">
    <w:name w:val="Body Text Right"/>
    <w:basedOn w:val="BodyText"/>
    <w:rsid w:val="00622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7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796"/>
    <w:rPr>
      <w:sz w:val="32"/>
    </w:rPr>
  </w:style>
  <w:style w:type="paragraph" w:customStyle="1" w:styleId="HeadingProcedure">
    <w:name w:val="Heading Procedure"/>
    <w:basedOn w:val="HeadingBase"/>
    <w:next w:val="Normal"/>
    <w:rsid w:val="00622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796"/>
    <w:pPr>
      <w:spacing w:before="60" w:after="60"/>
    </w:pPr>
  </w:style>
  <w:style w:type="paragraph" w:styleId="ListContinue">
    <w:name w:val="List Continue"/>
    <w:basedOn w:val="List"/>
    <w:rsid w:val="00622796"/>
    <w:pPr>
      <w:ind w:firstLine="0"/>
    </w:pPr>
  </w:style>
  <w:style w:type="paragraph" w:customStyle="1" w:styleId="ListNote">
    <w:name w:val="List Note"/>
    <w:basedOn w:val="List"/>
    <w:rsid w:val="00622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796"/>
    <w:rPr>
      <w:rFonts w:ascii="Courier New" w:hAnsi="Courier New"/>
    </w:rPr>
  </w:style>
  <w:style w:type="paragraph" w:customStyle="1" w:styleId="NoteBullet">
    <w:name w:val="Note Bullet"/>
    <w:basedOn w:val="Note"/>
    <w:rsid w:val="00622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7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796"/>
    <w:rPr>
      <w:b/>
      <w:smallCaps/>
    </w:rPr>
  </w:style>
  <w:style w:type="paragraph" w:customStyle="1" w:styleId="TableListNumber">
    <w:name w:val="Table List Number"/>
    <w:basedOn w:val="ListNumber"/>
    <w:rsid w:val="00622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796"/>
    <w:pPr>
      <w:numPr>
        <w:numId w:val="8"/>
      </w:numPr>
    </w:pPr>
  </w:style>
  <w:style w:type="paragraph" w:customStyle="1" w:styleId="ListAlpha2">
    <w:name w:val="List Alpha 2"/>
    <w:basedOn w:val="List2"/>
    <w:rsid w:val="00622796"/>
    <w:pPr>
      <w:numPr>
        <w:numId w:val="7"/>
      </w:numPr>
    </w:pPr>
  </w:style>
  <w:style w:type="paragraph" w:styleId="List2">
    <w:name w:val="List 2"/>
    <w:basedOn w:val="BodyText"/>
    <w:rsid w:val="00622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7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7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796"/>
    <w:pPr>
      <w:numPr>
        <w:numId w:val="3"/>
      </w:numPr>
    </w:pPr>
  </w:style>
  <w:style w:type="paragraph" w:styleId="ListContinue2">
    <w:name w:val="List Continue 2"/>
    <w:basedOn w:val="List2"/>
    <w:rsid w:val="00622796"/>
    <w:pPr>
      <w:ind w:firstLine="0"/>
    </w:pPr>
  </w:style>
  <w:style w:type="paragraph" w:styleId="ListContinue3">
    <w:name w:val="List Continue 3"/>
    <w:basedOn w:val="List3"/>
    <w:rsid w:val="00622796"/>
    <w:pPr>
      <w:ind w:left="1021" w:firstLine="0"/>
    </w:pPr>
  </w:style>
  <w:style w:type="paragraph" w:styleId="ListContinue4">
    <w:name w:val="List Continue 4"/>
    <w:basedOn w:val="List4"/>
    <w:rsid w:val="00622796"/>
    <w:pPr>
      <w:ind w:firstLine="0"/>
    </w:pPr>
  </w:style>
  <w:style w:type="paragraph" w:styleId="ListContinue5">
    <w:name w:val="List Continue 5"/>
    <w:basedOn w:val="List5"/>
    <w:rsid w:val="00622796"/>
    <w:pPr>
      <w:ind w:firstLine="0"/>
    </w:pPr>
  </w:style>
  <w:style w:type="paragraph" w:styleId="ListNumber3">
    <w:name w:val="List Number 3"/>
    <w:basedOn w:val="List3"/>
    <w:rsid w:val="00622796"/>
    <w:pPr>
      <w:numPr>
        <w:numId w:val="4"/>
      </w:numPr>
    </w:pPr>
  </w:style>
  <w:style w:type="paragraph" w:styleId="ListNumber4">
    <w:name w:val="List Number 4"/>
    <w:basedOn w:val="List4"/>
    <w:rsid w:val="00622796"/>
    <w:pPr>
      <w:numPr>
        <w:numId w:val="5"/>
      </w:numPr>
    </w:pPr>
  </w:style>
  <w:style w:type="paragraph" w:styleId="ListNumber5">
    <w:name w:val="List Number 5"/>
    <w:basedOn w:val="List5"/>
    <w:rsid w:val="00622796"/>
    <w:pPr>
      <w:numPr>
        <w:numId w:val="6"/>
      </w:numPr>
    </w:pPr>
  </w:style>
  <w:style w:type="paragraph" w:styleId="BlockText">
    <w:name w:val="Block Text"/>
    <w:basedOn w:val="Normal"/>
    <w:rsid w:val="00622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796"/>
    <w:rPr>
      <w:sz w:val="16"/>
      <w:vertAlign w:val="superscript"/>
    </w:rPr>
  </w:style>
  <w:style w:type="character" w:customStyle="1" w:styleId="Symbols">
    <w:name w:val="Symbols"/>
    <w:basedOn w:val="DefaultParagraphFont"/>
    <w:rsid w:val="00622796"/>
    <w:rPr>
      <w:rFonts w:ascii="Symbol" w:hAnsi="Symbol"/>
    </w:rPr>
  </w:style>
  <w:style w:type="character" w:customStyle="1" w:styleId="MenuOptions">
    <w:name w:val="Menu Options"/>
    <w:basedOn w:val="DefaultParagraphFont"/>
    <w:rsid w:val="00622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796"/>
    <w:rPr>
      <w:b/>
    </w:rPr>
  </w:style>
  <w:style w:type="character" w:customStyle="1" w:styleId="Underlined">
    <w:name w:val="Underlined"/>
    <w:basedOn w:val="DefaultParagraphFont"/>
    <w:rsid w:val="00622796"/>
    <w:rPr>
      <w:u w:val="single"/>
    </w:rPr>
  </w:style>
  <w:style w:type="paragraph" w:customStyle="1" w:styleId="TableBodyTextRight">
    <w:name w:val="Table Body Text Right"/>
    <w:basedOn w:val="TableBodyText"/>
    <w:rsid w:val="00622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796"/>
    <w:rPr>
      <w:sz w:val="18"/>
    </w:rPr>
  </w:style>
  <w:style w:type="paragraph" w:customStyle="1" w:styleId="BodySmallRight">
    <w:name w:val="Body Small Right"/>
    <w:basedOn w:val="BodyTextRight"/>
    <w:rsid w:val="00622796"/>
    <w:rPr>
      <w:sz w:val="18"/>
      <w:szCs w:val="18"/>
    </w:rPr>
  </w:style>
  <w:style w:type="paragraph" w:customStyle="1" w:styleId="MarginEdition">
    <w:name w:val="Margin Edition"/>
    <w:basedOn w:val="MarginNote"/>
    <w:rsid w:val="00622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796"/>
    <w:rPr>
      <w:sz w:val="2"/>
      <w:szCs w:val="2"/>
    </w:rPr>
  </w:style>
  <w:style w:type="character" w:customStyle="1" w:styleId="Small">
    <w:name w:val="Small"/>
    <w:basedOn w:val="DefaultParagraphFont"/>
    <w:rsid w:val="00622796"/>
    <w:rPr>
      <w:sz w:val="16"/>
    </w:rPr>
  </w:style>
  <w:style w:type="paragraph" w:customStyle="1" w:styleId="WideTable">
    <w:name w:val="Wide Table"/>
    <w:basedOn w:val="Normal"/>
    <w:rsid w:val="00622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796"/>
  </w:style>
  <w:style w:type="paragraph" w:styleId="Quote">
    <w:name w:val="Quote"/>
    <w:basedOn w:val="Heading1"/>
    <w:link w:val="QuoteChar"/>
    <w:qFormat/>
    <w:rsid w:val="00622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796"/>
    <w:pPr>
      <w:pageBreakBefore/>
    </w:pPr>
  </w:style>
  <w:style w:type="paragraph" w:customStyle="1" w:styleId="Border">
    <w:name w:val="Border"/>
    <w:basedOn w:val="Normal"/>
    <w:qFormat/>
    <w:rsid w:val="00622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796"/>
    <w:rPr>
      <w:u w:val="single"/>
    </w:rPr>
  </w:style>
  <w:style w:type="character" w:customStyle="1" w:styleId="BoldandItalics">
    <w:name w:val="Bold and Italics"/>
    <w:qFormat/>
    <w:rsid w:val="00622796"/>
    <w:rPr>
      <w:b/>
      <w:i/>
      <w:u w:val="none"/>
    </w:rPr>
  </w:style>
  <w:style w:type="paragraph" w:styleId="BalloonText">
    <w:name w:val="Balloon Text"/>
    <w:basedOn w:val="Normal"/>
    <w:link w:val="BalloonTextChar"/>
    <w:rsid w:val="00622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796"/>
    <w:pPr>
      <w:spacing w:before="0" w:after="0"/>
    </w:pPr>
  </w:style>
  <w:style w:type="paragraph" w:customStyle="1" w:styleId="BodyTextBold">
    <w:name w:val="Body Text Bold"/>
    <w:basedOn w:val="BodyText"/>
    <w:qFormat/>
    <w:rsid w:val="00622796"/>
    <w:rPr>
      <w:b/>
    </w:rPr>
  </w:style>
  <w:style w:type="character" w:styleId="Hyperlink">
    <w:name w:val="Hyperlink"/>
    <w:basedOn w:val="DefaultParagraphFont"/>
    <w:uiPriority w:val="99"/>
    <w:unhideWhenUsed/>
    <w:rsid w:val="003C1A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4516</Characters>
  <Application>Microsoft Office Word</Application>
  <DocSecurity>0</DocSecurity>
  <Lines>132</Lines>
  <Paragraphs>87</Paragraphs>
  <ScaleCrop>false</ScaleCrop>
  <Company>Author-it Software Corporation Ltd.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ICTPMG617 Plan and direct complex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