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5585" w:rsidP="00E555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ICTPMG616 Manage ICT project systems implementation</w:t>
      </w:r>
      <w:r>
        <w:fldChar w:fldCharType="end"/>
      </w:r>
    </w:p>
    <w:p w:rsidR="00E55585" w:rsidP="00E55585">
      <w:pPr>
        <w:pStyle w:val="Version"/>
        <w:sectPr w:rsidSect="00965D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5DAA" w:rsidP="00965DAA">
      <w:pPr>
        <w:pStyle w:val="SuperHeading"/>
      </w:pPr>
      <w:r w:rsidRPr="00965DAA">
        <w:t>Assessment Requirements for ICTPMG616 Manage ICT project systems implementation</w:t>
      </w:r>
    </w:p>
    <w:p w:rsidR="00000000" w:rsidRPr="00965DAA" w:rsidP="00965DAA">
      <w:pPr>
        <w:pStyle w:val="Heading1"/>
      </w:pPr>
      <w:bookmarkStart w:id="1" w:name="O_1096135"/>
      <w:bookmarkEnd w:id="1"/>
      <w:r w:rsidRPr="00965D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65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DAA" w:rsidP="00965DAA">
            <w:pPr>
              <w:pStyle w:val="BodyText"/>
            </w:pPr>
            <w:r w:rsidRPr="00965DA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DAA">
            <w:pPr>
              <w:pStyle w:val="BodyText"/>
              <w:rPr>
                <w:lang w:val="en-NZ"/>
              </w:rPr>
            </w:pPr>
            <w:r w:rsidRPr="00965DAA">
              <w:rPr>
                <w:rStyle w:val="SpecialBold"/>
              </w:rPr>
              <w:t>Comments</w:t>
            </w:r>
          </w:p>
        </w:tc>
      </w:tr>
      <w:tr w:rsidTr="00965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DAA">
            <w:pPr>
              <w:pStyle w:val="BodyText"/>
              <w:rPr>
                <w:lang w:val="en-NZ"/>
              </w:rPr>
            </w:pPr>
            <w:r w:rsidRPr="00965DA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DAA" w:rsidP="00965DAA">
            <w:pPr>
              <w:pStyle w:val="BodyText"/>
            </w:pPr>
            <w:r w:rsidRPr="00965DAA">
              <w:t>This version first released with ICT Information and Communications Technology Training Package Version 6.0.</w:t>
            </w:r>
          </w:p>
        </w:tc>
      </w:tr>
    </w:tbl>
    <w:p w:rsidR="00000000" w:rsidRPr="00965DAA" w:rsidP="00965DAA">
      <w:pPr>
        <w:pStyle w:val="BodyText"/>
      </w:pPr>
    </w:p>
    <w:p w:rsidR="00000000" w:rsidRPr="00965DAA" w:rsidP="00965DAA">
      <w:pPr>
        <w:pStyle w:val="AllowPageBreak"/>
      </w:pPr>
    </w:p>
    <w:p w:rsidR="00000000" w:rsidRPr="00965DAA" w:rsidP="00965DAA">
      <w:pPr>
        <w:pStyle w:val="Heading1"/>
      </w:pPr>
      <w:bookmarkStart w:id="2" w:name="O_1096138"/>
      <w:bookmarkEnd w:id="2"/>
      <w:r w:rsidRPr="00965DAA">
        <w:t>Performance Evidence</w:t>
      </w:r>
    </w:p>
    <w:p w:rsidR="00000000" w:rsidRPr="00965DAA" w:rsidP="00E55585">
      <w:pPr>
        <w:pStyle w:val="BodyText"/>
      </w:pPr>
      <w:r w:rsidRPr="00965DAA">
        <w:t>The candidate must demonstrate the ability to complete the tasks outlined in the elements, performance criteria and foundation skills of this unit, including evidence of the ability to:</w:t>
      </w:r>
    </w:p>
    <w:p w:rsidR="00000000" w:rsidRPr="00965DAA" w:rsidP="00965DAA">
      <w:pPr>
        <w:pStyle w:val="ListBullet2"/>
      </w:pPr>
      <w:r w:rsidRPr="00965DAA">
        <w:t>manage systems implementat</w:t>
      </w:r>
      <w:r w:rsidRPr="00965DAA">
        <w:t>ion on at least one occasion, including: communicating and establishing new structures in preparation for change</w:t>
      </w:r>
    </w:p>
    <w:p w:rsidR="00000000" w:rsidRPr="00965DAA" w:rsidP="00965DAA">
      <w:pPr>
        <w:pStyle w:val="ListBullet2"/>
      </w:pPr>
      <w:r w:rsidRPr="00965DAA">
        <w:t>coordinating release of new system</w:t>
      </w:r>
    </w:p>
    <w:p w:rsidR="00000000" w:rsidRPr="00965DAA" w:rsidP="00965DAA">
      <w:pPr>
        <w:pStyle w:val="ListBullet2"/>
      </w:pPr>
      <w:r w:rsidRPr="00965DAA">
        <w:t>managing system tests and acceptance</w:t>
      </w:r>
    </w:p>
    <w:p w:rsidR="00000000" w:rsidRPr="00965DAA" w:rsidP="00965DAA">
      <w:pPr>
        <w:pStyle w:val="ListBullet2"/>
      </w:pPr>
      <w:r w:rsidRPr="00965DAA">
        <w:t>managing training of users</w:t>
      </w:r>
    </w:p>
    <w:p w:rsidR="00000000" w:rsidRPr="00965DAA" w:rsidP="00965DAA">
      <w:pPr>
        <w:pStyle w:val="ListBullet2"/>
      </w:pPr>
      <w:r w:rsidRPr="00965DAA">
        <w:t>releasing system to production.</w:t>
      </w:r>
    </w:p>
    <w:p w:rsidR="00000000" w:rsidRPr="00965DAA" w:rsidP="00965DAA">
      <w:pPr>
        <w:pStyle w:val="AllowPageBreak"/>
      </w:pPr>
    </w:p>
    <w:p w:rsidR="00000000" w:rsidRPr="00965DAA" w:rsidP="00965DAA">
      <w:pPr>
        <w:pStyle w:val="Heading1"/>
      </w:pPr>
      <w:bookmarkStart w:id="3" w:name="O_1096137"/>
      <w:bookmarkEnd w:id="3"/>
      <w:r w:rsidRPr="00965DAA">
        <w:t>Knowledge Evidence</w:t>
      </w:r>
    </w:p>
    <w:p w:rsidR="00000000" w:rsidRPr="00965DAA" w:rsidP="00E55585">
      <w:pPr>
        <w:pStyle w:val="BodyText"/>
      </w:pPr>
      <w:r w:rsidRPr="00965DAA">
        <w:t>The candidate must be able to demonstrate knowledge to complete the tasks outlined in the elements, performance criteria and foundation skills of this unit, including knowledge of:</w:t>
      </w:r>
    </w:p>
    <w:p w:rsidR="00000000" w:rsidRPr="00965DAA" w:rsidP="00965DAA">
      <w:pPr>
        <w:pStyle w:val="ListBullet"/>
      </w:pPr>
      <w:r w:rsidRPr="00965DAA">
        <w:t>methods and techniques of configuration manage</w:t>
      </w:r>
      <w:r w:rsidRPr="00965DAA">
        <w:t>ment</w:t>
      </w:r>
    </w:p>
    <w:p w:rsidR="00000000" w:rsidRPr="00965DAA" w:rsidP="00965DAA">
      <w:pPr>
        <w:pStyle w:val="ListBullet"/>
      </w:pPr>
      <w:r w:rsidRPr="00965DAA">
        <w:t>organisational policies and standards relating to information and communications technology (ICT) configuration management</w:t>
      </w:r>
    </w:p>
    <w:p w:rsidR="00000000" w:rsidRPr="00965DAA" w:rsidP="00965DAA">
      <w:pPr>
        <w:pStyle w:val="ListBullet"/>
      </w:pPr>
      <w:r w:rsidRPr="00965DAA">
        <w:t>business analysis, processes and methodology relevant to managing ICT implementation projects</w:t>
      </w:r>
    </w:p>
    <w:p w:rsidR="00000000" w:rsidRPr="00965DAA" w:rsidP="00965DAA">
      <w:pPr>
        <w:pStyle w:val="ListBullet"/>
      </w:pPr>
      <w:r w:rsidRPr="00965DAA">
        <w:t>project management and systems dev</w:t>
      </w:r>
      <w:r w:rsidRPr="00965DAA">
        <w:t>elopment processes, including potential risks associated with implementation activities</w:t>
      </w:r>
    </w:p>
    <w:p w:rsidR="00000000" w:rsidRPr="00965DAA" w:rsidP="00965DAA">
      <w:pPr>
        <w:pStyle w:val="ListBullet"/>
      </w:pPr>
      <w:r w:rsidRPr="00965DAA">
        <w:t>structure and implications of disaster recovery plans and Service Level Agreements (SLAs)</w:t>
      </w:r>
    </w:p>
    <w:p w:rsidR="00000000" w:rsidRPr="00965DAA" w:rsidP="00965DAA">
      <w:pPr>
        <w:pStyle w:val="ListBullet"/>
      </w:pPr>
      <w:r w:rsidRPr="00965DAA">
        <w:t>key features of a training needs analysis and its role in a training program</w:t>
      </w:r>
    </w:p>
    <w:p w:rsidR="00000000" w:rsidRPr="00965DAA" w:rsidP="00965DAA">
      <w:pPr>
        <w:pStyle w:val="ListBullet"/>
      </w:pPr>
      <w:r w:rsidRPr="00965DAA">
        <w:t>p</w:t>
      </w:r>
      <w:r w:rsidRPr="00965DAA">
        <w:t>urpose of a rollback strategy for an ICT project</w:t>
      </w:r>
    </w:p>
    <w:p w:rsidR="00000000" w:rsidRPr="00965DAA" w:rsidP="00965DAA">
      <w:pPr>
        <w:pStyle w:val="ListBullet"/>
      </w:pPr>
      <w:r w:rsidRPr="00965DAA">
        <w:t>different team roles and responsibilities, including role of release manager.</w:t>
      </w:r>
    </w:p>
    <w:p w:rsidR="00000000" w:rsidRPr="00965DAA" w:rsidP="00965DAA">
      <w:pPr>
        <w:pStyle w:val="AllowPageBreak"/>
      </w:pPr>
    </w:p>
    <w:p w:rsidR="00000000" w:rsidRPr="00965DAA" w:rsidP="00965DAA">
      <w:pPr>
        <w:pStyle w:val="Heading1"/>
      </w:pPr>
      <w:bookmarkStart w:id="4" w:name="O_1096136"/>
      <w:bookmarkEnd w:id="4"/>
      <w:r w:rsidRPr="00965DAA">
        <w:t>Assessment Conditions</w:t>
      </w:r>
    </w:p>
    <w:p w:rsidR="00000000" w:rsidRPr="00965DAA" w:rsidP="00E55585">
      <w:pPr>
        <w:pStyle w:val="BodyText"/>
      </w:pPr>
      <w:r w:rsidRPr="00965DAA">
        <w:t>Skills in this unit m</w:t>
      </w:r>
      <w:r w:rsidRPr="00965DAA">
        <w:t>ust be demonstrated in a workplace or simulated environment where the conditions are typical of those in a working environment in this industry.</w:t>
      </w:r>
    </w:p>
    <w:p w:rsidR="00000000" w:rsidRPr="00965DAA" w:rsidP="00E55585">
      <w:pPr>
        <w:pStyle w:val="BodyText"/>
      </w:pPr>
      <w:r w:rsidRPr="00965DAA">
        <w:t>This includes access to:</w:t>
      </w:r>
    </w:p>
    <w:p w:rsidR="00000000" w:rsidRPr="00965DAA" w:rsidP="00965DAA">
      <w:pPr>
        <w:pStyle w:val="ListBullet"/>
      </w:pPr>
      <w:r w:rsidRPr="00965DAA">
        <w:t xml:space="preserve">industry software packages  </w:t>
      </w:r>
    </w:p>
    <w:p w:rsidR="00000000" w:rsidRPr="00965DAA" w:rsidP="00965DAA">
      <w:pPr>
        <w:pStyle w:val="ListBullet"/>
      </w:pPr>
      <w:r w:rsidRPr="00965DAA">
        <w:t>project documentation</w:t>
      </w:r>
    </w:p>
    <w:p w:rsidR="00000000" w:rsidRPr="00965DAA" w:rsidP="00965DAA">
      <w:pPr>
        <w:pStyle w:val="ListBullet"/>
      </w:pPr>
      <w:r w:rsidRPr="00965DAA">
        <w:t>relevant organisational documentat</w:t>
      </w:r>
      <w:r w:rsidRPr="00965DAA">
        <w:t>ion.</w:t>
      </w:r>
    </w:p>
    <w:p w:rsidR="00000000" w:rsidRPr="00965DAA" w:rsidP="00965DAA">
      <w:pPr>
        <w:pStyle w:val="BodyText"/>
      </w:pPr>
    </w:p>
    <w:p w:rsidR="00000000" w:rsidRPr="00965DAA" w:rsidP="00E55585">
      <w:pPr>
        <w:pStyle w:val="BodyText"/>
      </w:pPr>
      <w:r w:rsidRPr="00965DAA">
        <w:t>Assessors of this unit must satisfy the requirements for assessors in applicable vocational education and training legislation, frameworks and/or standards.</w:t>
      </w:r>
    </w:p>
    <w:p w:rsidR="00000000" w:rsidRPr="00965DAA" w:rsidP="00965DAA">
      <w:pPr>
        <w:pStyle w:val="Heading1"/>
      </w:pPr>
      <w:bookmarkStart w:id="5" w:name="O_1096134"/>
      <w:bookmarkEnd w:id="5"/>
      <w:r w:rsidRPr="00965DAA">
        <w:t>Links</w:t>
      </w:r>
    </w:p>
    <w:p w:rsidR="00000000" w:rsidRPr="00965DAA" w:rsidP="00E55585">
      <w:pPr>
        <w:pStyle w:val="BodyText"/>
      </w:pPr>
      <w:r w:rsidRPr="00965DA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265F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65DAA" w:rsidP="00965DAA"/>
    <w:sectPr w:rsidSect="00965D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D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DAA" w:rsidRPr="00E55585" w:rsidP="00E555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D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585" w:rsidP="00965D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5585" w:rsidP="00965D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55585" w:rsidP="00965D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D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5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5DAA" w:rsidRPr="00E55585" w:rsidP="00E555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D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585" w:rsidRPr="002D2AF8" w:rsidP="00965D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ICTPMG616 Manage ICT project systems implementation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E55585" w:rsidP="00965D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4C1E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BA72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002B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D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5D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5D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5D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5D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5D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5D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5D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5D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5D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5D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5DAA"/>
  </w:style>
  <w:style w:type="character" w:customStyle="1" w:styleId="Heading1Char">
    <w:name w:val="Heading 1 Char"/>
    <w:basedOn w:val="DefaultParagraphFont"/>
    <w:link w:val="Heading1"/>
    <w:rsid w:val="00965D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5D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5D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5DA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5DAA"/>
    <w:rPr>
      <w:b/>
      <w:spacing w:val="0"/>
    </w:rPr>
  </w:style>
  <w:style w:type="paragraph" w:styleId="ListBullet2">
    <w:name w:val="List Bullet 2"/>
    <w:basedOn w:val="List2"/>
    <w:rsid w:val="00965DA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5D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5D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5D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5D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5D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5D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5D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5D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5D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5D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5D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5D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5D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5D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5D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5D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5D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5D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5D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5D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5D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5D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5D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5D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5D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5D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5D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5D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5D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5D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5D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5D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5D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5D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5DAA"/>
    <w:rPr>
      <w:i/>
    </w:rPr>
  </w:style>
  <w:style w:type="paragraph" w:styleId="Caption">
    <w:name w:val="caption"/>
    <w:basedOn w:val="BodyText"/>
    <w:next w:val="Normal"/>
    <w:qFormat/>
    <w:rsid w:val="00965D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5D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5D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5DAA"/>
  </w:style>
  <w:style w:type="paragraph" w:styleId="TableofFigures">
    <w:name w:val="table of figures"/>
    <w:basedOn w:val="Normal"/>
    <w:next w:val="Normal"/>
    <w:semiHidden/>
    <w:rsid w:val="00965D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5DA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5DAA"/>
    <w:rPr>
      <w:rFonts w:ascii="Wingdings" w:hAnsi="Wingdings"/>
    </w:rPr>
  </w:style>
  <w:style w:type="paragraph" w:customStyle="1" w:styleId="TableHeading">
    <w:name w:val="Table Heading"/>
    <w:basedOn w:val="HeadingBase"/>
    <w:rsid w:val="00965D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5DAA"/>
    <w:rPr>
      <w:color w:val="0033CC"/>
      <w:u w:val="none"/>
    </w:rPr>
  </w:style>
  <w:style w:type="paragraph" w:customStyle="1" w:styleId="BodyTextRight">
    <w:name w:val="Body Text Right"/>
    <w:basedOn w:val="BodyText"/>
    <w:rsid w:val="00965D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5D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5DA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5D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5D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5D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5DAA"/>
    <w:rPr>
      <w:sz w:val="32"/>
    </w:rPr>
  </w:style>
  <w:style w:type="paragraph" w:customStyle="1" w:styleId="HeadingProcedure">
    <w:name w:val="Heading Procedure"/>
    <w:basedOn w:val="HeadingBase"/>
    <w:next w:val="Normal"/>
    <w:rsid w:val="00965D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5DAA"/>
    <w:pPr>
      <w:spacing w:before="60" w:after="60"/>
    </w:pPr>
  </w:style>
  <w:style w:type="paragraph" w:styleId="ListContinue">
    <w:name w:val="List Continue"/>
    <w:basedOn w:val="List"/>
    <w:rsid w:val="00965DAA"/>
    <w:pPr>
      <w:ind w:firstLine="0"/>
    </w:pPr>
  </w:style>
  <w:style w:type="paragraph" w:customStyle="1" w:styleId="ListNote">
    <w:name w:val="List Note"/>
    <w:basedOn w:val="List"/>
    <w:rsid w:val="00965D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5D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5D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5DAA"/>
    <w:rPr>
      <w:rFonts w:ascii="Courier New" w:hAnsi="Courier New"/>
    </w:rPr>
  </w:style>
  <w:style w:type="paragraph" w:customStyle="1" w:styleId="NoteBullet">
    <w:name w:val="Note Bullet"/>
    <w:basedOn w:val="Note"/>
    <w:rsid w:val="00965D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5D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5D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5D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5D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5D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5D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5DAA"/>
    <w:rPr>
      <w:b/>
      <w:smallCaps/>
    </w:rPr>
  </w:style>
  <w:style w:type="paragraph" w:customStyle="1" w:styleId="TableListNumber">
    <w:name w:val="Table List Number"/>
    <w:basedOn w:val="ListNumber"/>
    <w:rsid w:val="00965D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5D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5DAA"/>
    <w:pPr>
      <w:numPr>
        <w:numId w:val="9"/>
      </w:numPr>
    </w:pPr>
  </w:style>
  <w:style w:type="paragraph" w:customStyle="1" w:styleId="ListAlpha2">
    <w:name w:val="List Alpha 2"/>
    <w:basedOn w:val="List2"/>
    <w:rsid w:val="00965DAA"/>
    <w:pPr>
      <w:numPr>
        <w:numId w:val="8"/>
      </w:numPr>
    </w:pPr>
  </w:style>
  <w:style w:type="paragraph" w:styleId="List2">
    <w:name w:val="List 2"/>
    <w:basedOn w:val="BodyText"/>
    <w:rsid w:val="00965D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5D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5D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5D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5D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5DA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5DAA"/>
    <w:pPr>
      <w:numPr>
        <w:numId w:val="4"/>
      </w:numPr>
    </w:pPr>
  </w:style>
  <w:style w:type="paragraph" w:styleId="ListContinue2">
    <w:name w:val="List Continue 2"/>
    <w:basedOn w:val="List2"/>
    <w:rsid w:val="00965DAA"/>
    <w:pPr>
      <w:ind w:firstLine="0"/>
    </w:pPr>
  </w:style>
  <w:style w:type="paragraph" w:styleId="ListContinue3">
    <w:name w:val="List Continue 3"/>
    <w:basedOn w:val="List3"/>
    <w:rsid w:val="00965DAA"/>
    <w:pPr>
      <w:ind w:left="1021" w:firstLine="0"/>
    </w:pPr>
  </w:style>
  <w:style w:type="paragraph" w:styleId="ListContinue4">
    <w:name w:val="List Continue 4"/>
    <w:basedOn w:val="List4"/>
    <w:rsid w:val="00965DAA"/>
    <w:pPr>
      <w:ind w:firstLine="0"/>
    </w:pPr>
  </w:style>
  <w:style w:type="paragraph" w:styleId="ListContinue5">
    <w:name w:val="List Continue 5"/>
    <w:basedOn w:val="List5"/>
    <w:rsid w:val="00965DAA"/>
    <w:pPr>
      <w:ind w:firstLine="0"/>
    </w:pPr>
  </w:style>
  <w:style w:type="paragraph" w:styleId="ListNumber3">
    <w:name w:val="List Number 3"/>
    <w:basedOn w:val="List3"/>
    <w:rsid w:val="00965DAA"/>
    <w:pPr>
      <w:numPr>
        <w:numId w:val="5"/>
      </w:numPr>
    </w:pPr>
  </w:style>
  <w:style w:type="paragraph" w:styleId="ListNumber4">
    <w:name w:val="List Number 4"/>
    <w:basedOn w:val="List4"/>
    <w:rsid w:val="00965DAA"/>
    <w:pPr>
      <w:numPr>
        <w:numId w:val="6"/>
      </w:numPr>
    </w:pPr>
  </w:style>
  <w:style w:type="paragraph" w:styleId="ListNumber5">
    <w:name w:val="List Number 5"/>
    <w:basedOn w:val="List5"/>
    <w:rsid w:val="00965DAA"/>
    <w:pPr>
      <w:numPr>
        <w:numId w:val="7"/>
      </w:numPr>
    </w:pPr>
  </w:style>
  <w:style w:type="paragraph" w:styleId="BlockText">
    <w:name w:val="Block Text"/>
    <w:basedOn w:val="Normal"/>
    <w:rsid w:val="00965D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5D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5DAA"/>
    <w:rPr>
      <w:sz w:val="16"/>
      <w:vertAlign w:val="superscript"/>
    </w:rPr>
  </w:style>
  <w:style w:type="character" w:customStyle="1" w:styleId="Symbols">
    <w:name w:val="Symbols"/>
    <w:basedOn w:val="DefaultParagraphFont"/>
    <w:rsid w:val="00965DAA"/>
    <w:rPr>
      <w:rFonts w:ascii="Symbol" w:hAnsi="Symbol"/>
    </w:rPr>
  </w:style>
  <w:style w:type="character" w:customStyle="1" w:styleId="MenuOptions">
    <w:name w:val="Menu Options"/>
    <w:basedOn w:val="DefaultParagraphFont"/>
    <w:rsid w:val="00965D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5DAA"/>
    <w:rPr>
      <w:b/>
    </w:rPr>
  </w:style>
  <w:style w:type="character" w:customStyle="1" w:styleId="Underlined">
    <w:name w:val="Underlined"/>
    <w:basedOn w:val="DefaultParagraphFont"/>
    <w:rsid w:val="00965DAA"/>
    <w:rPr>
      <w:u w:val="single"/>
    </w:rPr>
  </w:style>
  <w:style w:type="paragraph" w:customStyle="1" w:styleId="TableBodyTextRight">
    <w:name w:val="Table Body Text Right"/>
    <w:basedOn w:val="TableBodyText"/>
    <w:rsid w:val="00965D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5DAA"/>
    <w:rPr>
      <w:sz w:val="18"/>
    </w:rPr>
  </w:style>
  <w:style w:type="paragraph" w:customStyle="1" w:styleId="BodySmallRight">
    <w:name w:val="Body Small Right"/>
    <w:basedOn w:val="BodyTextRight"/>
    <w:rsid w:val="00965DAA"/>
    <w:rPr>
      <w:sz w:val="18"/>
      <w:szCs w:val="18"/>
    </w:rPr>
  </w:style>
  <w:style w:type="paragraph" w:customStyle="1" w:styleId="MarginEdition">
    <w:name w:val="Margin Edition"/>
    <w:basedOn w:val="MarginNote"/>
    <w:rsid w:val="00965D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5DAA"/>
    <w:rPr>
      <w:sz w:val="2"/>
      <w:szCs w:val="2"/>
    </w:rPr>
  </w:style>
  <w:style w:type="character" w:customStyle="1" w:styleId="Small">
    <w:name w:val="Small"/>
    <w:basedOn w:val="DefaultParagraphFont"/>
    <w:rsid w:val="00965DAA"/>
    <w:rPr>
      <w:sz w:val="16"/>
    </w:rPr>
  </w:style>
  <w:style w:type="paragraph" w:customStyle="1" w:styleId="WideTable">
    <w:name w:val="Wide Table"/>
    <w:basedOn w:val="Normal"/>
    <w:rsid w:val="00965D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5DAA"/>
  </w:style>
  <w:style w:type="paragraph" w:styleId="Quote">
    <w:name w:val="Quote"/>
    <w:basedOn w:val="Heading1"/>
    <w:link w:val="QuoteChar"/>
    <w:qFormat/>
    <w:rsid w:val="00965D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5D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5DAA"/>
    <w:pPr>
      <w:pageBreakBefore/>
    </w:pPr>
  </w:style>
  <w:style w:type="paragraph" w:customStyle="1" w:styleId="Border">
    <w:name w:val="Border"/>
    <w:basedOn w:val="Normal"/>
    <w:qFormat/>
    <w:rsid w:val="00965D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5D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5D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5D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5D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5D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5D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5D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5D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5DAA"/>
    <w:rPr>
      <w:u w:val="single"/>
    </w:rPr>
  </w:style>
  <w:style w:type="character" w:customStyle="1" w:styleId="BoldandItalics">
    <w:name w:val="Bold and Italics"/>
    <w:qFormat/>
    <w:rsid w:val="00965DAA"/>
    <w:rPr>
      <w:b/>
      <w:i/>
      <w:u w:val="none"/>
    </w:rPr>
  </w:style>
  <w:style w:type="paragraph" w:styleId="BalloonText">
    <w:name w:val="Balloon Text"/>
    <w:basedOn w:val="Normal"/>
    <w:link w:val="BalloonTextChar"/>
    <w:rsid w:val="00965D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5D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5D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5D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5D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5D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5DAA"/>
    <w:pPr>
      <w:spacing w:before="0" w:after="0"/>
    </w:pPr>
  </w:style>
  <w:style w:type="paragraph" w:customStyle="1" w:styleId="BodyTextBold">
    <w:name w:val="Body Text Bold"/>
    <w:basedOn w:val="BodyText"/>
    <w:qFormat/>
    <w:rsid w:val="00965DAA"/>
    <w:rPr>
      <w:b/>
    </w:rPr>
  </w:style>
  <w:style w:type="character" w:styleId="Hyperlink">
    <w:name w:val="Hyperlink"/>
    <w:basedOn w:val="DefaultParagraphFont"/>
    <w:uiPriority w:val="99"/>
    <w:unhideWhenUsed/>
    <w:rsid w:val="00E555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316</Words>
  <Characters>2162</Characters>
  <Application>Microsoft Office Word</Application>
  <DocSecurity>0</DocSecurity>
  <Lines>60</Lines>
  <Paragraphs>41</Paragraphs>
  <ScaleCrop>false</ScaleCrop>
  <Company>Author-it Software Corporation Ltd.</Company>
  <LinksUpToDate>false</LinksUpToDate>
  <CharactersWithSpaces>2437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ICTPMG616 Manage ICT project systems implementation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2024-12-17T22:40:00Z</dcterms:created>
  <dcterms:modified xsi:type="dcterms:W3CDTF">2024-12-17T22:40:00Z</dcterms:modified>
</cp:coreProperties>
</file>