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93565" w:rsidP="00493565">
      <w:pPr>
        <w:pStyle w:val="Title"/>
      </w:pPr>
      <w:r>
        <w:fldChar w:fldCharType="begin"/>
      </w:r>
      <w:r>
        <w:instrText xml:space="preserve"> TITLE   \* MERGEFORMAT </w:instrText>
      </w:r>
      <w:r>
        <w:fldChar w:fldCharType="separate"/>
      </w:r>
      <w:r>
        <w:t>ICTPMG610 Develop a project management plan</w:t>
      </w:r>
      <w:r>
        <w:fldChar w:fldCharType="end"/>
      </w:r>
    </w:p>
    <w:p w:rsidR="00493565" w:rsidP="00493565">
      <w:pPr>
        <w:pStyle w:val="Version"/>
        <w:sectPr w:rsidSect="00A8671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8671E" w:rsidP="00A8671E">
      <w:pPr>
        <w:pStyle w:val="SuperHeading"/>
      </w:pPr>
      <w:r w:rsidRPr="00A8671E">
        <w:t>ICTPMG610 Develop a project management plan</w:t>
      </w:r>
    </w:p>
    <w:p w:rsidR="00000000" w:rsidRPr="00A8671E" w:rsidP="00A8671E">
      <w:pPr>
        <w:pStyle w:val="Heading1"/>
      </w:pPr>
      <w:bookmarkStart w:id="1" w:name="O_760906"/>
      <w:bookmarkEnd w:id="1"/>
      <w:r w:rsidRPr="00A8671E">
        <w:t>Modification History</w:t>
      </w:r>
    </w:p>
    <w:tbl>
      <w:tblPr>
        <w:tblW w:w="0" w:type="auto"/>
        <w:tblLayout w:type="fixed"/>
        <w:tblCellMar>
          <w:left w:w="62" w:type="dxa"/>
          <w:right w:w="62" w:type="dxa"/>
        </w:tblCellMar>
        <w:tblLook w:val="0000"/>
      </w:tblPr>
      <w:tblGrid>
        <w:gridCol w:w="3091"/>
        <w:gridCol w:w="5873"/>
      </w:tblGrid>
      <w:tr w:rsidTr="00A8671E">
        <w:tblPrEx>
          <w:tblW w:w="0" w:type="auto"/>
          <w:tblLayout w:type="fixed"/>
          <w:tblCellMar>
            <w:left w:w="62" w:type="dxa"/>
            <w:right w:w="62" w:type="dxa"/>
          </w:tblCellMar>
          <w:tblLook w:val="0000"/>
        </w:tblPrEx>
        <w:trPr>
          <w:trHeight w:val="126"/>
        </w:trPr>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671E" w:rsidP="00A8671E">
            <w:pPr>
              <w:pStyle w:val="BodyText"/>
            </w:pPr>
            <w:r w:rsidRPr="00A8671E">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671E">
            <w:pPr>
              <w:pStyle w:val="BodyText"/>
              <w:rPr>
                <w:lang w:val="en-NZ"/>
              </w:rPr>
            </w:pPr>
            <w:r w:rsidRPr="00A8671E">
              <w:rPr>
                <w:rStyle w:val="SpecialBold"/>
              </w:rPr>
              <w:t>Comments</w:t>
            </w:r>
          </w:p>
        </w:tc>
      </w:tr>
      <w:tr w:rsidTr="00A8671E">
        <w:tblPrEx>
          <w:tblW w:w="0" w:type="auto"/>
          <w:tblLayout w:type="fixed"/>
          <w:tblCellMar>
            <w:left w:w="62" w:type="dxa"/>
            <w:right w:w="62" w:type="dxa"/>
          </w:tblCellMar>
          <w:tblLook w:val="0000"/>
        </w:tblPrEx>
        <w:trPr>
          <w:trHeight w:val="583"/>
        </w:trPr>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671E">
            <w:pPr>
              <w:pStyle w:val="BodyText"/>
              <w:rPr>
                <w:lang w:val="en-NZ"/>
              </w:rPr>
            </w:pPr>
            <w:r w:rsidRPr="00A8671E">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671E" w:rsidP="00A8671E">
            <w:pPr>
              <w:pStyle w:val="BodyText"/>
            </w:pPr>
            <w:r w:rsidRPr="00A8671E">
              <w:t>This version first released with ICT Information and Communications Technology Training Package Version 2.0.</w:t>
            </w:r>
          </w:p>
        </w:tc>
      </w:tr>
    </w:tbl>
    <w:p w:rsidR="00000000" w:rsidRPr="00A8671E" w:rsidP="00A8671E">
      <w:pPr>
        <w:pStyle w:val="BodyText"/>
      </w:pPr>
    </w:p>
    <w:p w:rsidR="00000000" w:rsidRPr="00A8671E" w:rsidP="00A8671E">
      <w:pPr>
        <w:pStyle w:val="AllowPageBreak"/>
      </w:pPr>
    </w:p>
    <w:p w:rsidR="00000000" w:rsidRPr="00A8671E" w:rsidP="00A8671E">
      <w:pPr>
        <w:pStyle w:val="Heading1"/>
      </w:pPr>
      <w:bookmarkStart w:id="2" w:name="O_760907"/>
      <w:bookmarkEnd w:id="2"/>
      <w:r w:rsidRPr="00A8671E">
        <w:t>Application</w:t>
      </w:r>
    </w:p>
    <w:p w:rsidR="00000000" w:rsidRPr="00A8671E" w:rsidP="00493565">
      <w:pPr>
        <w:pStyle w:val="BodyText"/>
      </w:pPr>
      <w:r w:rsidRPr="00A8671E">
        <w:t xml:space="preserve">This unit describes the skills and knowledge to develop a plan for </w:t>
      </w:r>
      <w:r w:rsidRPr="00A8671E">
        <w:t>a telecommunications project, including assessing project requirements and planning for all stages to completion and final documentation.</w:t>
      </w:r>
    </w:p>
    <w:p w:rsidR="00000000" w:rsidRPr="00A8671E" w:rsidP="00493565">
      <w:pPr>
        <w:pStyle w:val="BodyText"/>
      </w:pPr>
      <w:r w:rsidRPr="00A8671E">
        <w:t>It applies to individuals who are likely to have responsibility for the provision of installations, maintenance, upgr</w:t>
      </w:r>
      <w:r w:rsidRPr="00A8671E">
        <w:t>ades and new services.</w:t>
      </w:r>
    </w:p>
    <w:p w:rsidR="00000000" w:rsidRPr="00A8671E" w:rsidP="00493565">
      <w:pPr>
        <w:pStyle w:val="BodyText"/>
      </w:pPr>
      <w:r w:rsidRPr="00A8671E">
        <w:t>No licensing, legislative or certification requirements apply to this unit at the time of publication.</w:t>
      </w:r>
    </w:p>
    <w:p w:rsidR="00000000" w:rsidRPr="00A8671E" w:rsidP="00A8671E">
      <w:pPr>
        <w:pStyle w:val="Heading1"/>
      </w:pPr>
      <w:bookmarkStart w:id="3" w:name="O_760910"/>
      <w:bookmarkEnd w:id="3"/>
      <w:r w:rsidRPr="00A8671E">
        <w:t>Unit Sector</w:t>
      </w:r>
    </w:p>
    <w:p w:rsidR="00000000" w:rsidRPr="00A8671E" w:rsidP="00493565">
      <w:pPr>
        <w:pStyle w:val="BodyText"/>
      </w:pPr>
      <w:r w:rsidRPr="00A8671E">
        <w:t>Telecommunications – project management</w:t>
      </w:r>
    </w:p>
    <w:p w:rsidR="00000000" w:rsidRPr="00A8671E" w:rsidP="00A8671E">
      <w:pPr>
        <w:pStyle w:val="Heading1"/>
      </w:pPr>
      <w:bookmarkStart w:id="4" w:name="O_760911"/>
      <w:bookmarkEnd w:id="4"/>
      <w:r w:rsidRPr="00A8671E">
        <w:t>Elements and Performance Criteria</w:t>
      </w:r>
    </w:p>
    <w:tbl>
      <w:tblPr>
        <w:tblW w:w="9322" w:type="dxa"/>
        <w:tblLayout w:type="fixed"/>
        <w:tblCellMar>
          <w:left w:w="62" w:type="dxa"/>
          <w:right w:w="62" w:type="dxa"/>
        </w:tblCellMar>
        <w:tblLook w:val="0000"/>
      </w:tblPr>
      <w:tblGrid>
        <w:gridCol w:w="1865"/>
        <w:gridCol w:w="7457"/>
      </w:tblGrid>
      <w:tr w:rsidTr="00A8671E">
        <w:tblPrEx>
          <w:tblW w:w="9322" w:type="dxa"/>
          <w:tblLayout w:type="fixed"/>
          <w:tblCellMar>
            <w:left w:w="62" w:type="dxa"/>
            <w:right w:w="62" w:type="dxa"/>
          </w:tblCellMar>
          <w:tblLook w:val="0000"/>
        </w:tblPrEx>
        <w:tc>
          <w:tcPr>
            <w:tcW w:w="18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671E" w:rsidP="00A8671E">
            <w:pPr>
              <w:pStyle w:val="BodyText"/>
            </w:pPr>
            <w:r w:rsidRPr="00A8671E">
              <w:rPr>
                <w:rStyle w:val="SpecialBold"/>
              </w:rPr>
              <w:t>Elements</w:t>
            </w:r>
          </w:p>
        </w:tc>
        <w:tc>
          <w:tcPr>
            <w:tcW w:w="7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671E">
            <w:pPr>
              <w:pStyle w:val="BodyText"/>
              <w:rPr>
                <w:lang w:val="en-NZ"/>
              </w:rPr>
            </w:pPr>
            <w:r w:rsidRPr="00A8671E">
              <w:rPr>
                <w:rStyle w:val="SpecialBold"/>
              </w:rPr>
              <w:t>Performance Criteria</w:t>
            </w:r>
          </w:p>
        </w:tc>
      </w:tr>
      <w:tr w:rsidTr="00A8671E">
        <w:tblPrEx>
          <w:tblW w:w="9322" w:type="dxa"/>
          <w:tblLayout w:type="fixed"/>
          <w:tblCellMar>
            <w:left w:w="62" w:type="dxa"/>
            <w:right w:w="62" w:type="dxa"/>
          </w:tblCellMar>
          <w:tblLook w:val="0000"/>
        </w:tblPrEx>
        <w:tc>
          <w:tcPr>
            <w:tcW w:w="18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671E" w:rsidP="00A8671E">
            <w:pPr>
              <w:pStyle w:val="BodyText"/>
            </w:pPr>
            <w:r w:rsidRPr="00A8671E">
              <w:rPr>
                <w:rStyle w:val="Emphasis"/>
              </w:rPr>
              <w:t>Elements describe the essential outcomes</w:t>
            </w:r>
          </w:p>
        </w:tc>
        <w:tc>
          <w:tcPr>
            <w:tcW w:w="7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671E">
            <w:pPr>
              <w:pStyle w:val="BodyText"/>
              <w:rPr>
                <w:lang w:val="en-NZ"/>
              </w:rPr>
            </w:pPr>
            <w:r w:rsidRPr="00A8671E">
              <w:rPr>
                <w:rStyle w:val="Emphasis"/>
              </w:rPr>
              <w:t xml:space="preserve">Performance criteria describe the performance needed to demonstrate achievement of the element. </w:t>
            </w:r>
          </w:p>
        </w:tc>
      </w:tr>
      <w:tr w:rsidTr="00A8671E">
        <w:tblPrEx>
          <w:tblW w:w="9322" w:type="dxa"/>
          <w:tblLayout w:type="fixed"/>
          <w:tblCellMar>
            <w:left w:w="62" w:type="dxa"/>
            <w:right w:w="62" w:type="dxa"/>
          </w:tblCellMar>
          <w:tblLook w:val="0000"/>
        </w:tblPrEx>
        <w:tc>
          <w:tcPr>
            <w:tcW w:w="18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671E">
            <w:pPr>
              <w:pStyle w:val="BodyText"/>
              <w:rPr>
                <w:lang w:val="en-NZ"/>
              </w:rPr>
            </w:pPr>
            <w:r w:rsidRPr="00A8671E">
              <w:t>1. Prepare project management plan</w:t>
            </w:r>
            <w:r w:rsidRPr="00A8671E">
              <w:tab/>
            </w:r>
          </w:p>
        </w:tc>
        <w:tc>
          <w:tcPr>
            <w:tcW w:w="7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671E" w:rsidP="00A8671E">
            <w:pPr>
              <w:pStyle w:val="BodyText"/>
            </w:pPr>
            <w:r w:rsidRPr="00A8671E">
              <w:t>1.1 Evaluate and assess project brief and related documents</w:t>
            </w:r>
          </w:p>
          <w:p w:rsidR="00000000" w:rsidRPr="00A8671E" w:rsidP="00A8671E">
            <w:pPr>
              <w:pStyle w:val="BodyText"/>
            </w:pPr>
            <w:r w:rsidRPr="00A8671E">
              <w:t>1.2 Produce document on project tasks and associated timelines, including installation processes and test requirements</w:t>
            </w:r>
          </w:p>
          <w:p w:rsidR="00000000" w:rsidRPr="00A8671E" w:rsidP="00A8671E">
            <w:pPr>
              <w:pStyle w:val="BodyText"/>
            </w:pPr>
            <w:r w:rsidRPr="00A8671E">
              <w:t>1.3 Assess and produce document on resource requirements to assist allocation of appropriate resources</w:t>
            </w:r>
          </w:p>
          <w:p w:rsidR="00000000" w:rsidRPr="00A8671E" w:rsidP="00A8671E">
            <w:pPr>
              <w:pStyle w:val="BodyText"/>
            </w:pPr>
            <w:r w:rsidRPr="00A8671E">
              <w:t>1.4 Produce training plan assessi</w:t>
            </w:r>
            <w:r w:rsidRPr="00A8671E">
              <w:t>ng training needs and associated timelines for efficient project implementation</w:t>
            </w:r>
          </w:p>
          <w:p w:rsidR="00000000" w:rsidRPr="00A8671E" w:rsidP="00A8671E">
            <w:pPr>
              <w:pStyle w:val="BodyText"/>
            </w:pPr>
            <w:r w:rsidRPr="00A8671E">
              <w:t>1.5 Determine and document budgetary requirements</w:t>
            </w:r>
          </w:p>
          <w:p w:rsidR="00000000" w:rsidRPr="00A8671E" w:rsidP="00A8671E">
            <w:pPr>
              <w:pStyle w:val="BodyText"/>
            </w:pPr>
            <w:r w:rsidRPr="00A8671E">
              <w:t xml:space="preserve">1.6 Discuss roles of all identified parties associated with project to ensure their involvement </w:t>
            </w:r>
          </w:p>
          <w:p w:rsidR="00000000" w:rsidRPr="00A8671E" w:rsidP="00A8671E">
            <w:pPr>
              <w:pStyle w:val="BodyText"/>
            </w:pPr>
            <w:r w:rsidRPr="00A8671E">
              <w:t>1.7 Produce project verificat</w:t>
            </w:r>
            <w:r w:rsidRPr="00A8671E">
              <w:t>ion document, including monitoring and control processes, and review processes such as quality audits</w:t>
            </w:r>
          </w:p>
          <w:p w:rsidR="00000000" w:rsidP="00A8671E">
            <w:pPr>
              <w:pStyle w:val="BodyText"/>
              <w:rPr>
                <w:lang w:val="en-NZ"/>
              </w:rPr>
            </w:pPr>
            <w:r w:rsidRPr="00A8671E">
              <w:t>1.8 Consult with all relevant parties prior to finalising draft plan and make changes as appropriate</w:t>
            </w:r>
          </w:p>
        </w:tc>
      </w:tr>
      <w:tr w:rsidTr="00A8671E">
        <w:tblPrEx>
          <w:tblW w:w="9322" w:type="dxa"/>
          <w:tblLayout w:type="fixed"/>
          <w:tblCellMar>
            <w:left w:w="62" w:type="dxa"/>
            <w:right w:w="62" w:type="dxa"/>
          </w:tblCellMar>
          <w:tblLook w:val="0000"/>
        </w:tblPrEx>
        <w:tc>
          <w:tcPr>
            <w:tcW w:w="18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671E">
            <w:pPr>
              <w:pStyle w:val="BodyText"/>
              <w:rPr>
                <w:lang w:val="en-NZ"/>
              </w:rPr>
            </w:pPr>
            <w:r w:rsidRPr="00A8671E">
              <w:t>2. Develop and evaluate management plan</w:t>
            </w:r>
          </w:p>
        </w:tc>
        <w:tc>
          <w:tcPr>
            <w:tcW w:w="7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671E" w:rsidP="00A8671E">
            <w:pPr>
              <w:pStyle w:val="BodyText"/>
            </w:pPr>
            <w:r w:rsidRPr="00A8671E">
              <w:t>2.1 Produce preliminary plan for consultation, including identified factors that may impact on realisation of project and observance of relevant legislation, codes, regulation and standards</w:t>
            </w:r>
          </w:p>
          <w:p w:rsidR="00000000" w:rsidRPr="00A8671E" w:rsidP="00A8671E">
            <w:pPr>
              <w:pStyle w:val="BodyText"/>
            </w:pPr>
            <w:r w:rsidRPr="00A8671E">
              <w:t>2.2 Consult with client and clarify any amendments</w:t>
            </w:r>
          </w:p>
          <w:p w:rsidR="00000000" w:rsidP="00A8671E">
            <w:pPr>
              <w:pStyle w:val="BodyText"/>
              <w:rPr>
                <w:lang w:val="en-NZ"/>
              </w:rPr>
            </w:pPr>
            <w:r w:rsidRPr="00A8671E">
              <w:t>2.3 Develop fin</w:t>
            </w:r>
            <w:r w:rsidRPr="00A8671E">
              <w:t xml:space="preserve">al plan with recommendations </w:t>
            </w:r>
          </w:p>
        </w:tc>
      </w:tr>
      <w:tr w:rsidTr="00A8671E">
        <w:tblPrEx>
          <w:tblW w:w="9322" w:type="dxa"/>
          <w:tblLayout w:type="fixed"/>
          <w:tblCellMar>
            <w:left w:w="62" w:type="dxa"/>
            <w:right w:w="62" w:type="dxa"/>
          </w:tblCellMar>
          <w:tblLook w:val="0000"/>
        </w:tblPrEx>
        <w:tc>
          <w:tcPr>
            <w:tcW w:w="18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671E">
            <w:pPr>
              <w:pStyle w:val="BodyText"/>
              <w:rPr>
                <w:lang w:val="en-NZ"/>
              </w:rPr>
            </w:pPr>
            <w:r w:rsidRPr="00A8671E">
              <w:t>3. Finalise documentation</w:t>
            </w:r>
          </w:p>
        </w:tc>
        <w:tc>
          <w:tcPr>
            <w:tcW w:w="7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671E" w:rsidP="00A8671E">
            <w:pPr>
              <w:pStyle w:val="BodyText"/>
            </w:pPr>
            <w:r w:rsidRPr="00A8671E">
              <w:t>3.1 Produce and document final plan to include implementation details and training needs</w:t>
            </w:r>
          </w:p>
          <w:p w:rsidR="00000000" w:rsidRPr="00A8671E" w:rsidP="00A8671E">
            <w:pPr>
              <w:pStyle w:val="BodyText"/>
            </w:pPr>
            <w:r w:rsidRPr="00A8671E">
              <w:t>3.2 Present plan to client and obtain sign off</w:t>
            </w:r>
          </w:p>
        </w:tc>
      </w:tr>
    </w:tbl>
    <w:p w:rsidR="00000000" w:rsidRPr="00A8671E" w:rsidP="00A8671E">
      <w:pPr>
        <w:pStyle w:val="BodyText"/>
      </w:pPr>
    </w:p>
    <w:p w:rsidR="00000000" w:rsidRPr="00A8671E" w:rsidP="00A8671E">
      <w:pPr>
        <w:pStyle w:val="AllowPageBreak"/>
      </w:pPr>
    </w:p>
    <w:p w:rsidR="00000000" w:rsidRPr="00A8671E" w:rsidP="00A8671E">
      <w:pPr>
        <w:pStyle w:val="Heading1"/>
      </w:pPr>
      <w:bookmarkStart w:id="5" w:name="O_760912"/>
      <w:bookmarkEnd w:id="5"/>
      <w:r w:rsidRPr="00A8671E">
        <w:t>Foundation Skills</w:t>
      </w:r>
    </w:p>
    <w:p w:rsidR="00000000" w:rsidRPr="00493565" w:rsidP="00493565">
      <w:pPr>
        <w:pStyle w:val="BodyText"/>
        <w:rPr>
          <w:i/>
        </w:rPr>
      </w:pPr>
      <w:r w:rsidRPr="00493565">
        <w:rPr>
          <w:rStyle w:val="Emphasis"/>
        </w:rPr>
        <w:t>This section describes lan</w:t>
      </w:r>
      <w:r w:rsidRPr="00493565">
        <w:rPr>
          <w:rStyle w:val="Emphasis"/>
        </w:rPr>
        <w:t>guage, literacy, numeracy and employment skills incorporated in the performance criteria that are required for competent performance.</w:t>
      </w:r>
    </w:p>
    <w:tbl>
      <w:tblPr>
        <w:tblW w:w="9322" w:type="dxa"/>
        <w:tblLayout w:type="fixed"/>
        <w:tblCellMar>
          <w:left w:w="62" w:type="dxa"/>
          <w:right w:w="62" w:type="dxa"/>
        </w:tblCellMar>
        <w:tblLook w:val="0000"/>
      </w:tblPr>
      <w:tblGrid>
        <w:gridCol w:w="1847"/>
        <w:gridCol w:w="2959"/>
        <w:gridCol w:w="4516"/>
      </w:tblGrid>
      <w:tr w:rsidTr="00A8671E">
        <w:tblPrEx>
          <w:tblW w:w="9322" w:type="dxa"/>
          <w:tblLayout w:type="fixed"/>
          <w:tblCellMar>
            <w:left w:w="62" w:type="dxa"/>
            <w:right w:w="62" w:type="dxa"/>
          </w:tblCellMar>
          <w:tblLook w:val="0000"/>
        </w:tblPrEx>
        <w:trPr>
          <w:trHeight w:val="264"/>
        </w:trPr>
        <w:tc>
          <w:tcPr>
            <w:tcW w:w="18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671E" w:rsidP="00A8671E">
            <w:pPr>
              <w:pStyle w:val="BodyText"/>
            </w:pPr>
            <w:r w:rsidRPr="00A8671E">
              <w:rPr>
                <w:rStyle w:val="SpecialBold"/>
              </w:rPr>
              <w:t xml:space="preserve">Skill </w:t>
            </w:r>
          </w:p>
        </w:tc>
        <w:tc>
          <w:tcPr>
            <w:tcW w:w="29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671E" w:rsidP="00A8671E">
            <w:pPr>
              <w:pStyle w:val="BodyText"/>
            </w:pPr>
            <w:r w:rsidRPr="00A8671E">
              <w:rPr>
                <w:rStyle w:val="SpecialBold"/>
              </w:rPr>
              <w:t>Performance Criteria</w:t>
            </w:r>
          </w:p>
        </w:tc>
        <w:tc>
          <w:tcPr>
            <w:tcW w:w="4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671E">
            <w:pPr>
              <w:pStyle w:val="BodyText"/>
              <w:rPr>
                <w:lang w:val="en-NZ"/>
              </w:rPr>
            </w:pPr>
            <w:r w:rsidRPr="00A8671E">
              <w:rPr>
                <w:rStyle w:val="SpecialBold"/>
              </w:rPr>
              <w:t>Description</w:t>
            </w:r>
          </w:p>
        </w:tc>
      </w:tr>
      <w:tr w:rsidTr="00A8671E">
        <w:tblPrEx>
          <w:tblW w:w="9322" w:type="dxa"/>
          <w:tblLayout w:type="fixed"/>
          <w:tblCellMar>
            <w:left w:w="62" w:type="dxa"/>
            <w:right w:w="62" w:type="dxa"/>
          </w:tblCellMar>
          <w:tblLook w:val="0000"/>
        </w:tblPrEx>
        <w:trPr>
          <w:trHeight w:val="261"/>
        </w:trPr>
        <w:tc>
          <w:tcPr>
            <w:tcW w:w="18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671E">
            <w:pPr>
              <w:pStyle w:val="BodyText"/>
              <w:rPr>
                <w:lang w:val="en-NZ"/>
              </w:rPr>
            </w:pPr>
            <w:r w:rsidRPr="00A8671E">
              <w:t>Reading</w:t>
            </w:r>
          </w:p>
        </w:tc>
        <w:tc>
          <w:tcPr>
            <w:tcW w:w="29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671E">
            <w:pPr>
              <w:pStyle w:val="BodyText"/>
              <w:rPr>
                <w:lang w:val="en-NZ"/>
              </w:rPr>
            </w:pPr>
            <w:r w:rsidRPr="00A8671E">
              <w:t>1.1, 1.3, 1.5, 1.6, 2.1-2.3, 3.1</w:t>
            </w:r>
          </w:p>
        </w:tc>
        <w:tc>
          <w:tcPr>
            <w:tcW w:w="4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671E">
            <w:pPr>
              <w:pStyle w:val="ListBullet"/>
              <w:rPr>
                <w:lang w:val="en-NZ"/>
              </w:rPr>
            </w:pPr>
            <w:r w:rsidRPr="00A8671E">
              <w:t>Analyses and interprets textual information in a variety of forms to determine key information, requirements and project design</w:t>
            </w:r>
          </w:p>
        </w:tc>
      </w:tr>
      <w:tr w:rsidTr="00A8671E">
        <w:tblPrEx>
          <w:tblW w:w="9322" w:type="dxa"/>
          <w:tblLayout w:type="fixed"/>
          <w:tblCellMar>
            <w:left w:w="62" w:type="dxa"/>
            <w:right w:w="62" w:type="dxa"/>
          </w:tblCellMar>
          <w:tblLook w:val="0000"/>
        </w:tblPrEx>
        <w:trPr>
          <w:trHeight w:val="261"/>
        </w:trPr>
        <w:tc>
          <w:tcPr>
            <w:tcW w:w="18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671E">
            <w:pPr>
              <w:pStyle w:val="BodyText"/>
              <w:rPr>
                <w:lang w:val="en-NZ"/>
              </w:rPr>
            </w:pPr>
            <w:r w:rsidRPr="00A8671E">
              <w:t>Writing</w:t>
            </w:r>
          </w:p>
        </w:tc>
        <w:tc>
          <w:tcPr>
            <w:tcW w:w="29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671E">
            <w:pPr>
              <w:pStyle w:val="BodyText"/>
              <w:rPr>
                <w:lang w:val="en-NZ"/>
              </w:rPr>
            </w:pPr>
            <w:r w:rsidRPr="00A8671E">
              <w:t xml:space="preserve">1.2-1.5, 1.7, 1.8, 2.1-2.3, 3.1 </w:t>
            </w:r>
          </w:p>
        </w:tc>
        <w:tc>
          <w:tcPr>
            <w:tcW w:w="4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671E" w:rsidP="00A8671E">
            <w:pPr>
              <w:pStyle w:val="ListBullet"/>
            </w:pPr>
            <w:r w:rsidRPr="00A8671E">
              <w:t xml:space="preserve">Uses factual and technically specific language to document a range of requirements </w:t>
            </w:r>
          </w:p>
          <w:p w:rsidR="00000000" w:rsidP="00A8671E">
            <w:pPr>
              <w:pStyle w:val="ListBullet"/>
              <w:rPr>
                <w:lang w:val="en-NZ"/>
              </w:rPr>
            </w:pPr>
            <w:r w:rsidRPr="00A8671E">
              <w:t>U</w:t>
            </w:r>
            <w:r w:rsidRPr="00A8671E">
              <w:t>ses appropriate formats and structures to present information logically for different audiences, and revises documents based on feedback and outcomes</w:t>
            </w:r>
          </w:p>
        </w:tc>
      </w:tr>
      <w:tr w:rsidTr="00A8671E">
        <w:tblPrEx>
          <w:tblW w:w="9322" w:type="dxa"/>
          <w:tblLayout w:type="fixed"/>
          <w:tblCellMar>
            <w:left w:w="62" w:type="dxa"/>
            <w:right w:w="62" w:type="dxa"/>
          </w:tblCellMar>
          <w:tblLook w:val="0000"/>
        </w:tblPrEx>
        <w:trPr>
          <w:trHeight w:val="261"/>
        </w:trPr>
        <w:tc>
          <w:tcPr>
            <w:tcW w:w="18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671E">
            <w:pPr>
              <w:pStyle w:val="BodyText"/>
              <w:rPr>
                <w:lang w:val="en-NZ"/>
              </w:rPr>
            </w:pPr>
            <w:r w:rsidRPr="00A8671E">
              <w:t>Oral Communication</w:t>
            </w:r>
          </w:p>
        </w:tc>
        <w:tc>
          <w:tcPr>
            <w:tcW w:w="29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671E">
            <w:pPr>
              <w:pStyle w:val="BodyText"/>
              <w:rPr>
                <w:lang w:val="en-NZ"/>
              </w:rPr>
            </w:pPr>
            <w:r w:rsidRPr="00A8671E">
              <w:t>1.5, 1.6, 1.8, 2.2, 3.2</w:t>
            </w:r>
          </w:p>
        </w:tc>
        <w:tc>
          <w:tcPr>
            <w:tcW w:w="4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671E" w:rsidP="00A8671E">
            <w:pPr>
              <w:pStyle w:val="ListBullet"/>
            </w:pPr>
            <w:r w:rsidRPr="00A8671E">
              <w:t>Uses listening and questioning techniques to elicit the opinions of others and confirm understanding</w:t>
            </w:r>
          </w:p>
          <w:p w:rsidR="00000000" w:rsidP="00A8671E">
            <w:pPr>
              <w:pStyle w:val="ListBullet"/>
              <w:rPr>
                <w:lang w:val="en-NZ"/>
              </w:rPr>
            </w:pPr>
            <w:r w:rsidRPr="00A8671E">
              <w:t>Influences discussions using selective language, tone and gestures to clearly articulate information and requirements</w:t>
            </w:r>
          </w:p>
        </w:tc>
      </w:tr>
      <w:tr w:rsidTr="00A8671E">
        <w:tblPrEx>
          <w:tblW w:w="9322" w:type="dxa"/>
          <w:tblLayout w:type="fixed"/>
          <w:tblCellMar>
            <w:left w:w="62" w:type="dxa"/>
            <w:right w:w="62" w:type="dxa"/>
          </w:tblCellMar>
          <w:tblLook w:val="0000"/>
        </w:tblPrEx>
        <w:trPr>
          <w:trHeight w:val="261"/>
        </w:trPr>
        <w:tc>
          <w:tcPr>
            <w:tcW w:w="18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671E">
            <w:pPr>
              <w:pStyle w:val="BodyText"/>
              <w:rPr>
                <w:lang w:val="en-NZ"/>
              </w:rPr>
            </w:pPr>
            <w:r w:rsidRPr="00A8671E">
              <w:t>Numeracy</w:t>
            </w:r>
          </w:p>
        </w:tc>
        <w:tc>
          <w:tcPr>
            <w:tcW w:w="29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671E">
            <w:pPr>
              <w:pStyle w:val="BodyText"/>
              <w:rPr>
                <w:lang w:val="en-NZ"/>
              </w:rPr>
            </w:pPr>
            <w:r w:rsidRPr="00A8671E">
              <w:t>1.3, 1.5</w:t>
            </w:r>
          </w:p>
        </w:tc>
        <w:tc>
          <w:tcPr>
            <w:tcW w:w="4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671E">
            <w:pPr>
              <w:pStyle w:val="ListBullet"/>
              <w:rPr>
                <w:lang w:val="en-NZ"/>
              </w:rPr>
            </w:pPr>
            <w:r w:rsidRPr="00A8671E">
              <w:t>Performs highly d</w:t>
            </w:r>
            <w:r w:rsidRPr="00A8671E">
              <w:t>eveloped mathematical calculations to analyse labour, costs and quantities to accurately process quotations and estimates</w:t>
            </w:r>
          </w:p>
        </w:tc>
      </w:tr>
      <w:tr w:rsidTr="00A8671E">
        <w:tblPrEx>
          <w:tblW w:w="9322" w:type="dxa"/>
          <w:tblLayout w:type="fixed"/>
          <w:tblCellMar>
            <w:left w:w="62" w:type="dxa"/>
            <w:right w:w="62" w:type="dxa"/>
          </w:tblCellMar>
          <w:tblLook w:val="0000"/>
        </w:tblPrEx>
        <w:trPr>
          <w:trHeight w:val="261"/>
        </w:trPr>
        <w:tc>
          <w:tcPr>
            <w:tcW w:w="18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671E">
            <w:pPr>
              <w:pStyle w:val="BodyText"/>
              <w:rPr>
                <w:lang w:val="en-NZ"/>
              </w:rPr>
            </w:pPr>
            <w:r w:rsidRPr="00A8671E">
              <w:t>Navigate the world of work</w:t>
            </w:r>
          </w:p>
        </w:tc>
        <w:tc>
          <w:tcPr>
            <w:tcW w:w="29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671E">
            <w:pPr>
              <w:pStyle w:val="BodyText"/>
              <w:rPr>
                <w:lang w:val="en-NZ"/>
              </w:rPr>
            </w:pPr>
            <w:r w:rsidRPr="00A8671E">
              <w:t>2.1</w:t>
            </w:r>
          </w:p>
        </w:tc>
        <w:tc>
          <w:tcPr>
            <w:tcW w:w="4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671E" w:rsidP="00A8671E">
            <w:pPr>
              <w:pStyle w:val="ListBullet"/>
            </w:pPr>
            <w:r w:rsidRPr="00A8671E">
              <w:t xml:space="preserve">Takes personal responsibility for adherence to legal and regulatory responsibilities relevant to own </w:t>
            </w:r>
            <w:r w:rsidRPr="00A8671E">
              <w:t xml:space="preserve">work context </w:t>
            </w:r>
          </w:p>
          <w:p w:rsidR="00000000" w:rsidP="00A8671E">
            <w:pPr>
              <w:pStyle w:val="ListBullet"/>
              <w:rPr>
                <w:lang w:val="en-NZ"/>
              </w:rPr>
            </w:pPr>
            <w:r w:rsidRPr="00A8671E">
              <w:t>Recognises and follows explicit and implicit protocols and meets expectations associated with own role</w:t>
            </w:r>
          </w:p>
        </w:tc>
      </w:tr>
      <w:tr w:rsidTr="00A8671E">
        <w:tblPrEx>
          <w:tblW w:w="9322" w:type="dxa"/>
          <w:tblLayout w:type="fixed"/>
          <w:tblCellMar>
            <w:left w:w="62" w:type="dxa"/>
            <w:right w:w="62" w:type="dxa"/>
          </w:tblCellMar>
          <w:tblLook w:val="0000"/>
        </w:tblPrEx>
        <w:trPr>
          <w:trHeight w:val="261"/>
        </w:trPr>
        <w:tc>
          <w:tcPr>
            <w:tcW w:w="18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671E">
            <w:pPr>
              <w:pStyle w:val="BodyText"/>
              <w:rPr>
                <w:lang w:val="en-NZ"/>
              </w:rPr>
            </w:pPr>
            <w:r w:rsidRPr="00A8671E">
              <w:t>Interact with others</w:t>
            </w:r>
          </w:p>
        </w:tc>
        <w:tc>
          <w:tcPr>
            <w:tcW w:w="29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671E">
            <w:pPr>
              <w:pStyle w:val="BodyText"/>
              <w:rPr>
                <w:lang w:val="en-NZ"/>
              </w:rPr>
            </w:pPr>
            <w:r w:rsidRPr="00A8671E">
              <w:t>1.6, 2.2, 3.2</w:t>
            </w:r>
          </w:p>
        </w:tc>
        <w:tc>
          <w:tcPr>
            <w:tcW w:w="4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671E" w:rsidP="00A8671E">
            <w:pPr>
              <w:pStyle w:val="ListBullet"/>
            </w:pPr>
            <w:r w:rsidRPr="00A8671E">
              <w:t xml:space="preserve">Collaborates with others, sharing information to build strong work groups and avoids behaviours </w:t>
            </w:r>
            <w:r w:rsidRPr="00A8671E">
              <w:t>that are not conducive to a productive environment</w:t>
            </w:r>
          </w:p>
          <w:p w:rsidR="00000000" w:rsidP="00A8671E">
            <w:pPr>
              <w:pStyle w:val="ListBullet"/>
              <w:rPr>
                <w:lang w:val="en-NZ"/>
              </w:rPr>
            </w:pPr>
            <w:r w:rsidRPr="00A8671E">
              <w:t>Implements strategies for a diverse range of colleagues and clients to build rapport and foster strong relationships</w:t>
            </w:r>
          </w:p>
        </w:tc>
      </w:tr>
      <w:tr w:rsidTr="00A8671E">
        <w:tblPrEx>
          <w:tblW w:w="9322" w:type="dxa"/>
          <w:tblLayout w:type="fixed"/>
          <w:tblCellMar>
            <w:left w:w="62" w:type="dxa"/>
            <w:right w:w="62" w:type="dxa"/>
          </w:tblCellMar>
          <w:tblLook w:val="0000"/>
        </w:tblPrEx>
        <w:trPr>
          <w:trHeight w:val="261"/>
        </w:trPr>
        <w:tc>
          <w:tcPr>
            <w:tcW w:w="18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671E">
            <w:pPr>
              <w:pStyle w:val="BodyText"/>
              <w:rPr>
                <w:lang w:val="en-NZ"/>
              </w:rPr>
            </w:pPr>
            <w:r w:rsidRPr="00A8671E">
              <w:t>Get the work done</w:t>
            </w:r>
          </w:p>
        </w:tc>
        <w:tc>
          <w:tcPr>
            <w:tcW w:w="29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671E">
            <w:pPr>
              <w:pStyle w:val="BodyText"/>
              <w:rPr>
                <w:lang w:val="en-NZ"/>
              </w:rPr>
            </w:pPr>
            <w:r w:rsidRPr="00A8671E">
              <w:t>1.1-1.5, 1.7, 2.1, 2.3, 3.1, 3.2</w:t>
            </w:r>
          </w:p>
        </w:tc>
        <w:tc>
          <w:tcPr>
            <w:tcW w:w="4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671E" w:rsidP="00A8671E">
            <w:pPr>
              <w:pStyle w:val="ListBullet"/>
            </w:pPr>
            <w:r w:rsidRPr="00A8671E">
              <w:t>Reflects on the ways in which digit</w:t>
            </w:r>
            <w:r w:rsidRPr="00A8671E">
              <w:t>al systems and tools are used or could be used to achieve work goals, and begins to recognise strategic and operational applications</w:t>
            </w:r>
          </w:p>
          <w:p w:rsidR="00000000" w:rsidRPr="00A8671E" w:rsidP="00A8671E">
            <w:pPr>
              <w:pStyle w:val="ListBullet"/>
            </w:pPr>
            <w:r w:rsidRPr="00A8671E">
              <w:t>Uses a combination of formal, logical planning processes and an increasingly intuitive understanding of context to identify</w:t>
            </w:r>
            <w:r w:rsidRPr="00A8671E">
              <w:t xml:space="preserve"> relevant project requirements and priorities </w:t>
            </w:r>
          </w:p>
          <w:p w:rsidR="00000000" w:rsidRPr="00A8671E" w:rsidP="00A8671E">
            <w:pPr>
              <w:pStyle w:val="ListBullet"/>
            </w:pPr>
            <w:r w:rsidRPr="00A8671E">
              <w:t xml:space="preserve">Makes critical decisions quickly and intuitively in complex situations, taking into consideration a range of variables including the outcomes of previous decisions </w:t>
            </w:r>
          </w:p>
          <w:p w:rsidR="00000000" w:rsidRPr="00A8671E" w:rsidP="00A8671E">
            <w:pPr>
              <w:pStyle w:val="ListBullet"/>
            </w:pPr>
            <w:r w:rsidRPr="00A8671E">
              <w:t>Recognises and addresses some unfamiliar pro</w:t>
            </w:r>
            <w:r w:rsidRPr="00A8671E">
              <w:t>blems of increasing complexity within own scope, recognising when to seek the advice of others</w:t>
            </w:r>
          </w:p>
        </w:tc>
      </w:tr>
    </w:tbl>
    <w:p w:rsidR="00000000" w:rsidRPr="00A8671E" w:rsidP="00A8671E">
      <w:pPr>
        <w:pStyle w:val="BodyText"/>
      </w:pPr>
    </w:p>
    <w:p w:rsidR="00000000" w:rsidRPr="00A8671E" w:rsidP="00A8671E">
      <w:pPr>
        <w:pStyle w:val="AllowPageBreak"/>
      </w:pPr>
    </w:p>
    <w:p w:rsidR="00000000" w:rsidRPr="00A8671E" w:rsidP="00A8671E">
      <w:pPr>
        <w:pStyle w:val="Heading1"/>
      </w:pPr>
      <w:bookmarkStart w:id="6" w:name="O_760914"/>
      <w:bookmarkEnd w:id="6"/>
      <w:r w:rsidRPr="00A8671E">
        <w:t>Unit Mapping Information</w:t>
      </w:r>
    </w:p>
    <w:tbl>
      <w:tblPr>
        <w:tblW w:w="0" w:type="auto"/>
        <w:tblLayout w:type="fixed"/>
        <w:tblCellMar>
          <w:left w:w="62" w:type="dxa"/>
          <w:right w:w="62" w:type="dxa"/>
        </w:tblCellMar>
        <w:tblLook w:val="0000"/>
      </w:tblPr>
      <w:tblGrid>
        <w:gridCol w:w="2220"/>
        <w:gridCol w:w="2430"/>
        <w:gridCol w:w="2160"/>
        <w:gridCol w:w="2160"/>
      </w:tblGrid>
      <w:tr w:rsidTr="00A8671E">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671E" w:rsidP="00A8671E">
            <w:pPr>
              <w:pStyle w:val="BodyText"/>
            </w:pPr>
            <w:r w:rsidRPr="00A8671E">
              <w:rPr>
                <w:rStyle w:val="SpecialBold"/>
              </w:rPr>
              <w:t xml:space="preserve">Code and title </w:t>
            </w:r>
          </w:p>
          <w:p w:rsidR="00000000" w:rsidRPr="00A8671E" w:rsidP="00A8671E">
            <w:pPr>
              <w:pStyle w:val="BodyText"/>
            </w:pPr>
            <w:r w:rsidRPr="00A8671E">
              <w:rPr>
                <w:rStyle w:val="SpecialBold"/>
              </w:rPr>
              <w:t>current version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671E" w:rsidP="00A8671E">
            <w:pPr>
              <w:pStyle w:val="BodyText"/>
            </w:pPr>
            <w:r w:rsidRPr="00A8671E">
              <w:rPr>
                <w:rStyle w:val="SpecialBold"/>
              </w:rPr>
              <w:t>Code and title</w:t>
            </w:r>
          </w:p>
          <w:p w:rsidR="00000000" w:rsidRPr="00A8671E" w:rsidP="00A8671E">
            <w:pPr>
              <w:pStyle w:val="BodyText"/>
            </w:pPr>
            <w:r w:rsidRPr="00A8671E">
              <w:rPr>
                <w:rStyle w:val="SpecialBold"/>
              </w:rPr>
              <w:t>previous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671E" w:rsidP="00A8671E">
            <w:pPr>
              <w:pStyle w:val="BodyText"/>
            </w:pPr>
            <w:r w:rsidRPr="00A8671E">
              <w:rPr>
                <w:rStyle w:val="SpecialBold"/>
              </w:rPr>
              <w:t>Comments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671E">
            <w:pPr>
              <w:pStyle w:val="BodyText"/>
              <w:rPr>
                <w:lang w:val="en-NZ"/>
              </w:rPr>
            </w:pPr>
            <w:r w:rsidRPr="00A8671E">
              <w:rPr>
                <w:rStyle w:val="SpecialBold"/>
              </w:rPr>
              <w:t>Equivalence status</w:t>
            </w:r>
          </w:p>
        </w:tc>
      </w:tr>
      <w:tr w:rsidTr="00A8671E">
        <w:tblPrEx>
          <w:tblW w:w="0" w:type="auto"/>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671E">
            <w:pPr>
              <w:pStyle w:val="BodyText"/>
              <w:rPr>
                <w:lang w:val="en-NZ"/>
              </w:rPr>
            </w:pPr>
            <w:r w:rsidRPr="00A8671E">
              <w:t xml:space="preserve">ICTPMG610 Develop a project management plan </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671E">
            <w:pPr>
              <w:pStyle w:val="BodyText"/>
              <w:rPr>
                <w:lang w:val="en-NZ"/>
              </w:rPr>
            </w:pPr>
            <w:r w:rsidRPr="00A8671E">
              <w:t xml:space="preserve">ICTPMG6033A Develop a project management plan </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671E">
            <w:pPr>
              <w:pStyle w:val="BodyText"/>
              <w:rPr>
                <w:lang w:val="en-NZ"/>
              </w:rPr>
            </w:pPr>
            <w:r w:rsidRPr="00A8671E">
              <w:t>Updated to meet Standards for Training Packages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671E" w:rsidP="00A8671E">
            <w:pPr>
              <w:pStyle w:val="BodyText"/>
            </w:pPr>
            <w:r w:rsidRPr="00A8671E">
              <w:t>Equivalent unit</w:t>
            </w:r>
          </w:p>
        </w:tc>
      </w:tr>
    </w:tbl>
    <w:p w:rsidR="00000000" w:rsidRPr="00A8671E" w:rsidP="00A8671E">
      <w:pPr>
        <w:pStyle w:val="BodyText"/>
      </w:pPr>
    </w:p>
    <w:p w:rsidR="00000000" w:rsidRPr="00A8671E" w:rsidP="00A8671E">
      <w:pPr>
        <w:pStyle w:val="AllowPageBreak"/>
      </w:pPr>
    </w:p>
    <w:p w:rsidR="00000000" w:rsidRPr="00A8671E" w:rsidP="00A8671E">
      <w:pPr>
        <w:pStyle w:val="Heading1"/>
      </w:pPr>
      <w:bookmarkStart w:id="7" w:name="O_760921"/>
      <w:bookmarkEnd w:id="7"/>
      <w:r w:rsidRPr="00A8671E">
        <w:t>Links</w:t>
      </w:r>
    </w:p>
    <w:p w:rsidR="00000000" w:rsidRPr="00A8671E" w:rsidP="00493565">
      <w:pPr>
        <w:pStyle w:val="BodyText"/>
      </w:pPr>
      <w:r w:rsidRPr="00A8671E">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706B94">
        <w:rPr>
          <w:rStyle w:val="Hyperlink"/>
        </w:rPr>
        <w:t>https://vetnet.gov.au/Pages/TrainingDocs.aspx?q=a53af4e4-b400-484e-b778-71c9e9d6aff2</w:t>
      </w:r>
      <w:r>
        <w:fldChar w:fldCharType="end"/>
      </w:r>
    </w:p>
    <w:p w:rsidR="00000000" w:rsidRPr="00A8671E" w:rsidP="00493565">
      <w:pPr>
        <w:pStyle w:val="BodyText"/>
        <w:sectPr w:rsidSect="00A8671E">
          <w:headerReference w:type="default" r:id="rId10"/>
          <w:footerReference w:type="default" r:id="rId11"/>
          <w:pgSz w:w="11908" w:h="16833"/>
          <w:pgMar w:top="1702" w:right="1418" w:bottom="1702" w:left="1418" w:header="992" w:footer="992" w:gutter="0"/>
          <w:cols w:space="720"/>
          <w:noEndnote/>
          <w:docGrid w:linePitch="299"/>
        </w:sectPr>
      </w:pPr>
    </w:p>
    <w:p w:rsidR="00000000" w:rsidRPr="00A8671E" w:rsidP="00A8671E">
      <w:pPr>
        <w:pStyle w:val="SuperHeading"/>
      </w:pPr>
      <w:r w:rsidRPr="00A8671E">
        <w:t>Assessment Requirements for ICTPMG610 Develop a project management plan</w:t>
      </w:r>
    </w:p>
    <w:p w:rsidR="00000000" w:rsidRPr="00A8671E" w:rsidP="00A8671E">
      <w:pPr>
        <w:pStyle w:val="Heading1"/>
      </w:pPr>
      <w:bookmarkStart w:id="8" w:name="O_760916"/>
      <w:bookmarkEnd w:id="8"/>
      <w:r w:rsidRPr="00A8671E">
        <w:t>Modification History</w:t>
      </w:r>
    </w:p>
    <w:tbl>
      <w:tblPr>
        <w:tblW w:w="0" w:type="auto"/>
        <w:tblLayout w:type="fixed"/>
        <w:tblCellMar>
          <w:left w:w="62" w:type="dxa"/>
          <w:right w:w="62" w:type="dxa"/>
        </w:tblCellMar>
        <w:tblLook w:val="0000"/>
      </w:tblPr>
      <w:tblGrid>
        <w:gridCol w:w="3091"/>
        <w:gridCol w:w="5873"/>
      </w:tblGrid>
      <w:tr w:rsidTr="00A8671E">
        <w:tblPrEx>
          <w:tblW w:w="0" w:type="auto"/>
          <w:tblLayout w:type="fixed"/>
          <w:tblCellMar>
            <w:left w:w="62" w:type="dxa"/>
            <w:right w:w="62" w:type="dxa"/>
          </w:tblCellMar>
          <w:tblLook w:val="0000"/>
        </w:tblPrEx>
        <w:trPr>
          <w:trHeight w:val="126"/>
        </w:trPr>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671E" w:rsidP="00A8671E">
            <w:pPr>
              <w:pStyle w:val="BodyText"/>
            </w:pPr>
            <w:r w:rsidRPr="00A8671E">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671E">
            <w:pPr>
              <w:pStyle w:val="BodyText"/>
              <w:rPr>
                <w:lang w:val="en-NZ"/>
              </w:rPr>
            </w:pPr>
            <w:r w:rsidRPr="00A8671E">
              <w:rPr>
                <w:rStyle w:val="SpecialBold"/>
              </w:rPr>
              <w:t>Comments</w:t>
            </w:r>
          </w:p>
        </w:tc>
      </w:tr>
      <w:tr w:rsidTr="00A8671E">
        <w:tblPrEx>
          <w:tblW w:w="0" w:type="auto"/>
          <w:tblLayout w:type="fixed"/>
          <w:tblCellMar>
            <w:left w:w="62" w:type="dxa"/>
            <w:right w:w="62" w:type="dxa"/>
          </w:tblCellMar>
          <w:tblLook w:val="0000"/>
        </w:tblPrEx>
        <w:trPr>
          <w:trHeight w:val="126"/>
        </w:trPr>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8671E">
            <w:pPr>
              <w:pStyle w:val="BodyText"/>
              <w:rPr>
                <w:lang w:val="en-NZ"/>
              </w:rPr>
            </w:pPr>
            <w:r w:rsidRPr="00A8671E">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8671E" w:rsidP="00A8671E">
            <w:pPr>
              <w:pStyle w:val="BodyText"/>
            </w:pPr>
            <w:r w:rsidRPr="00A8671E">
              <w:t>This version first released with ICT Information and Communications Technology Training Package Version 2.0.</w:t>
            </w:r>
          </w:p>
        </w:tc>
      </w:tr>
    </w:tbl>
    <w:p w:rsidR="00000000" w:rsidRPr="00A8671E" w:rsidP="00A8671E">
      <w:pPr>
        <w:pStyle w:val="BodyText"/>
      </w:pPr>
    </w:p>
    <w:p w:rsidR="00000000" w:rsidRPr="00A8671E" w:rsidP="00A8671E">
      <w:pPr>
        <w:pStyle w:val="AllowPageBreak"/>
      </w:pPr>
    </w:p>
    <w:p w:rsidR="00000000" w:rsidRPr="00A8671E" w:rsidP="00A8671E">
      <w:pPr>
        <w:pStyle w:val="Heading1"/>
      </w:pPr>
      <w:bookmarkStart w:id="9" w:name="O_760917"/>
      <w:bookmarkEnd w:id="9"/>
      <w:r w:rsidRPr="00A8671E">
        <w:t>Performance Evidence</w:t>
      </w:r>
    </w:p>
    <w:p w:rsidR="00000000" w:rsidRPr="00A8671E" w:rsidP="00493565">
      <w:pPr>
        <w:pStyle w:val="BodyText"/>
      </w:pPr>
      <w:r w:rsidRPr="00A8671E">
        <w:t>Evidence of the ability to:</w:t>
      </w:r>
    </w:p>
    <w:p w:rsidR="00000000" w:rsidRPr="00A8671E" w:rsidP="00A8671E">
      <w:pPr>
        <w:pStyle w:val="ListBullet"/>
      </w:pPr>
      <w:r w:rsidRPr="00A8671E">
        <w:t>determine the project attributes and specifications</w:t>
      </w:r>
    </w:p>
    <w:p w:rsidR="00000000" w:rsidRPr="00A8671E" w:rsidP="00A8671E">
      <w:pPr>
        <w:pStyle w:val="ListBullet"/>
      </w:pPr>
      <w:r w:rsidRPr="00A8671E">
        <w:t>prepare a coherent draft p</w:t>
      </w:r>
      <w:r w:rsidRPr="00A8671E">
        <w:t>roject management plan</w:t>
      </w:r>
    </w:p>
    <w:p w:rsidR="00000000" w:rsidRPr="00A8671E" w:rsidP="00A8671E">
      <w:pPr>
        <w:pStyle w:val="ListBullet"/>
      </w:pPr>
      <w:r w:rsidRPr="00A8671E">
        <w:t>consult on and revise a project management plan</w:t>
      </w:r>
    </w:p>
    <w:p w:rsidR="00000000" w:rsidRPr="00A8671E" w:rsidP="00A8671E">
      <w:pPr>
        <w:pStyle w:val="ListBullet"/>
      </w:pPr>
      <w:r w:rsidRPr="00A8671E">
        <w:t>document final project management plan and obtain sign off.</w:t>
      </w:r>
    </w:p>
    <w:p w:rsidR="00000000" w:rsidRPr="00A8671E" w:rsidP="00493565">
      <w:pPr>
        <w:pStyle w:val="BodyText"/>
      </w:pPr>
      <w:r w:rsidRPr="00A8671E">
        <w:t>Note: If a specific volume or frequency is not stated, then evidence must be provided at least once.</w:t>
      </w:r>
    </w:p>
    <w:p w:rsidR="00000000" w:rsidRPr="00A8671E" w:rsidP="00A8671E">
      <w:pPr>
        <w:pStyle w:val="Heading1"/>
      </w:pPr>
      <w:bookmarkStart w:id="10" w:name="O_760918"/>
      <w:bookmarkEnd w:id="10"/>
      <w:r w:rsidRPr="00A8671E">
        <w:t>Knowledge Evidence</w:t>
      </w:r>
    </w:p>
    <w:p w:rsidR="00000000" w:rsidRPr="00A8671E" w:rsidP="00493565">
      <w:pPr>
        <w:pStyle w:val="BodyText"/>
      </w:pPr>
      <w:r w:rsidRPr="00A8671E">
        <w:t xml:space="preserve">To complete the unit requirements safely and effectively, the individual must: </w:t>
      </w:r>
    </w:p>
    <w:p w:rsidR="00000000" w:rsidRPr="00A8671E" w:rsidP="00A8671E">
      <w:pPr>
        <w:pStyle w:val="ListBullet"/>
      </w:pPr>
      <w:r w:rsidRPr="00A8671E">
        <w:t>explain the key attributes of common telecommunications applications and related equipment</w:t>
      </w:r>
    </w:p>
    <w:p w:rsidR="00000000" w:rsidRPr="00A8671E" w:rsidP="00A8671E">
      <w:pPr>
        <w:pStyle w:val="ListBullet"/>
      </w:pPr>
      <w:r w:rsidRPr="00A8671E">
        <w:t>identify and evaluate the connections to carrier infrastructure o</w:t>
      </w:r>
      <w:r w:rsidRPr="00A8671E">
        <w:t xml:space="preserve">r equipment </w:t>
      </w:r>
    </w:p>
    <w:p w:rsidR="00000000" w:rsidRPr="00A8671E" w:rsidP="00A8671E">
      <w:pPr>
        <w:pStyle w:val="ListBullet"/>
      </w:pPr>
      <w:r w:rsidRPr="00A8671E">
        <w:t>identify current legislation relating to the design of installation of telecommunications equipment and connection to carrier services</w:t>
      </w:r>
    </w:p>
    <w:p w:rsidR="00000000" w:rsidRPr="00A8671E" w:rsidP="00A8671E">
      <w:pPr>
        <w:pStyle w:val="ListBullet"/>
      </w:pPr>
      <w:r w:rsidRPr="00A8671E">
        <w:t>evaluate the advantages of leasing and purchase options to assist in delivering cost effective solutions</w:t>
      </w:r>
    </w:p>
    <w:p w:rsidR="00000000" w:rsidRPr="00A8671E" w:rsidP="00A8671E">
      <w:pPr>
        <w:pStyle w:val="ListBullet"/>
      </w:pPr>
      <w:r w:rsidRPr="00A8671E">
        <w:t>ide</w:t>
      </w:r>
      <w:r w:rsidRPr="00A8671E">
        <w:t>ntify and evaluate network and transmission equipment</w:t>
      </w:r>
    </w:p>
    <w:p w:rsidR="00000000" w:rsidRPr="00A8671E" w:rsidP="00A8671E">
      <w:pPr>
        <w:pStyle w:val="ListBullet"/>
      </w:pPr>
      <w:r w:rsidRPr="00A8671E">
        <w:t>outline network topologies, and interface and interconnect solutions</w:t>
      </w:r>
    </w:p>
    <w:p w:rsidR="00000000" w:rsidRPr="00A8671E" w:rsidP="00A8671E">
      <w:pPr>
        <w:pStyle w:val="ListBullet"/>
      </w:pPr>
      <w:r w:rsidRPr="00A8671E">
        <w:t>outline work health and safety (WHS) issues that need to be built into a plan, with consideration of:</w:t>
      </w:r>
    </w:p>
    <w:p w:rsidR="00000000" w:rsidRPr="00A8671E" w:rsidP="00A8671E">
      <w:pPr>
        <w:pStyle w:val="ListBullet2"/>
      </w:pPr>
      <w:r w:rsidRPr="00A8671E">
        <w:t xml:space="preserve">electrical safety </w:t>
      </w:r>
    </w:p>
    <w:p w:rsidR="00000000" w:rsidRPr="00A8671E" w:rsidP="00A8671E">
      <w:pPr>
        <w:pStyle w:val="ListBullet2"/>
      </w:pPr>
      <w:r w:rsidRPr="00A8671E">
        <w:t xml:space="preserve">materials handling </w:t>
      </w:r>
    </w:p>
    <w:p w:rsidR="00000000" w:rsidRPr="00A8671E" w:rsidP="00A8671E">
      <w:pPr>
        <w:pStyle w:val="ListBullet2"/>
      </w:pPr>
      <w:r w:rsidRPr="00A8671E">
        <w:t>physical hazards</w:t>
      </w:r>
    </w:p>
    <w:p w:rsidR="00000000" w:rsidRPr="00A8671E" w:rsidP="00A8671E">
      <w:pPr>
        <w:pStyle w:val="ListBullet2"/>
      </w:pPr>
      <w:r w:rsidRPr="00A8671E">
        <w:t>confined spaces</w:t>
      </w:r>
    </w:p>
    <w:p w:rsidR="00000000" w:rsidRPr="00A8671E" w:rsidP="00A8671E">
      <w:pPr>
        <w:pStyle w:val="ListBullet2"/>
      </w:pPr>
      <w:r w:rsidRPr="00A8671E">
        <w:t>heights</w:t>
      </w:r>
    </w:p>
    <w:p w:rsidR="00000000" w:rsidRPr="00A8671E" w:rsidP="00A8671E">
      <w:pPr>
        <w:pStyle w:val="ListBullet2"/>
      </w:pPr>
      <w:r w:rsidRPr="00A8671E">
        <w:t>lifting</w:t>
      </w:r>
    </w:p>
    <w:p w:rsidR="00000000" w:rsidRPr="00A8671E" w:rsidP="00A8671E">
      <w:pPr>
        <w:pStyle w:val="ListBullet"/>
      </w:pPr>
      <w:r w:rsidRPr="00A8671E">
        <w:t>describe and evaluate the power requirements and electrical safety aspects of the installation plan</w:t>
      </w:r>
    </w:p>
    <w:p w:rsidR="00000000" w:rsidRPr="00A8671E" w:rsidP="00A8671E">
      <w:pPr>
        <w:pStyle w:val="ListBullet"/>
      </w:pPr>
      <w:r w:rsidRPr="00A8671E">
        <w:t xml:space="preserve">describe typical performance parameters and typical faults that may be encountered in </w:t>
      </w:r>
      <w:r w:rsidRPr="00A8671E">
        <w:t>client equipment and related connection and transmission media</w:t>
      </w:r>
    </w:p>
    <w:p w:rsidR="00000000" w:rsidRPr="00A8671E" w:rsidP="00A8671E">
      <w:pPr>
        <w:pStyle w:val="ListBullet"/>
      </w:pPr>
      <w:r w:rsidRPr="00A8671E">
        <w:t>identify various test equipment types suitable for tests to be made</w:t>
      </w:r>
    </w:p>
    <w:p w:rsidR="00000000" w:rsidRPr="00A8671E" w:rsidP="00A8671E">
      <w:pPr>
        <w:pStyle w:val="ListBullet"/>
      </w:pPr>
      <w:r w:rsidRPr="00A8671E">
        <w:t>identify warranty information for equipment supplies and contractor work guarantees.</w:t>
      </w:r>
    </w:p>
    <w:p w:rsidR="00000000" w:rsidRPr="00A8671E" w:rsidP="00A8671E">
      <w:pPr>
        <w:pStyle w:val="AllowPageBreak"/>
      </w:pPr>
    </w:p>
    <w:p w:rsidR="00000000" w:rsidRPr="00A8671E" w:rsidP="00A8671E">
      <w:pPr>
        <w:pStyle w:val="Heading1"/>
      </w:pPr>
      <w:bookmarkStart w:id="11" w:name="O_760919"/>
      <w:bookmarkEnd w:id="11"/>
      <w:r w:rsidRPr="00A8671E">
        <w:t>Assessment Conditions</w:t>
      </w:r>
    </w:p>
    <w:p w:rsidR="00000000" w:rsidRPr="00A8671E" w:rsidP="00493565">
      <w:pPr>
        <w:pStyle w:val="BodyText"/>
      </w:pPr>
      <w:r w:rsidRPr="00A8671E">
        <w:t>G</w:t>
      </w:r>
      <w:r w:rsidRPr="00A8671E">
        <w:t>ather evidence to demonstrate consistent performance in conditions that are safe and replicate the workplace. Noise levels, production flow, interruptions and time variances must be typical of those experienced in the telecommunications – project managemen</w:t>
      </w:r>
      <w:r w:rsidRPr="00A8671E">
        <w:t>t field of work and include access to:</w:t>
      </w:r>
    </w:p>
    <w:p w:rsidR="00000000" w:rsidRPr="00A8671E" w:rsidP="00A8671E">
      <w:pPr>
        <w:pStyle w:val="ListBullet"/>
      </w:pPr>
      <w:r w:rsidRPr="00A8671E">
        <w:t>a telecommunications operations site with relevant technology and infrastructure</w:t>
      </w:r>
    </w:p>
    <w:p w:rsidR="00000000" w:rsidRPr="00A8671E" w:rsidP="00A8671E">
      <w:pPr>
        <w:pStyle w:val="ListBullet"/>
      </w:pPr>
      <w:r w:rsidRPr="00A8671E">
        <w:t>relevant databases, legislative requirements and other project related documentation</w:t>
      </w:r>
    </w:p>
    <w:p w:rsidR="00000000" w:rsidRPr="00A8671E" w:rsidP="00A8671E">
      <w:pPr>
        <w:pStyle w:val="ListBullet"/>
      </w:pPr>
      <w:r w:rsidRPr="00A8671E">
        <w:t>organisational documentation relating to equipment, warranties, leasing, contracts and audits.</w:t>
      </w:r>
    </w:p>
    <w:p w:rsidR="00000000" w:rsidRPr="00A8671E" w:rsidP="00A8671E">
      <w:pPr>
        <w:pStyle w:val="BodyText"/>
      </w:pPr>
    </w:p>
    <w:p w:rsidR="00000000" w:rsidRPr="00A8671E" w:rsidP="00493565">
      <w:pPr>
        <w:pStyle w:val="BodyText"/>
      </w:pPr>
      <w:r w:rsidRPr="00A8671E">
        <w:t>Assessors of this unit must satisfy the requirements for assessors in applicable vocational education and training legislation, frameworks and/or standards.</w:t>
      </w:r>
    </w:p>
    <w:p w:rsidR="00000000" w:rsidRPr="00A8671E" w:rsidP="00A8671E">
      <w:pPr>
        <w:pStyle w:val="Heading1"/>
      </w:pPr>
      <w:bookmarkStart w:id="12" w:name="O_760922"/>
      <w:bookmarkEnd w:id="12"/>
      <w:r w:rsidRPr="00A8671E">
        <w:t>Links</w:t>
      </w:r>
    </w:p>
    <w:p w:rsidR="00000000" w:rsidRPr="00A8671E" w:rsidP="00493565">
      <w:pPr>
        <w:pStyle w:val="BodyText"/>
      </w:pPr>
      <w:r w:rsidRPr="00A8671E">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706B94">
        <w:rPr>
          <w:rStyle w:val="Hyperlink"/>
        </w:rPr>
        <w:t>https://vetnet.gov.au/Pages/TrainingDocs.aspx?q=a53af4e4-b400-484e-b778-71c9e9d6aff2</w:t>
      </w:r>
      <w:r>
        <w:fldChar w:fldCharType="end"/>
      </w:r>
    </w:p>
    <w:p w:rsidR="00000000" w:rsidRPr="00A8671E" w:rsidP="00A8671E"/>
    <w:sectPr w:rsidSect="00A8671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671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671E" w:rsidRPr="00493565" w:rsidP="0049356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671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3565" w:rsidP="00A8671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93565" w:rsidP="00A8671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493565" w:rsidP="00A8671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671E" w:rsidP="00A8671E">
    <w:pPr>
      <w:pStyle w:val="Footer"/>
      <w:framePr w:wrap="around"/>
    </w:pPr>
    <w:r>
      <w:fldChar w:fldCharType="begin"/>
    </w:r>
    <w:r>
      <w:instrText xml:space="preserve"> DOCPROPERTY  Subject  \* MERGEFORMAT </w:instrText>
    </w:r>
    <w:r>
      <w:fldChar w:fldCharType="separate"/>
    </w:r>
    <w:r w:rsidR="00493565">
      <w:t>Approved</w:t>
    </w:r>
    <w:r w:rsidR="00493565">
      <w:fldChar w:fldCharType="end"/>
    </w:r>
    <w:r>
      <w:tab/>
      <w:t xml:space="preserve">Page </w:t>
    </w:r>
    <w:r>
      <w:fldChar w:fldCharType="begin"/>
    </w:r>
    <w:r>
      <w:instrText xml:space="preserve"> PAGE  \* Arabic  \* MERGEFORMAT </w:instrText>
    </w:r>
    <w:r>
      <w:fldChar w:fldCharType="separate"/>
    </w:r>
    <w:r w:rsidR="0049356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93565">
      <w:rPr>
        <w:noProof/>
      </w:rPr>
      <w:t>5</w:t>
    </w:r>
    <w:r>
      <w:rPr>
        <w:noProof/>
      </w:rPr>
      <w:fldChar w:fldCharType="end"/>
    </w:r>
  </w:p>
  <w:p w:rsidR="00A8671E" w:rsidP="00A8671E">
    <w:pPr>
      <w:pStyle w:val="Footer"/>
      <w:framePr w:wrap="around"/>
    </w:pPr>
    <w:r>
      <w:t xml:space="preserve">© Commonwealth of Australia, </w:t>
    </w:r>
    <w:r>
      <w:fldChar w:fldCharType="begin"/>
    </w:r>
    <w:r>
      <w:instrText xml:space="preserve"> DATE  \@ "yyyy"  \* MERGEFORMAT </w:instrText>
    </w:r>
    <w:r>
      <w:fldChar w:fldCharType="separate"/>
    </w:r>
    <w:r w:rsidR="00493565">
      <w:rPr>
        <w:noProof/>
      </w:rPr>
      <w:t>2025</w:t>
    </w:r>
    <w:r>
      <w:fldChar w:fldCharType="end"/>
    </w:r>
    <w:r>
      <w:tab/>
    </w:r>
    <w:r>
      <w:fldChar w:fldCharType="begin"/>
    </w:r>
    <w:r>
      <w:instrText xml:space="preserve"> DOCPROPERTY  Author  \* MERGEFORMAT </w:instrText>
    </w:r>
    <w:r>
      <w:fldChar w:fldCharType="separate"/>
    </w:r>
    <w:r w:rsidR="00493565">
      <w:t>Future Skills Organisation</w:t>
    </w:r>
    <w:r w:rsidR="00493565">
      <w:fldChar w:fldCharType="end"/>
    </w:r>
  </w:p>
  <w:p w:rsidR="00A8671E" w:rsidP="00A8671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671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356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8671E" w:rsidRPr="00493565" w:rsidP="0049356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671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3565" w:rsidRPr="002D2AF8" w:rsidP="00A8671E">
    <w:pPr>
      <w:pStyle w:val="Header"/>
      <w:framePr w:wrap="around"/>
    </w:pPr>
    <w:r>
      <w:fldChar w:fldCharType="begin"/>
    </w:r>
    <w:r>
      <w:instrText xml:space="preserve"> TITLE   \* MERGEFORMAT </w:instrText>
    </w:r>
    <w:r>
      <w:fldChar w:fldCharType="separate"/>
    </w:r>
    <w:r>
      <w:t>ICTPMG610 Develop a project management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493565" w:rsidP="00A8671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671E" w:rsidRPr="002D2AF8" w:rsidP="00A8671E">
    <w:pPr>
      <w:pStyle w:val="Header"/>
      <w:framePr w:wrap="around"/>
    </w:pPr>
    <w:r>
      <w:fldChar w:fldCharType="begin"/>
    </w:r>
    <w:r>
      <w:instrText xml:space="preserve"> TITLE   \* MERGEFORMAT </w:instrText>
    </w:r>
    <w:r>
      <w:fldChar w:fldCharType="separate"/>
    </w:r>
    <w:r w:rsidR="00493565">
      <w:t>ICTPMG610 Develop a project management plan</w:t>
    </w:r>
    <w:r w:rsidR="00493565">
      <w:fldChar w:fldCharType="end"/>
    </w:r>
    <w:r>
      <w:tab/>
      <w:t xml:space="preserve">Date this document was generated: </w:t>
    </w:r>
    <w:r>
      <w:fldChar w:fldCharType="begin"/>
    </w:r>
    <w:r>
      <w:instrText xml:space="preserve"> CREATEDATE  \@ "d MMMM yyyy"  \* MERGEFORMAT </w:instrText>
    </w:r>
    <w:r>
      <w:fldChar w:fldCharType="separate"/>
    </w:r>
    <w:r w:rsidR="00493565">
      <w:rPr>
        <w:noProof/>
      </w:rPr>
      <w:t>1 March 2025</w:t>
    </w:r>
    <w:r>
      <w:fldChar w:fldCharType="end"/>
    </w:r>
  </w:p>
  <w:p w:rsidR="00A8671E" w:rsidP="00A8671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A88AFE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76EF57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DC6350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671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8671E"/>
    <w:pPr>
      <w:spacing w:before="360" w:after="60"/>
      <w:outlineLvl w:val="0"/>
    </w:pPr>
    <w:rPr>
      <w:sz w:val="32"/>
    </w:rPr>
  </w:style>
  <w:style w:type="paragraph" w:styleId="Heading2">
    <w:name w:val="heading 2"/>
    <w:basedOn w:val="HeadingBase"/>
    <w:next w:val="BodyText"/>
    <w:link w:val="Heading2Char"/>
    <w:qFormat/>
    <w:rsid w:val="00A8671E"/>
    <w:pPr>
      <w:keepLines/>
      <w:spacing w:before="240" w:after="120"/>
      <w:outlineLvl w:val="1"/>
    </w:pPr>
    <w:rPr>
      <w:sz w:val="28"/>
      <w:szCs w:val="40"/>
    </w:rPr>
  </w:style>
  <w:style w:type="paragraph" w:styleId="Heading3">
    <w:name w:val="heading 3"/>
    <w:basedOn w:val="HeadingBase"/>
    <w:next w:val="BodyText"/>
    <w:link w:val="Heading3Char"/>
    <w:qFormat/>
    <w:rsid w:val="00A8671E"/>
    <w:pPr>
      <w:spacing w:before="180" w:after="120"/>
      <w:outlineLvl w:val="2"/>
    </w:pPr>
    <w:rPr>
      <w:spacing w:val="-10"/>
      <w:kern w:val="32"/>
    </w:rPr>
  </w:style>
  <w:style w:type="paragraph" w:styleId="Heading4">
    <w:name w:val="heading 4"/>
    <w:basedOn w:val="HeadingBase"/>
    <w:next w:val="BodyText"/>
    <w:link w:val="Heading4Char"/>
    <w:qFormat/>
    <w:rsid w:val="00A8671E"/>
    <w:pPr>
      <w:spacing w:before="160" w:after="120"/>
      <w:outlineLvl w:val="3"/>
    </w:pPr>
    <w:rPr>
      <w:sz w:val="22"/>
    </w:rPr>
  </w:style>
  <w:style w:type="paragraph" w:styleId="Heading5">
    <w:name w:val="heading 5"/>
    <w:basedOn w:val="HeadingBase"/>
    <w:next w:val="Normal"/>
    <w:link w:val="Heading5Char"/>
    <w:qFormat/>
    <w:rsid w:val="00A8671E"/>
    <w:pPr>
      <w:spacing w:before="80"/>
      <w:outlineLvl w:val="4"/>
    </w:pPr>
    <w:rPr>
      <w:color w:val="918585"/>
      <w:sz w:val="20"/>
    </w:rPr>
  </w:style>
  <w:style w:type="paragraph" w:styleId="Heading6">
    <w:name w:val="heading 6"/>
    <w:basedOn w:val="HeadingBase"/>
    <w:next w:val="Normal"/>
    <w:link w:val="Heading6Char"/>
    <w:qFormat/>
    <w:rsid w:val="00A8671E"/>
    <w:pPr>
      <w:spacing w:before="60"/>
      <w:outlineLvl w:val="5"/>
    </w:pPr>
    <w:rPr>
      <w:color w:val="918585"/>
      <w:sz w:val="20"/>
    </w:rPr>
  </w:style>
  <w:style w:type="paragraph" w:styleId="Heading7">
    <w:name w:val="heading 7"/>
    <w:basedOn w:val="Normal"/>
    <w:next w:val="Normal"/>
    <w:link w:val="Heading7Char"/>
    <w:qFormat/>
    <w:rsid w:val="00A8671E"/>
    <w:pPr>
      <w:ind w:left="720"/>
      <w:outlineLvl w:val="6"/>
    </w:pPr>
    <w:rPr>
      <w:i/>
    </w:rPr>
  </w:style>
  <w:style w:type="paragraph" w:styleId="Heading8">
    <w:name w:val="heading 8"/>
    <w:basedOn w:val="Normal"/>
    <w:next w:val="Normal"/>
    <w:link w:val="Heading8Char"/>
    <w:qFormat/>
    <w:rsid w:val="00A8671E"/>
    <w:pPr>
      <w:ind w:left="720"/>
      <w:outlineLvl w:val="7"/>
    </w:pPr>
    <w:rPr>
      <w:i/>
    </w:rPr>
  </w:style>
  <w:style w:type="paragraph" w:styleId="Heading9">
    <w:name w:val="heading 9"/>
    <w:basedOn w:val="Normal"/>
    <w:next w:val="Normal"/>
    <w:link w:val="Heading9Char"/>
    <w:qFormat/>
    <w:rsid w:val="00A8671E"/>
    <w:pPr>
      <w:ind w:left="720"/>
      <w:outlineLvl w:val="8"/>
    </w:pPr>
    <w:rPr>
      <w:i/>
    </w:rPr>
  </w:style>
  <w:style w:type="character" w:default="1" w:styleId="DefaultParagraphFont">
    <w:name w:val="Default Paragraph Font"/>
    <w:uiPriority w:val="1"/>
    <w:unhideWhenUsed/>
    <w:rsid w:val="00A8671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8671E"/>
  </w:style>
  <w:style w:type="character" w:customStyle="1" w:styleId="Heading1Char">
    <w:name w:val="Heading 1 Char"/>
    <w:basedOn w:val="DefaultParagraphFont"/>
    <w:link w:val="Heading1"/>
    <w:rsid w:val="00A8671E"/>
    <w:rPr>
      <w:rFonts w:ascii="Times New Roman" w:eastAsia="Times New Roman" w:hAnsi="Times New Roman" w:cs="Times New Roman"/>
      <w:b/>
      <w:sz w:val="32"/>
      <w:szCs w:val="20"/>
      <w:lang w:eastAsia="en-US"/>
    </w:rPr>
  </w:style>
  <w:style w:type="paragraph" w:styleId="BodyText">
    <w:name w:val="Body Text"/>
    <w:basedOn w:val="Normal"/>
    <w:link w:val="BodyTextChar"/>
    <w:rsid w:val="00A8671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8671E"/>
    <w:rPr>
      <w:rFonts w:ascii="Times New Roman" w:eastAsia="Times New Roman" w:hAnsi="Times New Roman" w:cs="Times New Roman"/>
      <w:sz w:val="24"/>
      <w:lang w:eastAsia="en-US"/>
    </w:rPr>
  </w:style>
  <w:style w:type="paragraph" w:styleId="ListBullet">
    <w:name w:val="List Bullet"/>
    <w:basedOn w:val="List"/>
    <w:rsid w:val="00A8671E"/>
    <w:pPr>
      <w:numPr>
        <w:numId w:val="12"/>
      </w:numPr>
      <w:tabs>
        <w:tab w:val="clear" w:pos="340"/>
      </w:tabs>
      <w:spacing w:before="40" w:after="40"/>
    </w:pPr>
  </w:style>
  <w:style w:type="character" w:customStyle="1" w:styleId="SpecialBold">
    <w:name w:val="Special Bold"/>
    <w:basedOn w:val="DefaultParagraphFont"/>
    <w:rsid w:val="00A8671E"/>
    <w:rPr>
      <w:b/>
      <w:spacing w:val="0"/>
    </w:rPr>
  </w:style>
  <w:style w:type="paragraph" w:styleId="ListBullet2">
    <w:name w:val="List Bullet 2"/>
    <w:basedOn w:val="List2"/>
    <w:rsid w:val="00A8671E"/>
    <w:pPr>
      <w:numPr>
        <w:numId w:val="13"/>
      </w:numPr>
      <w:tabs>
        <w:tab w:val="clear" w:pos="680"/>
      </w:tabs>
    </w:pPr>
  </w:style>
  <w:style w:type="character" w:styleId="Emphasis">
    <w:name w:val="Emphasis"/>
    <w:basedOn w:val="DefaultParagraphFont"/>
    <w:qFormat/>
    <w:rsid w:val="00A8671E"/>
    <w:rPr>
      <w:i/>
    </w:rPr>
  </w:style>
  <w:style w:type="paragraph" w:customStyle="1" w:styleId="SuperHeading">
    <w:name w:val="SuperHeading"/>
    <w:basedOn w:val="Normal"/>
    <w:rsid w:val="00A8671E"/>
    <w:pPr>
      <w:spacing w:before="240" w:after="120"/>
      <w:outlineLvl w:val="0"/>
    </w:pPr>
    <w:rPr>
      <w:rFonts w:ascii="Times New Roman" w:hAnsi="Times New Roman"/>
      <w:b/>
      <w:sz w:val="32"/>
    </w:rPr>
  </w:style>
  <w:style w:type="paragraph" w:customStyle="1" w:styleId="AllowPageBreak">
    <w:name w:val="AllowPageBreak"/>
    <w:rsid w:val="00A8671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8671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8671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8671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8671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8671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8671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8671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8671E"/>
    <w:rPr>
      <w:rFonts w:ascii="Courier New" w:eastAsia="Times New Roman" w:hAnsi="Courier New" w:cs="Times New Roman"/>
      <w:i/>
      <w:szCs w:val="20"/>
      <w:lang w:eastAsia="en-US"/>
    </w:rPr>
  </w:style>
  <w:style w:type="paragraph" w:customStyle="1" w:styleId="HeadingBase">
    <w:name w:val="Heading Base"/>
    <w:rsid w:val="00A8671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8671E"/>
    <w:pPr>
      <w:tabs>
        <w:tab w:val="right" w:leader="dot" w:pos="9072"/>
      </w:tabs>
      <w:ind w:left="567"/>
    </w:pPr>
    <w:rPr>
      <w:szCs w:val="22"/>
    </w:rPr>
  </w:style>
  <w:style w:type="paragraph" w:customStyle="1" w:styleId="TOCBase">
    <w:name w:val="TOC Base"/>
    <w:rsid w:val="00A8671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8671E"/>
    <w:pPr>
      <w:tabs>
        <w:tab w:val="right" w:leader="dot" w:pos="9072"/>
      </w:tabs>
      <w:spacing w:before="40" w:after="40"/>
      <w:ind w:left="284"/>
    </w:pPr>
    <w:rPr>
      <w:rFonts w:ascii="Times New Roman" w:hAnsi="Times New Roman"/>
    </w:rPr>
  </w:style>
  <w:style w:type="paragraph" w:styleId="TOC1">
    <w:name w:val="toc 1"/>
    <w:basedOn w:val="TOCBase"/>
    <w:next w:val="Normal"/>
    <w:rsid w:val="00A8671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8671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8671E"/>
    <w:rPr>
      <w:rFonts w:ascii="Times New Roman" w:eastAsia="Times New Roman" w:hAnsi="Times New Roman" w:cs="Times New Roman"/>
      <w:sz w:val="16"/>
      <w:lang w:eastAsia="en-US"/>
    </w:rPr>
  </w:style>
  <w:style w:type="paragraph" w:styleId="Title">
    <w:name w:val="Title"/>
    <w:basedOn w:val="HeadingBase"/>
    <w:link w:val="TitleChar"/>
    <w:qFormat/>
    <w:rsid w:val="00A8671E"/>
    <w:pPr>
      <w:spacing w:before="5040"/>
      <w:jc w:val="center"/>
    </w:pPr>
    <w:rPr>
      <w:sz w:val="48"/>
      <w:szCs w:val="72"/>
      <w:lang w:val="en-US"/>
    </w:rPr>
  </w:style>
  <w:style w:type="character" w:customStyle="1" w:styleId="TitleChar">
    <w:name w:val="Title Char"/>
    <w:basedOn w:val="DefaultParagraphFont"/>
    <w:link w:val="Title"/>
    <w:rsid w:val="00A8671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8671E"/>
    <w:pPr>
      <w:tabs>
        <w:tab w:val="left" w:pos="3600"/>
        <w:tab w:val="left" w:pos="3958"/>
      </w:tabs>
    </w:pPr>
  </w:style>
  <w:style w:type="paragraph" w:styleId="List">
    <w:name w:val="List"/>
    <w:basedOn w:val="BodyText"/>
    <w:next w:val="BodyText"/>
    <w:rsid w:val="00A8671E"/>
    <w:pPr>
      <w:tabs>
        <w:tab w:val="left" w:pos="340"/>
      </w:tabs>
      <w:spacing w:before="60" w:after="60"/>
      <w:ind w:left="340" w:hanging="340"/>
    </w:pPr>
  </w:style>
  <w:style w:type="paragraph" w:customStyle="1" w:styleId="Note">
    <w:name w:val="Note"/>
    <w:basedOn w:val="BodyText"/>
    <w:rsid w:val="00A8671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8671E"/>
    <w:pPr>
      <w:framePr w:wrap="auto" w:hAnchor="text" w:y="6049"/>
    </w:pPr>
    <w:rPr>
      <w:color w:val="000000"/>
      <w:sz w:val="40"/>
    </w:rPr>
  </w:style>
  <w:style w:type="paragraph" w:customStyle="1" w:styleId="TOCTitle">
    <w:name w:val="TOCTitle"/>
    <w:basedOn w:val="Heading1"/>
    <w:rsid w:val="00A8671E"/>
    <w:pPr>
      <w:spacing w:after="240"/>
      <w:jc w:val="center"/>
      <w:outlineLvl w:val="9"/>
    </w:pPr>
    <w:rPr>
      <w:caps/>
    </w:rPr>
  </w:style>
  <w:style w:type="paragraph" w:customStyle="1" w:styleId="Version">
    <w:name w:val="Version"/>
    <w:rsid w:val="00A8671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8671E"/>
    <w:pPr>
      <w:keepNext w:val="0"/>
      <w:tabs>
        <w:tab w:val="right" w:pos="4176"/>
      </w:tabs>
      <w:ind w:left="198" w:hanging="198"/>
    </w:pPr>
    <w:rPr>
      <w:rFonts w:ascii="Garamond" w:hAnsi="Garamond"/>
    </w:rPr>
  </w:style>
  <w:style w:type="paragraph" w:styleId="IndexHeading">
    <w:name w:val="index heading"/>
    <w:basedOn w:val="Normal"/>
    <w:next w:val="Index1"/>
    <w:semiHidden/>
    <w:rsid w:val="00A8671E"/>
    <w:pPr>
      <w:spacing w:before="120" w:after="120"/>
    </w:pPr>
    <w:rPr>
      <w:rFonts w:ascii="Arial" w:hAnsi="Arial"/>
      <w:b/>
      <w:color w:val="918585"/>
      <w:sz w:val="24"/>
    </w:rPr>
  </w:style>
  <w:style w:type="paragraph" w:styleId="Header">
    <w:name w:val="header"/>
    <w:basedOn w:val="Normal"/>
    <w:link w:val="HeaderChar"/>
    <w:rsid w:val="00A8671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8671E"/>
    <w:rPr>
      <w:rFonts w:ascii="Times New Roman" w:eastAsia="Times New Roman" w:hAnsi="Times New Roman" w:cs="Times New Roman"/>
      <w:sz w:val="16"/>
      <w:szCs w:val="20"/>
      <w:lang w:val="en-GB" w:eastAsia="en-US"/>
    </w:rPr>
  </w:style>
  <w:style w:type="paragraph" w:customStyle="1" w:styleId="Chapter">
    <w:name w:val="Chapter"/>
    <w:basedOn w:val="Normal"/>
    <w:rsid w:val="00A8671E"/>
    <w:pPr>
      <w:spacing w:before="240"/>
    </w:pPr>
    <w:rPr>
      <w:rFonts w:ascii="Times New Roman" w:hAnsi="Times New Roman"/>
      <w:smallCaps/>
      <w:spacing w:val="80"/>
      <w:sz w:val="28"/>
    </w:rPr>
  </w:style>
  <w:style w:type="paragraph" w:customStyle="1" w:styleId="InChapter">
    <w:name w:val="InChapter"/>
    <w:basedOn w:val="Heading3"/>
    <w:rsid w:val="00A8671E"/>
    <w:pPr>
      <w:spacing w:after="240"/>
      <w:outlineLvl w:val="9"/>
    </w:pPr>
    <w:rPr>
      <w:noProof/>
    </w:rPr>
  </w:style>
  <w:style w:type="paragraph" w:styleId="Index2">
    <w:name w:val="index 2"/>
    <w:basedOn w:val="Normal"/>
    <w:next w:val="Normal"/>
    <w:semiHidden/>
    <w:rsid w:val="00A8671E"/>
    <w:pPr>
      <w:tabs>
        <w:tab w:val="right" w:pos="4176"/>
      </w:tabs>
      <w:ind w:left="568" w:hanging="284"/>
    </w:pPr>
    <w:rPr>
      <w:rFonts w:ascii="Garamond" w:hAnsi="Garamond"/>
    </w:rPr>
  </w:style>
  <w:style w:type="paragraph" w:customStyle="1" w:styleId="Byline">
    <w:name w:val="Byline"/>
    <w:rsid w:val="00A8671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8671E"/>
    <w:pPr>
      <w:tabs>
        <w:tab w:val="clear" w:pos="3600"/>
        <w:tab w:val="clear" w:pos="3958"/>
      </w:tabs>
      <w:jc w:val="right"/>
    </w:pPr>
  </w:style>
  <w:style w:type="paragraph" w:styleId="Caption">
    <w:name w:val="caption"/>
    <w:basedOn w:val="BodyText"/>
    <w:next w:val="Normal"/>
    <w:qFormat/>
    <w:rsid w:val="00A8671E"/>
    <w:pPr>
      <w:framePr w:w="2268" w:hSpace="181" w:vSpace="181" w:wrap="around" w:vAnchor="text" w:hAnchor="page" w:x="1135" w:y="285" w:anchorLock="1"/>
    </w:pPr>
    <w:rPr>
      <w:i/>
    </w:rPr>
  </w:style>
  <w:style w:type="paragraph" w:customStyle="1" w:styleId="MiniTOCTitle">
    <w:name w:val="MiniTOCTitle"/>
    <w:basedOn w:val="Heading4"/>
    <w:rsid w:val="00A8671E"/>
    <w:pPr>
      <w:spacing w:before="240"/>
      <w:outlineLvl w:val="9"/>
    </w:pPr>
    <w:rPr>
      <w:noProof/>
      <w:sz w:val="24"/>
    </w:rPr>
  </w:style>
  <w:style w:type="paragraph" w:customStyle="1" w:styleId="MiniTOCItem">
    <w:name w:val="MiniTOCItem"/>
    <w:basedOn w:val="ListBullet"/>
    <w:rsid w:val="00A8671E"/>
    <w:pPr>
      <w:numPr>
        <w:numId w:val="0"/>
      </w:numPr>
      <w:tabs>
        <w:tab w:val="right" w:leader="dot" w:pos="6521"/>
      </w:tabs>
      <w:spacing w:before="0" w:after="0"/>
    </w:pPr>
  </w:style>
  <w:style w:type="paragraph" w:customStyle="1" w:styleId="TOFTitle">
    <w:name w:val="TOFTitle"/>
    <w:basedOn w:val="TOCTitle"/>
    <w:rsid w:val="00A8671E"/>
  </w:style>
  <w:style w:type="paragraph" w:styleId="TableofFigures">
    <w:name w:val="table of figures"/>
    <w:basedOn w:val="Normal"/>
    <w:next w:val="Normal"/>
    <w:semiHidden/>
    <w:rsid w:val="00A8671E"/>
    <w:pPr>
      <w:tabs>
        <w:tab w:val="right" w:leader="dot" w:pos="9072"/>
      </w:tabs>
      <w:ind w:left="970" w:hanging="403"/>
    </w:pPr>
    <w:rPr>
      <w:rFonts w:ascii="Times New Roman" w:hAnsi="Times New Roman"/>
      <w:b/>
    </w:rPr>
  </w:style>
  <w:style w:type="paragraph" w:styleId="ListNumber">
    <w:name w:val="List Number"/>
    <w:basedOn w:val="List"/>
    <w:rsid w:val="00A8671E"/>
    <w:pPr>
      <w:numPr>
        <w:numId w:val="15"/>
      </w:numPr>
      <w:tabs>
        <w:tab w:val="clear" w:pos="340"/>
      </w:tabs>
    </w:pPr>
  </w:style>
  <w:style w:type="character" w:customStyle="1" w:styleId="WingdingSymbols">
    <w:name w:val="Wingding Symbols"/>
    <w:rsid w:val="00A8671E"/>
    <w:rPr>
      <w:rFonts w:ascii="Wingdings" w:hAnsi="Wingdings"/>
    </w:rPr>
  </w:style>
  <w:style w:type="paragraph" w:customStyle="1" w:styleId="TableHeading">
    <w:name w:val="Table Heading"/>
    <w:basedOn w:val="HeadingBase"/>
    <w:rsid w:val="00A8671E"/>
    <w:pPr>
      <w:keepLines/>
      <w:pBdr>
        <w:bottom w:val="single" w:sz="6" w:space="1" w:color="918585"/>
      </w:pBdr>
      <w:spacing w:before="240"/>
    </w:pPr>
  </w:style>
  <w:style w:type="character" w:customStyle="1" w:styleId="HotSpot">
    <w:name w:val="HotSpot"/>
    <w:rsid w:val="00A8671E"/>
    <w:rPr>
      <w:color w:val="0033CC"/>
      <w:u w:val="none"/>
    </w:rPr>
  </w:style>
  <w:style w:type="paragraph" w:customStyle="1" w:styleId="BodyTextRight">
    <w:name w:val="Body Text Right"/>
    <w:basedOn w:val="BodyText"/>
    <w:rsid w:val="00A8671E"/>
    <w:pPr>
      <w:spacing w:before="0" w:after="0"/>
      <w:jc w:val="right"/>
    </w:pPr>
  </w:style>
  <w:style w:type="paragraph" w:styleId="Index3">
    <w:name w:val="index 3"/>
    <w:basedOn w:val="ListNumber2"/>
    <w:next w:val="Normal"/>
    <w:semiHidden/>
    <w:rsid w:val="00A8671E"/>
    <w:pPr>
      <w:numPr>
        <w:numId w:val="0"/>
      </w:numPr>
      <w:tabs>
        <w:tab w:val="right" w:leader="dot" w:pos="4176"/>
      </w:tabs>
    </w:pPr>
  </w:style>
  <w:style w:type="paragraph" w:styleId="ListNumber2">
    <w:name w:val="List Number 2"/>
    <w:basedOn w:val="List2"/>
    <w:rsid w:val="00A8671E"/>
    <w:pPr>
      <w:numPr>
        <w:numId w:val="10"/>
      </w:numPr>
      <w:tabs>
        <w:tab w:val="clear" w:pos="1060"/>
      </w:tabs>
    </w:pPr>
  </w:style>
  <w:style w:type="paragraph" w:customStyle="1" w:styleId="MarginNote">
    <w:name w:val="Margin Note"/>
    <w:basedOn w:val="BodyText"/>
    <w:rsid w:val="00A8671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8671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8671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8671E"/>
    <w:rPr>
      <w:sz w:val="32"/>
    </w:rPr>
  </w:style>
  <w:style w:type="paragraph" w:customStyle="1" w:styleId="HeadingProcedure">
    <w:name w:val="Heading Procedure"/>
    <w:basedOn w:val="HeadingBase"/>
    <w:next w:val="Normal"/>
    <w:rsid w:val="00A8671E"/>
    <w:pPr>
      <w:tabs>
        <w:tab w:val="left" w:pos="0"/>
      </w:tabs>
      <w:spacing w:before="120" w:after="60"/>
    </w:pPr>
    <w:rPr>
      <w:i/>
      <w:color w:val="918585"/>
      <w:sz w:val="22"/>
    </w:rPr>
  </w:style>
  <w:style w:type="paragraph" w:customStyle="1" w:styleId="TableBodyText">
    <w:name w:val="Table Body Text"/>
    <w:basedOn w:val="BodyText"/>
    <w:rsid w:val="00A8671E"/>
    <w:pPr>
      <w:spacing w:before="60" w:after="60"/>
    </w:pPr>
  </w:style>
  <w:style w:type="paragraph" w:styleId="ListContinue">
    <w:name w:val="List Continue"/>
    <w:basedOn w:val="List"/>
    <w:rsid w:val="00A8671E"/>
    <w:pPr>
      <w:ind w:firstLine="0"/>
    </w:pPr>
  </w:style>
  <w:style w:type="paragraph" w:customStyle="1" w:styleId="ListNote">
    <w:name w:val="List Note"/>
    <w:basedOn w:val="List"/>
    <w:rsid w:val="00A8671E"/>
    <w:pPr>
      <w:pBdr>
        <w:top w:val="single" w:sz="6" w:space="2" w:color="918585"/>
        <w:bottom w:val="single" w:sz="6" w:space="2" w:color="918585"/>
      </w:pBdr>
      <w:tabs>
        <w:tab w:val="left" w:pos="1021"/>
      </w:tabs>
      <w:ind w:firstLine="0"/>
    </w:pPr>
  </w:style>
  <w:style w:type="paragraph" w:customStyle="1" w:styleId="Warning">
    <w:name w:val="Warning"/>
    <w:basedOn w:val="BodyText"/>
    <w:rsid w:val="00A8671E"/>
    <w:pPr>
      <w:shd w:val="clear" w:color="auto" w:fill="D9D9D9"/>
      <w:tabs>
        <w:tab w:val="left" w:pos="992"/>
      </w:tabs>
      <w:ind w:left="119" w:right="119"/>
    </w:pPr>
    <w:rPr>
      <w:sz w:val="20"/>
    </w:rPr>
  </w:style>
  <w:style w:type="paragraph" w:customStyle="1" w:styleId="MarginIcons">
    <w:name w:val="Margin Icons"/>
    <w:basedOn w:val="BodyText"/>
    <w:rsid w:val="00A8671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8671E"/>
    <w:rPr>
      <w:rFonts w:ascii="Courier New" w:hAnsi="Courier New"/>
    </w:rPr>
  </w:style>
  <w:style w:type="paragraph" w:customStyle="1" w:styleId="NoteBullet">
    <w:name w:val="Note Bullet"/>
    <w:basedOn w:val="Note"/>
    <w:rsid w:val="00A8671E"/>
    <w:pPr>
      <w:tabs>
        <w:tab w:val="clear" w:pos="680"/>
      </w:tabs>
      <w:spacing w:before="60" w:after="60"/>
    </w:pPr>
  </w:style>
  <w:style w:type="paragraph" w:customStyle="1" w:styleId="SubHeading2">
    <w:name w:val="SubHeading2"/>
    <w:basedOn w:val="HeadingBase"/>
    <w:rsid w:val="00A8671E"/>
    <w:pPr>
      <w:spacing w:before="240" w:after="60"/>
    </w:pPr>
    <w:rPr>
      <w:sz w:val="20"/>
    </w:rPr>
  </w:style>
  <w:style w:type="paragraph" w:customStyle="1" w:styleId="SubHeading1">
    <w:name w:val="SubHeading1"/>
    <w:basedOn w:val="HeadingBase"/>
    <w:rsid w:val="00A8671E"/>
    <w:pPr>
      <w:spacing w:before="240" w:after="60"/>
    </w:pPr>
    <w:rPr>
      <w:color w:val="918585"/>
      <w:sz w:val="22"/>
    </w:rPr>
  </w:style>
  <w:style w:type="paragraph" w:customStyle="1" w:styleId="SideHeading">
    <w:name w:val="Side Heading"/>
    <w:basedOn w:val="HeadingBase"/>
    <w:rsid w:val="00A8671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8671E"/>
    <w:pPr>
      <w:tabs>
        <w:tab w:val="num" w:pos="360"/>
      </w:tabs>
    </w:pPr>
  </w:style>
  <w:style w:type="paragraph" w:styleId="PlainText">
    <w:name w:val="Plain Text"/>
    <w:basedOn w:val="Normal"/>
    <w:link w:val="PlainTextChar"/>
    <w:rsid w:val="00A8671E"/>
    <w:rPr>
      <w:sz w:val="20"/>
    </w:rPr>
  </w:style>
  <w:style w:type="character" w:customStyle="1" w:styleId="PlainTextChar">
    <w:name w:val="Plain Text Char"/>
    <w:basedOn w:val="DefaultParagraphFont"/>
    <w:link w:val="PlainText"/>
    <w:rsid w:val="00A8671E"/>
    <w:rPr>
      <w:rFonts w:ascii="Courier New" w:eastAsia="Times New Roman" w:hAnsi="Courier New" w:cs="Times New Roman"/>
      <w:sz w:val="20"/>
      <w:szCs w:val="20"/>
      <w:lang w:eastAsia="en-US"/>
    </w:rPr>
  </w:style>
  <w:style w:type="character" w:customStyle="1" w:styleId="MenuOption">
    <w:name w:val="Menu Option"/>
    <w:basedOn w:val="DefaultParagraphFont"/>
    <w:rsid w:val="00A8671E"/>
    <w:rPr>
      <w:b/>
      <w:smallCaps/>
    </w:rPr>
  </w:style>
  <w:style w:type="paragraph" w:customStyle="1" w:styleId="TableListNumber">
    <w:name w:val="Table List Number"/>
    <w:basedOn w:val="ListNumber"/>
    <w:rsid w:val="00A8671E"/>
    <w:pPr>
      <w:numPr>
        <w:numId w:val="0"/>
      </w:numPr>
    </w:pPr>
  </w:style>
  <w:style w:type="paragraph" w:styleId="TOC4">
    <w:name w:val="toc 4"/>
    <w:basedOn w:val="TOCBase"/>
    <w:next w:val="Normal"/>
    <w:semiHidden/>
    <w:rsid w:val="00A8671E"/>
    <w:pPr>
      <w:tabs>
        <w:tab w:val="right" w:leader="dot" w:pos="9071"/>
      </w:tabs>
      <w:ind w:left="1701"/>
    </w:pPr>
  </w:style>
  <w:style w:type="paragraph" w:customStyle="1" w:styleId="ListAlpha">
    <w:name w:val="List Alpha"/>
    <w:basedOn w:val="List"/>
    <w:rsid w:val="00A8671E"/>
    <w:pPr>
      <w:numPr>
        <w:numId w:val="9"/>
      </w:numPr>
    </w:pPr>
  </w:style>
  <w:style w:type="paragraph" w:customStyle="1" w:styleId="ListAlpha2">
    <w:name w:val="List Alpha 2"/>
    <w:basedOn w:val="List2"/>
    <w:rsid w:val="00A8671E"/>
    <w:pPr>
      <w:numPr>
        <w:numId w:val="8"/>
      </w:numPr>
    </w:pPr>
  </w:style>
  <w:style w:type="paragraph" w:styleId="List2">
    <w:name w:val="List 2"/>
    <w:basedOn w:val="BodyText"/>
    <w:rsid w:val="00A8671E"/>
    <w:pPr>
      <w:tabs>
        <w:tab w:val="left" w:pos="680"/>
      </w:tabs>
      <w:spacing w:before="60" w:after="60"/>
      <w:ind w:left="680" w:hanging="340"/>
    </w:pPr>
  </w:style>
  <w:style w:type="paragraph" w:styleId="List3">
    <w:name w:val="List 3"/>
    <w:basedOn w:val="BodyText"/>
    <w:rsid w:val="00A8671E"/>
    <w:pPr>
      <w:tabs>
        <w:tab w:val="left" w:pos="1021"/>
      </w:tabs>
      <w:spacing w:before="60" w:after="60"/>
      <w:ind w:left="1020" w:hanging="340"/>
    </w:pPr>
  </w:style>
  <w:style w:type="paragraph" w:styleId="List4">
    <w:name w:val="List 4"/>
    <w:basedOn w:val="BodyText"/>
    <w:rsid w:val="00A8671E"/>
    <w:pPr>
      <w:tabs>
        <w:tab w:val="left" w:pos="1361"/>
      </w:tabs>
      <w:spacing w:before="60" w:after="60"/>
      <w:ind w:left="1361" w:hanging="340"/>
    </w:pPr>
  </w:style>
  <w:style w:type="paragraph" w:styleId="List5">
    <w:name w:val="List 5"/>
    <w:basedOn w:val="BodyText"/>
    <w:rsid w:val="00A8671E"/>
    <w:pPr>
      <w:tabs>
        <w:tab w:val="left" w:pos="1701"/>
      </w:tabs>
      <w:spacing w:before="60" w:after="60"/>
      <w:ind w:left="1701" w:hanging="340"/>
    </w:pPr>
  </w:style>
  <w:style w:type="paragraph" w:styleId="ListBullet3">
    <w:name w:val="List Bullet 3"/>
    <w:basedOn w:val="List3"/>
    <w:rsid w:val="00A8671E"/>
    <w:pPr>
      <w:numPr>
        <w:numId w:val="14"/>
      </w:numPr>
      <w:tabs>
        <w:tab w:val="clear" w:pos="1021"/>
      </w:tabs>
      <w:ind w:left="1037" w:hanging="357"/>
    </w:pPr>
  </w:style>
  <w:style w:type="paragraph" w:styleId="ListBullet4">
    <w:name w:val="List Bullet 4"/>
    <w:basedOn w:val="List4"/>
    <w:rsid w:val="00A8671E"/>
    <w:pPr>
      <w:numPr>
        <w:numId w:val="3"/>
      </w:numPr>
      <w:tabs>
        <w:tab w:val="clear" w:pos="1361"/>
      </w:tabs>
    </w:pPr>
  </w:style>
  <w:style w:type="paragraph" w:styleId="ListBullet5">
    <w:name w:val="List Bullet 5"/>
    <w:basedOn w:val="List5"/>
    <w:rsid w:val="00A8671E"/>
    <w:pPr>
      <w:numPr>
        <w:numId w:val="4"/>
      </w:numPr>
    </w:pPr>
  </w:style>
  <w:style w:type="paragraph" w:styleId="ListContinue2">
    <w:name w:val="List Continue 2"/>
    <w:basedOn w:val="List2"/>
    <w:rsid w:val="00A8671E"/>
    <w:pPr>
      <w:ind w:firstLine="0"/>
    </w:pPr>
  </w:style>
  <w:style w:type="paragraph" w:styleId="ListContinue3">
    <w:name w:val="List Continue 3"/>
    <w:basedOn w:val="List3"/>
    <w:rsid w:val="00A8671E"/>
    <w:pPr>
      <w:ind w:left="1021" w:firstLine="0"/>
    </w:pPr>
  </w:style>
  <w:style w:type="paragraph" w:styleId="ListContinue4">
    <w:name w:val="List Continue 4"/>
    <w:basedOn w:val="List4"/>
    <w:rsid w:val="00A8671E"/>
    <w:pPr>
      <w:ind w:firstLine="0"/>
    </w:pPr>
  </w:style>
  <w:style w:type="paragraph" w:styleId="ListContinue5">
    <w:name w:val="List Continue 5"/>
    <w:basedOn w:val="List5"/>
    <w:rsid w:val="00A8671E"/>
    <w:pPr>
      <w:ind w:firstLine="0"/>
    </w:pPr>
  </w:style>
  <w:style w:type="paragraph" w:styleId="ListNumber3">
    <w:name w:val="List Number 3"/>
    <w:basedOn w:val="List3"/>
    <w:rsid w:val="00A8671E"/>
    <w:pPr>
      <w:numPr>
        <w:numId w:val="5"/>
      </w:numPr>
    </w:pPr>
  </w:style>
  <w:style w:type="paragraph" w:styleId="ListNumber4">
    <w:name w:val="List Number 4"/>
    <w:basedOn w:val="List4"/>
    <w:rsid w:val="00A8671E"/>
    <w:pPr>
      <w:numPr>
        <w:numId w:val="6"/>
      </w:numPr>
    </w:pPr>
  </w:style>
  <w:style w:type="paragraph" w:styleId="ListNumber5">
    <w:name w:val="List Number 5"/>
    <w:basedOn w:val="List5"/>
    <w:rsid w:val="00A8671E"/>
    <w:pPr>
      <w:numPr>
        <w:numId w:val="7"/>
      </w:numPr>
    </w:pPr>
  </w:style>
  <w:style w:type="paragraph" w:styleId="BlockText">
    <w:name w:val="Block Text"/>
    <w:basedOn w:val="Normal"/>
    <w:rsid w:val="00A8671E"/>
    <w:pPr>
      <w:spacing w:after="120"/>
      <w:ind w:left="1440" w:right="1440"/>
    </w:pPr>
  </w:style>
  <w:style w:type="character" w:customStyle="1" w:styleId="Subscript">
    <w:name w:val="Subscript"/>
    <w:basedOn w:val="DefaultParagraphFont"/>
    <w:rsid w:val="00A8671E"/>
    <w:rPr>
      <w:sz w:val="16"/>
      <w:vertAlign w:val="subscript"/>
    </w:rPr>
  </w:style>
  <w:style w:type="character" w:customStyle="1" w:styleId="Superscript">
    <w:name w:val="Superscript"/>
    <w:basedOn w:val="DefaultParagraphFont"/>
    <w:rsid w:val="00A8671E"/>
    <w:rPr>
      <w:sz w:val="16"/>
      <w:vertAlign w:val="superscript"/>
    </w:rPr>
  </w:style>
  <w:style w:type="character" w:customStyle="1" w:styleId="Symbols">
    <w:name w:val="Symbols"/>
    <w:basedOn w:val="DefaultParagraphFont"/>
    <w:rsid w:val="00A8671E"/>
    <w:rPr>
      <w:rFonts w:ascii="Symbol" w:hAnsi="Symbol"/>
    </w:rPr>
  </w:style>
  <w:style w:type="character" w:customStyle="1" w:styleId="MenuOptions">
    <w:name w:val="Menu Options"/>
    <w:basedOn w:val="DefaultParagraphFont"/>
    <w:rsid w:val="00A8671E"/>
    <w:rPr>
      <w:rFonts w:ascii="Arial Narrow" w:hAnsi="Arial Narrow"/>
      <w:smallCaps/>
    </w:rPr>
  </w:style>
  <w:style w:type="character" w:customStyle="1" w:styleId="Buttons">
    <w:name w:val="Buttons"/>
    <w:basedOn w:val="DefaultParagraphFont"/>
    <w:rsid w:val="00A8671E"/>
    <w:rPr>
      <w:b/>
    </w:rPr>
  </w:style>
  <w:style w:type="character" w:customStyle="1" w:styleId="Underlined">
    <w:name w:val="Underlined"/>
    <w:basedOn w:val="DefaultParagraphFont"/>
    <w:rsid w:val="00A8671E"/>
    <w:rPr>
      <w:u w:val="single"/>
    </w:rPr>
  </w:style>
  <w:style w:type="paragraph" w:customStyle="1" w:styleId="TableBodyTextRight">
    <w:name w:val="Table Body Text Right"/>
    <w:basedOn w:val="TableBodyText"/>
    <w:rsid w:val="00A8671E"/>
    <w:pPr>
      <w:widowControl w:val="0"/>
      <w:autoSpaceDE w:val="0"/>
      <w:autoSpaceDN w:val="0"/>
      <w:adjustRightInd w:val="0"/>
      <w:jc w:val="right"/>
    </w:pPr>
    <w:rPr>
      <w:rFonts w:cs="Arial"/>
      <w:szCs w:val="18"/>
    </w:rPr>
  </w:style>
  <w:style w:type="paragraph" w:customStyle="1" w:styleId="CopyrightText">
    <w:name w:val="Copyright Text"/>
    <w:basedOn w:val="BodyText"/>
    <w:rsid w:val="00A8671E"/>
    <w:rPr>
      <w:sz w:val="18"/>
    </w:rPr>
  </w:style>
  <w:style w:type="paragraph" w:customStyle="1" w:styleId="BodySmallRight">
    <w:name w:val="Body Small Right"/>
    <w:basedOn w:val="BodyTextRight"/>
    <w:rsid w:val="00A8671E"/>
    <w:rPr>
      <w:sz w:val="18"/>
      <w:szCs w:val="18"/>
    </w:rPr>
  </w:style>
  <w:style w:type="paragraph" w:customStyle="1" w:styleId="MarginEdition">
    <w:name w:val="Margin Edition"/>
    <w:basedOn w:val="MarginNote"/>
    <w:rsid w:val="00A8671E"/>
    <w:pPr>
      <w:spacing w:before="0" w:after="0"/>
    </w:pPr>
    <w:rPr>
      <w:rFonts w:ascii="Times New Roman" w:hAnsi="Times New Roman"/>
      <w:color w:val="999999"/>
    </w:rPr>
  </w:style>
  <w:style w:type="paragraph" w:customStyle="1" w:styleId="Spacer">
    <w:name w:val="Spacer"/>
    <w:basedOn w:val="Normal"/>
    <w:rsid w:val="00A8671E"/>
    <w:rPr>
      <w:sz w:val="2"/>
      <w:szCs w:val="2"/>
    </w:rPr>
  </w:style>
  <w:style w:type="character" w:customStyle="1" w:styleId="Small">
    <w:name w:val="Small"/>
    <w:basedOn w:val="DefaultParagraphFont"/>
    <w:rsid w:val="00A8671E"/>
    <w:rPr>
      <w:sz w:val="16"/>
    </w:rPr>
  </w:style>
  <w:style w:type="paragraph" w:customStyle="1" w:styleId="WideTable">
    <w:name w:val="Wide Table"/>
    <w:basedOn w:val="Normal"/>
    <w:rsid w:val="00A8671E"/>
    <w:pPr>
      <w:ind w:left="-1418"/>
    </w:pPr>
    <w:rPr>
      <w:sz w:val="2"/>
      <w:szCs w:val="2"/>
    </w:rPr>
  </w:style>
  <w:style w:type="character" w:styleId="PageNumber">
    <w:name w:val="page number"/>
    <w:basedOn w:val="DefaultParagraphFont"/>
    <w:rsid w:val="00A8671E"/>
  </w:style>
  <w:style w:type="paragraph" w:styleId="Quote">
    <w:name w:val="Quote"/>
    <w:basedOn w:val="Heading1"/>
    <w:link w:val="QuoteChar"/>
    <w:qFormat/>
    <w:rsid w:val="00A8671E"/>
    <w:rPr>
      <w:b w:val="0"/>
      <w:sz w:val="72"/>
      <w:szCs w:val="72"/>
      <w:lang w:val="en-NZ"/>
    </w:rPr>
  </w:style>
  <w:style w:type="character" w:customStyle="1" w:styleId="QuoteChar">
    <w:name w:val="Quote Char"/>
    <w:basedOn w:val="DefaultParagraphFont"/>
    <w:link w:val="Quote"/>
    <w:rsid w:val="00A8671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8671E"/>
    <w:pPr>
      <w:pageBreakBefore/>
    </w:pPr>
  </w:style>
  <w:style w:type="paragraph" w:customStyle="1" w:styleId="Border">
    <w:name w:val="Border"/>
    <w:basedOn w:val="Normal"/>
    <w:qFormat/>
    <w:rsid w:val="00A8671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8671E"/>
    <w:rPr>
      <w:b/>
      <w:bCs/>
      <w:i/>
      <w:iCs/>
      <w:color w:val="auto"/>
    </w:rPr>
  </w:style>
  <w:style w:type="paragraph" w:styleId="IntenseQuote">
    <w:name w:val="Intense Quote"/>
    <w:basedOn w:val="Normal"/>
    <w:next w:val="Normal"/>
    <w:link w:val="IntenseQuoteChar"/>
    <w:uiPriority w:val="30"/>
    <w:qFormat/>
    <w:rsid w:val="00A8671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8671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8671E"/>
    <w:rPr>
      <w:smallCaps/>
      <w:color w:val="auto"/>
      <w:u w:val="single"/>
    </w:rPr>
  </w:style>
  <w:style w:type="character" w:styleId="IntenseReference">
    <w:name w:val="Intense Reference"/>
    <w:basedOn w:val="DefaultParagraphFont"/>
    <w:uiPriority w:val="32"/>
    <w:qFormat/>
    <w:rsid w:val="00A8671E"/>
    <w:rPr>
      <w:b/>
      <w:bCs/>
      <w:smallCaps/>
      <w:color w:val="auto"/>
      <w:spacing w:val="5"/>
      <w:u w:val="single"/>
    </w:rPr>
  </w:style>
  <w:style w:type="paragraph" w:customStyle="1" w:styleId="2ColumnHeading">
    <w:name w:val="2Column Heading"/>
    <w:basedOn w:val="BodyText"/>
    <w:qFormat/>
    <w:rsid w:val="00A8671E"/>
    <w:pPr>
      <w:spacing w:after="60"/>
      <w:ind w:left="-2268"/>
    </w:pPr>
    <w:rPr>
      <w:b/>
    </w:rPr>
  </w:style>
  <w:style w:type="paragraph" w:customStyle="1" w:styleId="Heading1TOC">
    <w:name w:val="Heading1 TOC"/>
    <w:basedOn w:val="Normal"/>
    <w:qFormat/>
    <w:rsid w:val="00A8671E"/>
    <w:pPr>
      <w:spacing w:before="240" w:after="120"/>
    </w:pPr>
    <w:rPr>
      <w:rFonts w:ascii="Times New Roman" w:hAnsi="Times New Roman"/>
      <w:b/>
      <w:sz w:val="32"/>
    </w:rPr>
  </w:style>
  <w:style w:type="paragraph" w:customStyle="1" w:styleId="Heading2TOC">
    <w:name w:val="Heading2 TOC"/>
    <w:basedOn w:val="Normal"/>
    <w:qFormat/>
    <w:rsid w:val="00A8671E"/>
    <w:pPr>
      <w:spacing w:before="240" w:after="60"/>
    </w:pPr>
    <w:rPr>
      <w:rFonts w:ascii="Times New Roman" w:hAnsi="Times New Roman"/>
      <w:b/>
      <w:sz w:val="28"/>
    </w:rPr>
  </w:style>
  <w:style w:type="character" w:customStyle="1" w:styleId="Underline">
    <w:name w:val="Underline"/>
    <w:basedOn w:val="DefaultParagraphFont"/>
    <w:qFormat/>
    <w:rsid w:val="00A8671E"/>
    <w:rPr>
      <w:u w:val="single"/>
    </w:rPr>
  </w:style>
  <w:style w:type="character" w:customStyle="1" w:styleId="BoldandItalics">
    <w:name w:val="Bold and Italics"/>
    <w:qFormat/>
    <w:rsid w:val="00A8671E"/>
    <w:rPr>
      <w:b/>
      <w:i/>
      <w:u w:val="none"/>
    </w:rPr>
  </w:style>
  <w:style w:type="paragraph" w:styleId="BalloonText">
    <w:name w:val="Balloon Text"/>
    <w:basedOn w:val="Normal"/>
    <w:link w:val="BalloonTextChar"/>
    <w:rsid w:val="00A8671E"/>
    <w:rPr>
      <w:rFonts w:ascii="Tahoma" w:hAnsi="Tahoma" w:cs="Tahoma"/>
      <w:sz w:val="16"/>
      <w:szCs w:val="16"/>
    </w:rPr>
  </w:style>
  <w:style w:type="character" w:customStyle="1" w:styleId="BalloonTextChar">
    <w:name w:val="Balloon Text Char"/>
    <w:basedOn w:val="DefaultParagraphFont"/>
    <w:link w:val="BalloonText"/>
    <w:rsid w:val="00A8671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8671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8671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8671E"/>
    <w:rPr>
      <w:b/>
      <w:color w:val="660033"/>
      <w:spacing w:val="0"/>
    </w:rPr>
  </w:style>
  <w:style w:type="paragraph" w:customStyle="1" w:styleId="Nameditemlist">
    <w:name w:val="Named item list"/>
    <w:basedOn w:val="BodyText"/>
    <w:qFormat/>
    <w:rsid w:val="00A8671E"/>
    <w:pPr>
      <w:tabs>
        <w:tab w:val="left" w:pos="2835"/>
      </w:tabs>
      <w:ind w:left="2835" w:hanging="2835"/>
    </w:pPr>
  </w:style>
  <w:style w:type="paragraph" w:customStyle="1" w:styleId="BodyTextnopadding">
    <w:name w:val="Body Text no padding"/>
    <w:basedOn w:val="BodyText"/>
    <w:qFormat/>
    <w:rsid w:val="00A8671E"/>
    <w:pPr>
      <w:spacing w:before="0" w:after="0"/>
    </w:pPr>
  </w:style>
  <w:style w:type="paragraph" w:customStyle="1" w:styleId="BodyTextBold">
    <w:name w:val="Body Text Bold"/>
    <w:basedOn w:val="BodyText"/>
    <w:qFormat/>
    <w:rsid w:val="00A8671E"/>
    <w:rPr>
      <w:b/>
    </w:rPr>
  </w:style>
  <w:style w:type="character" w:styleId="Hyperlink">
    <w:name w:val="Hyperlink"/>
    <w:basedOn w:val="DefaultParagraphFont"/>
    <w:uiPriority w:val="99"/>
    <w:unhideWhenUsed/>
    <w:rsid w:val="0049356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1069</Words>
  <Characters>6953</Characters>
  <Application>Microsoft Office Word</Application>
  <DocSecurity>0</DocSecurity>
  <Lines>248</Lines>
  <Paragraphs>143</Paragraphs>
  <ScaleCrop>false</ScaleCrop>
  <Company>Author-it Software Corporation Ltd.</Company>
  <LinksUpToDate>false</LinksUpToDate>
  <CharactersWithSpaces>7879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ICTPMG610 Develop a project management plan</dc:title>
  <dc:subject>Approved</dc:subject>
  <dc:creator>Future Skills Organisation</dc:creator>
  <cp:keywords>Release: 1</cp:keywords>
  <dc:description>Review Date: 12 April 2008</dc:description>
  <cp:lastModifiedBy>HSD_TPCMSd.prod</cp:lastModifiedBy>
  <cp:revision>3</cp:revision>
  <dcterms:created xsi:type="dcterms:W3CDTF">2025-03-01T11:05:00Z</dcterms:created>
  <dcterms:modified xsi:type="dcterms:W3CDTF">2025-03-01T11:05:00Z</dcterms:modified>
</cp:coreProperties>
</file>