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138" w:rsidP="00100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ICTPMG607 Manage and control ICT project risks</w:t>
      </w:r>
      <w:r>
        <w:fldChar w:fldCharType="end"/>
      </w:r>
    </w:p>
    <w:p w:rsidR="00100138" w:rsidP="00100138">
      <w:pPr>
        <w:pStyle w:val="Version"/>
        <w:sectPr w:rsidSect="005E6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10E" w:rsidP="005E610E">
      <w:pPr>
        <w:pStyle w:val="SuperHeading"/>
      </w:pPr>
      <w:r w:rsidRPr="005E610E">
        <w:t>Assessment Re</w:t>
      </w:r>
      <w:r w:rsidRPr="005E610E">
        <w:t>quirements for ICTPMG607 Manage and control ICT project risks</w:t>
      </w:r>
    </w:p>
    <w:p w:rsidR="00000000" w:rsidRPr="005E610E" w:rsidP="005E610E">
      <w:pPr>
        <w:pStyle w:val="Heading1"/>
      </w:pPr>
      <w:bookmarkStart w:id="1" w:name="O_678422"/>
      <w:bookmarkEnd w:id="1"/>
      <w:r w:rsidRPr="005E6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5E6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0E" w:rsidP="005E610E">
            <w:pPr>
              <w:pStyle w:val="BodyText"/>
            </w:pPr>
            <w:r w:rsidRPr="005E610E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0E">
            <w:pPr>
              <w:pStyle w:val="BodyText"/>
              <w:rPr>
                <w:lang w:val="en-NZ"/>
              </w:rPr>
            </w:pPr>
            <w:r w:rsidRPr="005E610E">
              <w:rPr>
                <w:rStyle w:val="SpecialBold"/>
              </w:rPr>
              <w:t>Comments</w:t>
            </w:r>
          </w:p>
        </w:tc>
      </w:tr>
      <w:tr w:rsidTr="005E6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0E">
            <w:pPr>
              <w:pStyle w:val="BodyText"/>
              <w:rPr>
                <w:lang w:val="en-NZ"/>
              </w:rPr>
            </w:pPr>
            <w:r w:rsidRPr="005E610E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0E" w:rsidP="005E610E">
            <w:pPr>
              <w:pStyle w:val="BodyText"/>
            </w:pPr>
            <w:r w:rsidRPr="005E610E">
              <w:t>This version first released with ICT Information and Communications Technology Training Package Version 1.0.</w:t>
            </w:r>
          </w:p>
        </w:tc>
      </w:tr>
    </w:tbl>
    <w:p w:rsidR="00000000" w:rsidRPr="005E610E" w:rsidP="005E610E">
      <w:pPr>
        <w:pStyle w:val="BodyText"/>
      </w:pPr>
    </w:p>
    <w:p w:rsidR="00000000" w:rsidRPr="005E610E" w:rsidP="005E610E">
      <w:pPr>
        <w:pStyle w:val="AllowPageBreak"/>
      </w:pPr>
    </w:p>
    <w:p w:rsidR="00000000" w:rsidRPr="005E610E" w:rsidP="005E610E">
      <w:pPr>
        <w:pStyle w:val="Heading1"/>
      </w:pPr>
      <w:bookmarkStart w:id="2" w:name="O_678423"/>
      <w:bookmarkEnd w:id="2"/>
      <w:r w:rsidRPr="005E610E">
        <w:t>Performance Evidence</w:t>
      </w:r>
    </w:p>
    <w:p w:rsidR="00000000" w:rsidRPr="005E610E" w:rsidP="00100138">
      <w:pPr>
        <w:pStyle w:val="BodyText"/>
      </w:pPr>
      <w:r w:rsidRPr="005E610E">
        <w:t>Evidence of the ability to:</w:t>
      </w:r>
    </w:p>
    <w:p w:rsidR="00000000" w:rsidRPr="005E610E" w:rsidP="005E610E">
      <w:pPr>
        <w:pStyle w:val="ListBullet"/>
      </w:pPr>
      <w:r w:rsidRPr="005E610E">
        <w:t>identify actual and potential risks within a complex information and communications (ICT) project</w:t>
      </w:r>
    </w:p>
    <w:p w:rsidR="00000000" w:rsidRPr="005E610E" w:rsidP="005E610E">
      <w:pPr>
        <w:pStyle w:val="ListBullet"/>
      </w:pPr>
      <w:r w:rsidRPr="005E610E">
        <w:t>establish risk management processes and procedures</w:t>
      </w:r>
    </w:p>
    <w:p w:rsidR="00000000" w:rsidRPr="005E610E" w:rsidP="005E610E">
      <w:pPr>
        <w:pStyle w:val="ListBullet"/>
      </w:pPr>
      <w:r w:rsidRPr="005E610E">
        <w:t>develop and implement risk management plan</w:t>
      </w:r>
    </w:p>
    <w:p w:rsidR="00000000" w:rsidRPr="005E610E" w:rsidP="005E610E">
      <w:pPr>
        <w:pStyle w:val="ListBullet"/>
      </w:pPr>
      <w:r w:rsidRPr="005E610E">
        <w:t>monitor risk f</w:t>
      </w:r>
      <w:r w:rsidRPr="005E610E">
        <w:t>actors and update risk management strategies.</w:t>
      </w:r>
    </w:p>
    <w:p w:rsidR="00000000" w:rsidRPr="005E610E" w:rsidP="005E610E">
      <w:pPr>
        <w:pStyle w:val="BodyText"/>
      </w:pPr>
    </w:p>
    <w:p w:rsidR="00000000" w:rsidRPr="005E610E" w:rsidP="00100138">
      <w:pPr>
        <w:pStyle w:val="BodyText"/>
      </w:pPr>
      <w:r w:rsidRPr="005E610E">
        <w:t>Note: If a specific volume or frequency is not stated, then evidence must be provided at least once.</w:t>
      </w:r>
    </w:p>
    <w:p w:rsidR="00000000" w:rsidRPr="005E610E" w:rsidP="005E610E">
      <w:pPr>
        <w:pStyle w:val="Heading1"/>
      </w:pPr>
      <w:bookmarkStart w:id="3" w:name="O_678424"/>
      <w:bookmarkEnd w:id="3"/>
      <w:r w:rsidRPr="005E610E">
        <w:t>Knowledge Evidence</w:t>
      </w:r>
    </w:p>
    <w:p w:rsidR="00000000" w:rsidRPr="005E610E" w:rsidP="00100138">
      <w:pPr>
        <w:pStyle w:val="BodyText"/>
      </w:pPr>
      <w:r w:rsidRPr="005E610E">
        <w:t>To complete the unit req</w:t>
      </w:r>
      <w:r w:rsidRPr="005E610E">
        <w:t>uirements safely and effectively, the individual must:</w:t>
      </w:r>
    </w:p>
    <w:p w:rsidR="00000000" w:rsidRPr="005E610E" w:rsidP="005E610E">
      <w:pPr>
        <w:pStyle w:val="ListBullet"/>
      </w:pPr>
      <w:r w:rsidRPr="005E610E">
        <w:t>outline the methods and techniques of risk management</w:t>
      </w:r>
    </w:p>
    <w:p w:rsidR="00000000" w:rsidRPr="005E610E" w:rsidP="005E610E">
      <w:pPr>
        <w:pStyle w:val="ListBullet"/>
      </w:pPr>
      <w:r w:rsidRPr="005E610E">
        <w:t>identify organisational policies relating to risk and organisational risk potential</w:t>
      </w:r>
    </w:p>
    <w:p w:rsidR="00000000" w:rsidRPr="005E610E" w:rsidP="005E610E">
      <w:pPr>
        <w:pStyle w:val="ListBullet"/>
      </w:pPr>
      <w:r w:rsidRPr="005E610E">
        <w:t>explain processes and techniques of business analysis</w:t>
      </w:r>
    </w:p>
    <w:p w:rsidR="00000000" w:rsidRPr="005E610E" w:rsidP="005E610E">
      <w:pPr>
        <w:pStyle w:val="ListBullet"/>
      </w:pPr>
      <w:r w:rsidRPr="005E610E">
        <w:t xml:space="preserve">outline </w:t>
      </w:r>
      <w:r w:rsidRPr="005E610E">
        <w:t>the project management and systems development techniques and their associated potential risks.</w:t>
      </w:r>
    </w:p>
    <w:p w:rsidR="00000000" w:rsidRPr="005E610E" w:rsidP="005E610E">
      <w:pPr>
        <w:pStyle w:val="AllowPageBreak"/>
      </w:pPr>
    </w:p>
    <w:p w:rsidR="00000000" w:rsidRPr="005E610E" w:rsidP="005E610E">
      <w:pPr>
        <w:pStyle w:val="Heading1"/>
      </w:pPr>
      <w:bookmarkStart w:id="4" w:name="O_678425"/>
      <w:bookmarkEnd w:id="4"/>
      <w:r w:rsidRPr="005E610E">
        <w:t>Assessment Conditions</w:t>
      </w:r>
    </w:p>
    <w:p w:rsidR="00000000" w:rsidRPr="005E610E" w:rsidP="00100138">
      <w:pPr>
        <w:pStyle w:val="BodyText"/>
      </w:pPr>
      <w:r w:rsidRPr="005E610E">
        <w:t>Gather evidence to demonstrate consistent performance in conditions that are safe and replicate the workplace. Noise leve</w:t>
      </w:r>
      <w:r w:rsidRPr="005E610E">
        <w:t>ls, production flow, interruptions and time variances must be typical of those experienced in the ICT project management field of work and include access to:</w:t>
      </w:r>
    </w:p>
    <w:p w:rsidR="00000000" w:rsidRPr="005E610E" w:rsidP="005E610E">
      <w:pPr>
        <w:pStyle w:val="ListBullet"/>
      </w:pPr>
      <w:r w:rsidRPr="005E610E">
        <w:t>industry software packages</w:t>
      </w:r>
    </w:p>
    <w:p w:rsidR="00000000" w:rsidRPr="005E610E" w:rsidP="005E610E">
      <w:pPr>
        <w:pStyle w:val="ListBullet"/>
      </w:pPr>
      <w:r w:rsidRPr="005E610E">
        <w:t>project documentation</w:t>
      </w:r>
    </w:p>
    <w:p w:rsidR="00000000" w:rsidRPr="005E610E" w:rsidP="005E610E">
      <w:pPr>
        <w:pStyle w:val="ListBullet"/>
      </w:pPr>
      <w:r w:rsidRPr="005E610E">
        <w:t>relevant organisational documentation.</w:t>
      </w:r>
    </w:p>
    <w:p w:rsidR="00000000" w:rsidRPr="005E610E" w:rsidP="005E610E">
      <w:pPr>
        <w:pStyle w:val="BodyText"/>
      </w:pPr>
    </w:p>
    <w:p w:rsidR="00000000" w:rsidRPr="005E610E" w:rsidP="00100138">
      <w:pPr>
        <w:pStyle w:val="BodyText"/>
      </w:pPr>
      <w:r w:rsidRPr="005E610E">
        <w:t>Assessor</w:t>
      </w:r>
      <w:r w:rsidRPr="005E610E">
        <w:t>s must satisfy NVR/AQTF assessor requirements.</w:t>
      </w:r>
    </w:p>
    <w:p w:rsidR="00000000" w:rsidRPr="005E610E" w:rsidP="005E610E">
      <w:pPr>
        <w:pStyle w:val="Heading1"/>
      </w:pPr>
      <w:bookmarkStart w:id="5" w:name="O_678428"/>
      <w:bookmarkEnd w:id="5"/>
      <w:r w:rsidRPr="005E610E">
        <w:t>Links</w:t>
      </w:r>
    </w:p>
    <w:p w:rsidR="00000000" w:rsidRPr="005E610E" w:rsidP="00100138">
      <w:pPr>
        <w:pStyle w:val="BodyText"/>
      </w:pPr>
      <w:r w:rsidRPr="005E61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D67C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E610E" w:rsidP="005E610E"/>
    <w:sectPr w:rsidSect="005E61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E" w:rsidRPr="00100138" w:rsidP="00100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38" w:rsidP="005E6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138" w:rsidP="005E6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138" w:rsidP="005E6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10E" w:rsidRPr="00100138" w:rsidP="00100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138" w:rsidRPr="002D2AF8" w:rsidP="005E6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ICTPMG607 Manage and control ICT project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00138" w:rsidP="005E6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CC7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00D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0E"/>
  </w:style>
  <w:style w:type="character" w:customStyle="1" w:styleId="Heading1Char">
    <w:name w:val="Heading 1 Char"/>
    <w:basedOn w:val="DefaultParagraphFont"/>
    <w:link w:val="Heading1"/>
    <w:rsid w:val="005E6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1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10E"/>
    <w:rPr>
      <w:b/>
      <w:spacing w:val="0"/>
    </w:rPr>
  </w:style>
  <w:style w:type="paragraph" w:customStyle="1" w:styleId="SuperHeading">
    <w:name w:val="SuperHeading"/>
    <w:basedOn w:val="Normal"/>
    <w:rsid w:val="005E6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10E"/>
    <w:rPr>
      <w:i/>
    </w:rPr>
  </w:style>
  <w:style w:type="paragraph" w:styleId="Caption">
    <w:name w:val="caption"/>
    <w:basedOn w:val="BodyText"/>
    <w:next w:val="Normal"/>
    <w:qFormat/>
    <w:rsid w:val="005E6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10E"/>
  </w:style>
  <w:style w:type="paragraph" w:styleId="TableofFigures">
    <w:name w:val="table of figures"/>
    <w:basedOn w:val="Normal"/>
    <w:next w:val="Normal"/>
    <w:semiHidden/>
    <w:rsid w:val="005E6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10E"/>
    <w:rPr>
      <w:rFonts w:ascii="Wingdings" w:hAnsi="Wingdings"/>
    </w:rPr>
  </w:style>
  <w:style w:type="paragraph" w:customStyle="1" w:styleId="TableHeading">
    <w:name w:val="Table Heading"/>
    <w:basedOn w:val="HeadingBase"/>
    <w:rsid w:val="005E6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10E"/>
    <w:rPr>
      <w:color w:val="0033CC"/>
      <w:u w:val="none"/>
    </w:rPr>
  </w:style>
  <w:style w:type="paragraph" w:customStyle="1" w:styleId="BodyTextRight">
    <w:name w:val="Body Text Right"/>
    <w:basedOn w:val="BodyText"/>
    <w:rsid w:val="005E6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10E"/>
    <w:rPr>
      <w:sz w:val="32"/>
    </w:rPr>
  </w:style>
  <w:style w:type="paragraph" w:customStyle="1" w:styleId="HeadingProcedure">
    <w:name w:val="Heading Procedure"/>
    <w:basedOn w:val="HeadingBase"/>
    <w:next w:val="Normal"/>
    <w:rsid w:val="005E6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10E"/>
    <w:pPr>
      <w:spacing w:before="60" w:after="60"/>
    </w:pPr>
  </w:style>
  <w:style w:type="paragraph" w:styleId="ListContinue">
    <w:name w:val="List Continue"/>
    <w:basedOn w:val="List"/>
    <w:rsid w:val="005E610E"/>
    <w:pPr>
      <w:ind w:firstLine="0"/>
    </w:pPr>
  </w:style>
  <w:style w:type="paragraph" w:customStyle="1" w:styleId="ListNote">
    <w:name w:val="List Note"/>
    <w:basedOn w:val="List"/>
    <w:rsid w:val="005E6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10E"/>
    <w:rPr>
      <w:rFonts w:ascii="Courier New" w:hAnsi="Courier New"/>
    </w:rPr>
  </w:style>
  <w:style w:type="paragraph" w:customStyle="1" w:styleId="NoteBullet">
    <w:name w:val="Note Bullet"/>
    <w:basedOn w:val="Note"/>
    <w:rsid w:val="005E6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10E"/>
    <w:rPr>
      <w:b/>
      <w:smallCaps/>
    </w:rPr>
  </w:style>
  <w:style w:type="paragraph" w:customStyle="1" w:styleId="TableListNumber">
    <w:name w:val="Table List Number"/>
    <w:basedOn w:val="ListNumber"/>
    <w:rsid w:val="005E6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10E"/>
    <w:pPr>
      <w:numPr>
        <w:numId w:val="8"/>
      </w:numPr>
    </w:pPr>
  </w:style>
  <w:style w:type="paragraph" w:customStyle="1" w:styleId="ListAlpha2">
    <w:name w:val="List Alpha 2"/>
    <w:basedOn w:val="List2"/>
    <w:rsid w:val="005E610E"/>
    <w:pPr>
      <w:numPr>
        <w:numId w:val="7"/>
      </w:numPr>
    </w:pPr>
  </w:style>
  <w:style w:type="paragraph" w:styleId="List2">
    <w:name w:val="List 2"/>
    <w:basedOn w:val="BodyText"/>
    <w:rsid w:val="005E6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10E"/>
    <w:pPr>
      <w:numPr>
        <w:numId w:val="3"/>
      </w:numPr>
    </w:pPr>
  </w:style>
  <w:style w:type="paragraph" w:styleId="ListContinue2">
    <w:name w:val="List Continue 2"/>
    <w:basedOn w:val="List2"/>
    <w:rsid w:val="005E610E"/>
    <w:pPr>
      <w:ind w:firstLine="0"/>
    </w:pPr>
  </w:style>
  <w:style w:type="paragraph" w:styleId="ListContinue3">
    <w:name w:val="List Continue 3"/>
    <w:basedOn w:val="List3"/>
    <w:rsid w:val="005E610E"/>
    <w:pPr>
      <w:ind w:left="1021" w:firstLine="0"/>
    </w:pPr>
  </w:style>
  <w:style w:type="paragraph" w:styleId="ListContinue4">
    <w:name w:val="List Continue 4"/>
    <w:basedOn w:val="List4"/>
    <w:rsid w:val="005E610E"/>
    <w:pPr>
      <w:ind w:firstLine="0"/>
    </w:pPr>
  </w:style>
  <w:style w:type="paragraph" w:styleId="ListContinue5">
    <w:name w:val="List Continue 5"/>
    <w:basedOn w:val="List5"/>
    <w:rsid w:val="005E610E"/>
    <w:pPr>
      <w:ind w:firstLine="0"/>
    </w:pPr>
  </w:style>
  <w:style w:type="paragraph" w:styleId="ListNumber3">
    <w:name w:val="List Number 3"/>
    <w:basedOn w:val="List3"/>
    <w:rsid w:val="005E610E"/>
    <w:pPr>
      <w:numPr>
        <w:numId w:val="4"/>
      </w:numPr>
    </w:pPr>
  </w:style>
  <w:style w:type="paragraph" w:styleId="ListNumber4">
    <w:name w:val="List Number 4"/>
    <w:basedOn w:val="List4"/>
    <w:rsid w:val="005E610E"/>
    <w:pPr>
      <w:numPr>
        <w:numId w:val="5"/>
      </w:numPr>
    </w:pPr>
  </w:style>
  <w:style w:type="paragraph" w:styleId="ListNumber5">
    <w:name w:val="List Number 5"/>
    <w:basedOn w:val="List5"/>
    <w:rsid w:val="005E610E"/>
    <w:pPr>
      <w:numPr>
        <w:numId w:val="6"/>
      </w:numPr>
    </w:pPr>
  </w:style>
  <w:style w:type="paragraph" w:styleId="BlockText">
    <w:name w:val="Block Text"/>
    <w:basedOn w:val="Normal"/>
    <w:rsid w:val="005E6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10E"/>
    <w:rPr>
      <w:sz w:val="16"/>
      <w:vertAlign w:val="superscript"/>
    </w:rPr>
  </w:style>
  <w:style w:type="character" w:customStyle="1" w:styleId="Symbols">
    <w:name w:val="Symbols"/>
    <w:basedOn w:val="DefaultParagraphFont"/>
    <w:rsid w:val="005E610E"/>
    <w:rPr>
      <w:rFonts w:ascii="Symbol" w:hAnsi="Symbol"/>
    </w:rPr>
  </w:style>
  <w:style w:type="character" w:customStyle="1" w:styleId="MenuOptions">
    <w:name w:val="Menu Options"/>
    <w:basedOn w:val="DefaultParagraphFont"/>
    <w:rsid w:val="005E6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10E"/>
    <w:rPr>
      <w:b/>
    </w:rPr>
  </w:style>
  <w:style w:type="character" w:customStyle="1" w:styleId="Underlined">
    <w:name w:val="Underlined"/>
    <w:basedOn w:val="DefaultParagraphFont"/>
    <w:rsid w:val="005E610E"/>
    <w:rPr>
      <w:u w:val="single"/>
    </w:rPr>
  </w:style>
  <w:style w:type="paragraph" w:customStyle="1" w:styleId="TableBodyTextRight">
    <w:name w:val="Table Body Text Right"/>
    <w:basedOn w:val="TableBodyText"/>
    <w:rsid w:val="005E6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10E"/>
    <w:rPr>
      <w:sz w:val="18"/>
    </w:rPr>
  </w:style>
  <w:style w:type="paragraph" w:customStyle="1" w:styleId="BodySmallRight">
    <w:name w:val="Body Small Right"/>
    <w:basedOn w:val="BodyTextRight"/>
    <w:rsid w:val="005E610E"/>
    <w:rPr>
      <w:sz w:val="18"/>
      <w:szCs w:val="18"/>
    </w:rPr>
  </w:style>
  <w:style w:type="paragraph" w:customStyle="1" w:styleId="MarginEdition">
    <w:name w:val="Margin Edition"/>
    <w:basedOn w:val="MarginNote"/>
    <w:rsid w:val="005E6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10E"/>
    <w:rPr>
      <w:sz w:val="2"/>
      <w:szCs w:val="2"/>
    </w:rPr>
  </w:style>
  <w:style w:type="character" w:customStyle="1" w:styleId="Small">
    <w:name w:val="Small"/>
    <w:basedOn w:val="DefaultParagraphFont"/>
    <w:rsid w:val="005E610E"/>
    <w:rPr>
      <w:sz w:val="16"/>
    </w:rPr>
  </w:style>
  <w:style w:type="paragraph" w:customStyle="1" w:styleId="WideTable">
    <w:name w:val="Wide Table"/>
    <w:basedOn w:val="Normal"/>
    <w:rsid w:val="005E6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10E"/>
  </w:style>
  <w:style w:type="paragraph" w:styleId="Quote">
    <w:name w:val="Quote"/>
    <w:basedOn w:val="Heading1"/>
    <w:link w:val="QuoteChar"/>
    <w:qFormat/>
    <w:rsid w:val="005E6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10E"/>
    <w:pPr>
      <w:pageBreakBefore/>
    </w:pPr>
  </w:style>
  <w:style w:type="paragraph" w:customStyle="1" w:styleId="Border">
    <w:name w:val="Border"/>
    <w:basedOn w:val="Normal"/>
    <w:qFormat/>
    <w:rsid w:val="005E6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10E"/>
    <w:rPr>
      <w:u w:val="single"/>
    </w:rPr>
  </w:style>
  <w:style w:type="character" w:customStyle="1" w:styleId="BoldandItalics">
    <w:name w:val="Bold and Italics"/>
    <w:qFormat/>
    <w:rsid w:val="005E610E"/>
    <w:rPr>
      <w:b/>
      <w:i/>
      <w:u w:val="none"/>
    </w:rPr>
  </w:style>
  <w:style w:type="paragraph" w:styleId="BalloonText">
    <w:name w:val="Balloon Text"/>
    <w:basedOn w:val="Normal"/>
    <w:link w:val="BalloonTextChar"/>
    <w:rsid w:val="005E6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10E"/>
    <w:pPr>
      <w:spacing w:before="0" w:after="0"/>
    </w:pPr>
  </w:style>
  <w:style w:type="paragraph" w:customStyle="1" w:styleId="BodyTextBold">
    <w:name w:val="Body Text Bold"/>
    <w:basedOn w:val="BodyText"/>
    <w:qFormat/>
    <w:rsid w:val="005E610E"/>
    <w:rPr>
      <w:b/>
    </w:rPr>
  </w:style>
  <w:style w:type="character" w:styleId="Hyperlink">
    <w:name w:val="Hyperlink"/>
    <w:basedOn w:val="DefaultParagraphFont"/>
    <w:uiPriority w:val="99"/>
    <w:unhideWhenUsed/>
    <w:rsid w:val="00100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1667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ICTPMG607 Manage and control ICT project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2019-09-02T00:27:00Z</dcterms:created>
  <dcterms:modified xsi:type="dcterms:W3CDTF">2019-09-02T00:27:00Z</dcterms:modified>
</cp:coreProperties>
</file>