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230" w:rsidP="00F54230">
      <w:pPr>
        <w:pStyle w:val="Title"/>
      </w:pPr>
      <w:r>
        <w:fldChar w:fldCharType="begin"/>
      </w:r>
      <w:r>
        <w:instrText xml:space="preserve"> TITLE   \* MERGEFORMAT </w:instrText>
      </w:r>
      <w:r>
        <w:fldChar w:fldCharType="separate"/>
      </w:r>
      <w:r>
        <w:t>ICTPMG603 Manage ICT project planning</w:t>
      </w:r>
      <w:r>
        <w:fldChar w:fldCharType="end"/>
      </w:r>
    </w:p>
    <w:p w:rsidR="00F54230" w:rsidP="00F54230">
      <w:pPr>
        <w:pStyle w:val="Version"/>
        <w:sectPr w:rsidSect="007F1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A74" w:rsidP="007F1A74">
      <w:pPr>
        <w:pStyle w:val="SuperHeading"/>
      </w:pPr>
      <w:r w:rsidRPr="007F1A74">
        <w:t>ICTPMG603 Manage ICT project planning</w:t>
      </w:r>
    </w:p>
    <w:p w:rsidR="00000000" w:rsidRPr="007F1A74" w:rsidP="007F1A74">
      <w:pPr>
        <w:pStyle w:val="Heading1"/>
      </w:pPr>
      <w:bookmarkStart w:id="1" w:name="O_678526"/>
      <w:bookmarkEnd w:id="1"/>
      <w:r w:rsidRPr="007F1A74">
        <w:t>Modification History</w:t>
      </w:r>
    </w:p>
    <w:tbl>
      <w:tblPr>
        <w:tblW w:w="0" w:type="auto"/>
        <w:tblLayout w:type="fixed"/>
        <w:tblCellMar>
          <w:left w:w="62" w:type="dxa"/>
          <w:right w:w="62" w:type="dxa"/>
        </w:tblCellMar>
        <w:tblLook w:val="0000"/>
      </w:tblPr>
      <w:tblGrid>
        <w:gridCol w:w="2645"/>
        <w:gridCol w:w="6380"/>
      </w:tblGrid>
      <w:tr w:rsidTr="007F1A7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rPr>
                <w:rStyle w:val="SpecialBold"/>
              </w:rPr>
              <w:t>Comments</w:t>
            </w:r>
          </w:p>
        </w:tc>
      </w:tr>
      <w:tr w:rsidTr="007F1A7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This version first released with ICT Information and Communications Technology Training Package Version 1.0.</w:t>
            </w:r>
          </w:p>
        </w:tc>
      </w:tr>
    </w:tbl>
    <w:p w:rsidR="00000000" w:rsidRPr="007F1A74" w:rsidP="007F1A74">
      <w:pPr>
        <w:pStyle w:val="BodyText"/>
      </w:pPr>
    </w:p>
    <w:p w:rsidR="00000000" w:rsidRPr="007F1A74" w:rsidP="007F1A74">
      <w:pPr>
        <w:pStyle w:val="AllowPageBreak"/>
      </w:pPr>
    </w:p>
    <w:p w:rsidR="00000000" w:rsidRPr="007F1A74" w:rsidP="007F1A74">
      <w:pPr>
        <w:pStyle w:val="Heading1"/>
      </w:pPr>
      <w:bookmarkStart w:id="2" w:name="O_678527"/>
      <w:bookmarkEnd w:id="2"/>
      <w:r w:rsidRPr="007F1A74">
        <w:t>Application</w:t>
      </w:r>
    </w:p>
    <w:p w:rsidR="00000000" w:rsidRPr="007F1A74" w:rsidP="00F54230">
      <w:pPr>
        <w:pStyle w:val="BodyText"/>
      </w:pPr>
      <w:r w:rsidRPr="007F1A74">
        <w:t>This unit describes the skills and knowledge required to plan and m</w:t>
      </w:r>
      <w:r w:rsidRPr="007F1A74">
        <w:t>anage an information and communications technology (ICT) project within small, medium or large organisations.</w:t>
      </w:r>
    </w:p>
    <w:p w:rsidR="00000000" w:rsidRPr="007F1A74" w:rsidP="00F54230">
      <w:pPr>
        <w:pStyle w:val="BodyText"/>
      </w:pPr>
      <w:r w:rsidRPr="007F1A74">
        <w:t>It applies to individuals who may be required to apply advanced project management skills in developing and documenting logical processes and tim</w:t>
      </w:r>
      <w:r w:rsidRPr="007F1A74">
        <w:t>elines to ensure that projects are delivered in accordance with stakeholder expectations.</w:t>
      </w:r>
    </w:p>
    <w:p w:rsidR="00000000" w:rsidRPr="007F1A74" w:rsidP="00F54230">
      <w:pPr>
        <w:pStyle w:val="BodyText"/>
      </w:pPr>
      <w:r w:rsidRPr="007F1A74">
        <w:t>No licensing, legislative or certification requirements apply to this unit at the time of publication.</w:t>
      </w:r>
    </w:p>
    <w:p w:rsidR="00000000" w:rsidRPr="007F1A74" w:rsidP="007F1A74">
      <w:pPr>
        <w:pStyle w:val="Heading1"/>
      </w:pPr>
      <w:bookmarkStart w:id="3" w:name="O_678530"/>
      <w:bookmarkEnd w:id="3"/>
      <w:r w:rsidRPr="007F1A74">
        <w:t>Unit Sector</w:t>
      </w:r>
    </w:p>
    <w:p w:rsidR="00000000" w:rsidRPr="007F1A74" w:rsidP="00F54230">
      <w:pPr>
        <w:pStyle w:val="BodyText"/>
      </w:pPr>
      <w:r w:rsidRPr="007F1A74">
        <w:t>Project management</w:t>
      </w:r>
    </w:p>
    <w:p w:rsidR="00000000" w:rsidRPr="007F1A74" w:rsidP="007F1A74">
      <w:pPr>
        <w:pStyle w:val="Heading1"/>
      </w:pPr>
      <w:bookmarkStart w:id="4" w:name="O_678531"/>
      <w:bookmarkEnd w:id="4"/>
      <w:r w:rsidRPr="007F1A74">
        <w:t>Elements and Performance Criteria</w:t>
      </w:r>
    </w:p>
    <w:tbl>
      <w:tblPr>
        <w:tblW w:w="0" w:type="auto"/>
        <w:tblLayout w:type="fixed"/>
        <w:tblCellMar>
          <w:left w:w="62" w:type="dxa"/>
          <w:right w:w="62" w:type="dxa"/>
        </w:tblCellMar>
        <w:tblLook w:val="0000"/>
      </w:tblPr>
      <w:tblGrid>
        <w:gridCol w:w="2790"/>
        <w:gridCol w:w="6210"/>
      </w:tblGrid>
      <w:tr w:rsidTr="007F1A74">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F1A74">
            <w:pPr>
              <w:pStyle w:val="BodyText"/>
              <w:rPr>
                <w:lang w:val="en-NZ"/>
              </w:rPr>
            </w:pPr>
            <w:r w:rsidRPr="007F1A74">
              <w:rPr>
                <w:rStyle w:val="SpecialBold"/>
              </w:rPr>
              <w:t>PERFORMANCE CRITERIA</w:t>
            </w:r>
          </w:p>
        </w:tc>
      </w:tr>
      <w:tr w:rsidTr="007F1A74">
        <w:tblPrEx>
          <w:tblW w:w="0" w:type="auto"/>
          <w:tblLayout w:type="fixed"/>
          <w:tblCellMar>
            <w:left w:w="62" w:type="dxa"/>
            <w:right w:w="62" w:type="dxa"/>
          </w:tblCellMar>
          <w:tblLook w:val="0000"/>
        </w:tblPrEx>
        <w:tc>
          <w:tcPr>
            <w:tcW w:w="27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Emphasis"/>
              </w:rPr>
              <w:t>Elements describe the essential outcomes.</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rPr>
                <w:rStyle w:val="Emphasis"/>
              </w:rPr>
              <w:t>Performance criteria describe the performance needed to demonstrate achievement of the element.</w:t>
            </w:r>
          </w:p>
        </w:tc>
      </w:tr>
      <w:tr w:rsidTr="007F1A74">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1. Establish project control plans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1.1 Develop the project management plan</w:t>
            </w:r>
          </w:p>
          <w:p w:rsidR="00000000" w:rsidP="007F1A74">
            <w:pPr>
              <w:pStyle w:val="BodyText"/>
              <w:rPr>
                <w:lang w:val="en-NZ"/>
              </w:rPr>
            </w:pPr>
            <w:r w:rsidRPr="007F1A74">
              <w:t>1.2 Develop management sub-plans</w:t>
            </w:r>
          </w:p>
        </w:tc>
      </w:tr>
      <w:tr w:rsidTr="007F1A74">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2. Determine appropriate methodology</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2.1 Assess models of project management</w:t>
            </w:r>
          </w:p>
          <w:p w:rsidR="00000000" w:rsidRPr="007F1A74" w:rsidP="007F1A74">
            <w:pPr>
              <w:pStyle w:val="BodyText"/>
            </w:pPr>
            <w:r w:rsidRPr="007F1A74">
              <w:t>2.2 Assess product development or procurement approach</w:t>
            </w:r>
          </w:p>
          <w:p w:rsidR="00000000" w:rsidRPr="007F1A74" w:rsidP="007F1A74">
            <w:pPr>
              <w:pStyle w:val="BodyText"/>
            </w:pPr>
            <w:r w:rsidRPr="007F1A74">
              <w:t>2.3 Select appropriate project management and systems development methodology</w:t>
            </w:r>
          </w:p>
          <w:p w:rsidR="00000000" w:rsidP="007F1A74">
            <w:pPr>
              <w:pStyle w:val="BodyText"/>
              <w:rPr>
                <w:lang w:val="en-NZ"/>
              </w:rPr>
            </w:pPr>
            <w:r w:rsidRPr="007F1A74">
              <w:t>2.4 Tailor methodologies to solution requirements</w:t>
            </w:r>
          </w:p>
        </w:tc>
      </w:tr>
      <w:tr w:rsidTr="007F1A74">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3. Develop project schedule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3.1 Develop project component breakdown</w:t>
            </w:r>
          </w:p>
          <w:p w:rsidR="00000000" w:rsidRPr="007F1A74" w:rsidP="007F1A74">
            <w:pPr>
              <w:pStyle w:val="BodyText"/>
            </w:pPr>
            <w:r w:rsidRPr="007F1A74">
              <w:t>3.2 Estimate project effort and duration</w:t>
            </w:r>
          </w:p>
          <w:p w:rsidR="00000000" w:rsidRPr="007F1A74" w:rsidP="007F1A74">
            <w:pPr>
              <w:pStyle w:val="BodyText"/>
            </w:pPr>
            <w:r w:rsidRPr="007F1A74">
              <w:t>3.3 Create project</w:t>
            </w:r>
            <w:r w:rsidRPr="007F1A74">
              <w:t xml:space="preserve"> schedule</w:t>
            </w:r>
          </w:p>
          <w:p w:rsidR="00000000" w:rsidRPr="007F1A74" w:rsidP="007F1A74">
            <w:pPr>
              <w:pStyle w:val="BodyText"/>
            </w:pPr>
            <w:r w:rsidRPr="007F1A74">
              <w:t>3.4 Develop and allocate work packages</w:t>
            </w:r>
          </w:p>
          <w:p w:rsidR="00000000" w:rsidP="007F1A74">
            <w:pPr>
              <w:pStyle w:val="BodyText"/>
              <w:rPr>
                <w:lang w:val="en-NZ"/>
              </w:rPr>
            </w:pPr>
            <w:r w:rsidRPr="007F1A74">
              <w:t>3.5 Establish schedule controls</w:t>
            </w:r>
          </w:p>
        </w:tc>
      </w:tr>
      <w:tr w:rsidTr="007F1A74">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4. Finalise project budget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4.1 Identify areas of anticipated project spend</w:t>
            </w:r>
          </w:p>
          <w:p w:rsidR="00000000" w:rsidRPr="007F1A74" w:rsidP="007F1A74">
            <w:pPr>
              <w:pStyle w:val="BodyText"/>
            </w:pPr>
            <w:r w:rsidRPr="007F1A74">
              <w:t>4.2 Determine dollar amounts and timing of cash flows</w:t>
            </w:r>
          </w:p>
          <w:p w:rsidR="00000000" w:rsidRPr="007F1A74" w:rsidP="007F1A74">
            <w:pPr>
              <w:pStyle w:val="BodyText"/>
            </w:pPr>
            <w:r w:rsidRPr="007F1A74">
              <w:t>4.3 Develop a project budget</w:t>
            </w:r>
          </w:p>
          <w:p w:rsidR="00000000" w:rsidRPr="007F1A74" w:rsidP="007F1A74">
            <w:pPr>
              <w:pStyle w:val="BodyText"/>
            </w:pPr>
            <w:r w:rsidRPr="007F1A74">
              <w:t>4.4 Establish bu</w:t>
            </w:r>
            <w:r w:rsidRPr="007F1A74">
              <w:t>dget controls</w:t>
            </w:r>
          </w:p>
        </w:tc>
      </w:tr>
    </w:tbl>
    <w:p w:rsidR="00000000" w:rsidRPr="007F1A74" w:rsidP="007F1A74">
      <w:pPr>
        <w:pStyle w:val="BodyText"/>
      </w:pPr>
    </w:p>
    <w:p w:rsidR="00000000" w:rsidRPr="007F1A74" w:rsidP="007F1A74">
      <w:pPr>
        <w:pStyle w:val="AllowPageBreak"/>
      </w:pPr>
    </w:p>
    <w:p w:rsidR="00000000" w:rsidRPr="007F1A74" w:rsidP="007F1A74">
      <w:pPr>
        <w:pStyle w:val="Heading1"/>
      </w:pPr>
      <w:bookmarkStart w:id="5" w:name="O_678532"/>
      <w:bookmarkEnd w:id="5"/>
      <w:r w:rsidRPr="007F1A74">
        <w:t>Foundation Skills</w:t>
      </w:r>
    </w:p>
    <w:p w:rsidR="00000000" w:rsidRPr="00F54230" w:rsidP="00F54230">
      <w:pPr>
        <w:pStyle w:val="BodyText"/>
        <w:rPr>
          <w:i/>
        </w:rPr>
      </w:pPr>
      <w:r w:rsidRPr="00F54230">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rPr>
                <w:rStyle w:val="SpecialBold"/>
              </w:rPr>
              <w:t>Description</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2.1, 2.2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ListBullet"/>
              <w:rPr>
                <w:lang w:val="en-NZ"/>
              </w:rPr>
            </w:pPr>
            <w:r w:rsidRPr="007F1A74">
              <w:t>Interprets and analyses complex text to ascertain requirements</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1.1, 1.2, 2.4, 3.1, 3.3-3.5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ListBullet"/>
            </w:pPr>
            <w:r w:rsidRPr="007F1A74">
              <w:t>Develops documents that present ideas in logical and precise sequence while establishing inter-relationships between project stages</w:t>
            </w:r>
          </w:p>
          <w:p w:rsidR="00000000" w:rsidP="007F1A74">
            <w:pPr>
              <w:pStyle w:val="ListBullet"/>
              <w:rPr>
                <w:lang w:val="en-NZ"/>
              </w:rPr>
            </w:pPr>
            <w:r w:rsidRPr="007F1A74">
              <w:t>Presents ideas in a manner that is prescriptive and eliminates ambiguity</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1.1, 1.2, 2.1, 2.2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ListBullet"/>
            </w:pPr>
            <w:r w:rsidRPr="007F1A74">
              <w:t>Determines requirements through active listening, use of open-ended questioning and paraphrasing</w:t>
            </w:r>
          </w:p>
          <w:p w:rsidR="00000000" w:rsidRPr="007F1A74" w:rsidP="007F1A74">
            <w:pPr>
              <w:pStyle w:val="ListBullet"/>
            </w:pPr>
            <w:r w:rsidRPr="007F1A74">
              <w:t>Uses appropriate language and style to present</w:t>
            </w:r>
            <w:r w:rsidRPr="007F1A74">
              <w:t xml:space="preserve"> complex or technical information and ideas appropriate to the audience</w:t>
            </w:r>
          </w:p>
          <w:p w:rsidR="00000000" w:rsidP="007F1A74">
            <w:pPr>
              <w:pStyle w:val="ListBullet"/>
              <w:rPr>
                <w:lang w:val="en-NZ"/>
              </w:rPr>
            </w:pPr>
            <w:r w:rsidRPr="007F1A74">
              <w:t>Facilitates successful discussions by comparing and building on ideas of others and ensuring a win-win outcome</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3.2, 4.2-4.4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ListBullet"/>
              <w:rPr>
                <w:lang w:val="en-NZ"/>
              </w:rPr>
            </w:pPr>
            <w:r w:rsidRPr="007F1A74">
              <w:t>Uses sound mathematical assumptions and applies e</w:t>
            </w:r>
            <w:r w:rsidRPr="007F1A74">
              <w:t>quations in developing cost-benefit analyses, budgets and cash flows</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ListBullet"/>
            </w:pPr>
            <w:r w:rsidRPr="007F1A74">
              <w:t xml:space="preserve">Sequences and schedules complex activities, monitors </w:t>
            </w:r>
            <w:r w:rsidRPr="007F1A74">
              <w:t>implementation and manages relevant communications</w:t>
            </w:r>
          </w:p>
          <w:p w:rsidR="00000000" w:rsidRPr="007F1A74" w:rsidP="007F1A74">
            <w:pPr>
              <w:pStyle w:val="ListBullet"/>
            </w:pPr>
            <w:r w:rsidRPr="007F1A74">
              <w:t xml:space="preserve">Uses systematic, analytical processes in complex, </w:t>
            </w:r>
            <w:r w:rsidRPr="007F1A74">
              <w:t>non-routine situations, setting goals, gathering relevant information, and identifying and evaluating options against agreed criteria</w:t>
            </w:r>
          </w:p>
          <w:p w:rsidR="00000000" w:rsidRPr="007F1A74" w:rsidP="007F1A74">
            <w:pPr>
              <w:pStyle w:val="ListBullet"/>
            </w:pPr>
            <w:r w:rsidRPr="007F1A74">
              <w:t>May invest time in developing and shaping several options before making a final choice, using a combination of lateral and</w:t>
            </w:r>
            <w:r w:rsidRPr="007F1A74">
              <w:t xml:space="preserve"> analytical thinking to choose an idea to suit needs, resources and constraints</w:t>
            </w:r>
          </w:p>
        </w:tc>
      </w:tr>
    </w:tbl>
    <w:p w:rsidR="00000000" w:rsidRPr="007F1A74" w:rsidP="007F1A74">
      <w:pPr>
        <w:pStyle w:val="BodyText"/>
      </w:pPr>
    </w:p>
    <w:p w:rsidR="00000000" w:rsidRPr="007F1A74" w:rsidP="007F1A74">
      <w:pPr>
        <w:pStyle w:val="AllowPageBreak"/>
      </w:pPr>
    </w:p>
    <w:p w:rsidR="00000000" w:rsidRPr="007F1A74" w:rsidP="007F1A74">
      <w:pPr>
        <w:pStyle w:val="Heading1"/>
      </w:pPr>
      <w:bookmarkStart w:id="6" w:name="O_678534"/>
      <w:bookmarkEnd w:id="6"/>
      <w:r w:rsidRPr="007F1A74">
        <w:t>Unit Mapping Information</w:t>
      </w:r>
    </w:p>
    <w:tbl>
      <w:tblPr>
        <w:tblW w:w="0" w:type="auto"/>
        <w:tblCellMar>
          <w:left w:w="62" w:type="dxa"/>
          <w:right w:w="62" w:type="dxa"/>
        </w:tblCellMar>
        <w:tblLook w:val="0000"/>
      </w:tblPr>
      <w:tblGrid>
        <w:gridCol w:w="2194"/>
        <w:gridCol w:w="2194"/>
        <w:gridCol w:w="3206"/>
        <w:gridCol w:w="1602"/>
      </w:tblGrid>
      <w:tr w:rsidTr="00F5423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Code and title</w:t>
            </w:r>
          </w:p>
          <w:p w:rsidR="00000000" w:rsidRPr="007F1A74" w:rsidP="007F1A74">
            <w:pPr>
              <w:pStyle w:val="BodyText"/>
            </w:pPr>
            <w:r w:rsidRPr="007F1A74">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Code and title</w:t>
            </w:r>
          </w:p>
          <w:p w:rsidR="00000000" w:rsidRPr="007F1A74" w:rsidP="007F1A74">
            <w:pPr>
              <w:pStyle w:val="BodyText"/>
            </w:pPr>
            <w:r w:rsidRPr="007F1A74">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rPr>
                <w:rStyle w:val="SpecialBold"/>
              </w:rPr>
              <w:t>Equivalence status</w:t>
            </w:r>
          </w:p>
        </w:tc>
      </w:tr>
      <w:tr w:rsidTr="00F542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ICTPMG603 Manage ICT project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ICAPMG603A Manage IT project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A74">
            <w:pPr>
              <w:pStyle w:val="BodyText"/>
              <w:rPr>
                <w:lang w:val="en-NZ"/>
              </w:rPr>
            </w:pPr>
            <w:r w:rsidRPr="007F1A74">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A74" w:rsidP="007F1A74">
            <w:pPr>
              <w:pStyle w:val="BodyText"/>
            </w:pPr>
            <w:r w:rsidRPr="007F1A74">
              <w:t>Equivalent unit</w:t>
            </w:r>
          </w:p>
        </w:tc>
      </w:tr>
    </w:tbl>
    <w:p w:rsidR="00000000" w:rsidRPr="007F1A74" w:rsidP="007F1A74">
      <w:pPr>
        <w:pStyle w:val="BodyText"/>
      </w:pPr>
    </w:p>
    <w:p w:rsidR="00000000" w:rsidRPr="007F1A74" w:rsidP="007F1A74">
      <w:pPr>
        <w:pStyle w:val="AllowPageBreak"/>
      </w:pPr>
    </w:p>
    <w:p w:rsidR="00000000" w:rsidRPr="007F1A74" w:rsidP="007F1A74">
      <w:pPr>
        <w:pStyle w:val="Heading1"/>
      </w:pPr>
      <w:bookmarkStart w:id="7" w:name="O_678541"/>
      <w:bookmarkEnd w:id="7"/>
      <w:r w:rsidRPr="007F1A74">
        <w:t>Links</w:t>
      </w:r>
    </w:p>
    <w:p w:rsidR="00000000" w:rsidRPr="007F1A74" w:rsidP="00F54230">
      <w:pPr>
        <w:pStyle w:val="BodyText"/>
      </w:pPr>
      <w:r w:rsidRPr="007F1A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A5B53">
        <w:rPr>
          <w:rStyle w:val="Hyperlink"/>
        </w:rPr>
        <w:t>https://vetnet.gov.au/Pages/TrainingDocs.aspx?q=a53af4e4-b400-484e-b778-71c9e9d6aff2</w:t>
      </w:r>
      <w:r>
        <w:fldChar w:fldCharType="end"/>
      </w:r>
    </w:p>
    <w:p w:rsidR="00000000" w:rsidRPr="007F1A74" w:rsidP="00F54230">
      <w:pPr>
        <w:pStyle w:val="BodyText"/>
        <w:sectPr w:rsidSect="007F1A74">
          <w:headerReference w:type="default" r:id="rId10"/>
          <w:footerReference w:type="default" r:id="rId11"/>
          <w:pgSz w:w="11908" w:h="16833"/>
          <w:pgMar w:top="1702" w:right="1418" w:bottom="1702" w:left="1418" w:header="992" w:footer="992" w:gutter="0"/>
          <w:cols w:space="720"/>
          <w:noEndnote/>
          <w:docGrid w:linePitch="299"/>
        </w:sectPr>
      </w:pPr>
    </w:p>
    <w:p w:rsidR="00000000" w:rsidRPr="007F1A74" w:rsidP="007F1A74">
      <w:pPr>
        <w:pStyle w:val="SuperHeading"/>
      </w:pPr>
      <w:r w:rsidRPr="007F1A74">
        <w:t>Assessment Requirements for ICTPMG603 Manage ICT project planning</w:t>
      </w:r>
    </w:p>
    <w:p w:rsidR="00000000" w:rsidRPr="007F1A74" w:rsidP="007F1A74">
      <w:pPr>
        <w:pStyle w:val="Heading1"/>
      </w:pPr>
      <w:bookmarkStart w:id="8" w:name="O_678536"/>
      <w:bookmarkEnd w:id="8"/>
      <w:r w:rsidRPr="007F1A74">
        <w:t>Modification History</w:t>
      </w:r>
    </w:p>
    <w:tbl>
      <w:tblPr>
        <w:tblW w:w="0" w:type="auto"/>
        <w:tblLayout w:type="fixed"/>
        <w:tblCellMar>
          <w:left w:w="62" w:type="dxa"/>
          <w:right w:w="62" w:type="dxa"/>
        </w:tblCellMar>
        <w:tblLook w:val="0000"/>
      </w:tblPr>
      <w:tblGrid>
        <w:gridCol w:w="2645"/>
        <w:gridCol w:w="6380"/>
      </w:tblGrid>
      <w:tr w:rsidTr="007F1A74">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A74" w:rsidP="007F1A74">
            <w:pPr>
              <w:pStyle w:val="BodyText"/>
            </w:pPr>
            <w:r w:rsidRPr="007F1A74">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A74">
            <w:pPr>
              <w:pStyle w:val="BodyText"/>
              <w:rPr>
                <w:lang w:val="en-NZ"/>
              </w:rPr>
            </w:pPr>
            <w:r w:rsidRPr="007F1A74">
              <w:rPr>
                <w:rStyle w:val="SpecialBold"/>
              </w:rPr>
              <w:t>Comments</w:t>
            </w:r>
          </w:p>
        </w:tc>
      </w:tr>
      <w:tr w:rsidTr="007F1A74">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A74">
            <w:pPr>
              <w:pStyle w:val="BodyText"/>
              <w:rPr>
                <w:lang w:val="en-NZ"/>
              </w:rPr>
            </w:pPr>
            <w:r w:rsidRPr="007F1A74">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A74" w:rsidP="007F1A74">
            <w:pPr>
              <w:pStyle w:val="BodyText"/>
            </w:pPr>
            <w:r w:rsidRPr="007F1A74">
              <w:t>This version first released with ICT Information and Communications Technology Training Package Version 1.0.</w:t>
            </w:r>
          </w:p>
        </w:tc>
      </w:tr>
    </w:tbl>
    <w:p w:rsidR="00000000" w:rsidRPr="007F1A74" w:rsidP="007F1A74">
      <w:pPr>
        <w:pStyle w:val="BodyText"/>
      </w:pPr>
    </w:p>
    <w:p w:rsidR="00000000" w:rsidRPr="007F1A74" w:rsidP="007F1A74">
      <w:pPr>
        <w:pStyle w:val="AllowPageBreak"/>
      </w:pPr>
    </w:p>
    <w:p w:rsidR="00000000" w:rsidRPr="007F1A74" w:rsidP="007F1A74">
      <w:pPr>
        <w:pStyle w:val="Heading1"/>
      </w:pPr>
      <w:bookmarkStart w:id="9" w:name="O_678537"/>
      <w:bookmarkEnd w:id="9"/>
      <w:r w:rsidRPr="007F1A74">
        <w:t>Performance Evidence</w:t>
      </w:r>
    </w:p>
    <w:p w:rsidR="00000000" w:rsidRPr="007F1A74" w:rsidP="00F54230">
      <w:pPr>
        <w:pStyle w:val="BodyText"/>
      </w:pPr>
      <w:r w:rsidRPr="007F1A74">
        <w:t>Evidence of the ability to:</w:t>
      </w:r>
    </w:p>
    <w:p w:rsidR="00000000" w:rsidRPr="007F1A74" w:rsidP="007F1A74">
      <w:pPr>
        <w:pStyle w:val="ListBullet"/>
      </w:pPr>
      <w:r w:rsidRPr="007F1A74">
        <w:t xml:space="preserve">develop an information and communications technology (ICT) project management </w:t>
      </w:r>
      <w:r w:rsidRPr="007F1A74">
        <w:t>plan</w:t>
      </w:r>
    </w:p>
    <w:p w:rsidR="00000000" w:rsidRPr="007F1A74" w:rsidP="007F1A74">
      <w:pPr>
        <w:pStyle w:val="ListBullet"/>
      </w:pPr>
      <w:r w:rsidRPr="007F1A74">
        <w:t>select appropriate methodology</w:t>
      </w:r>
    </w:p>
    <w:p w:rsidR="00000000" w:rsidRPr="007F1A74" w:rsidP="007F1A74">
      <w:pPr>
        <w:pStyle w:val="ListBullet"/>
      </w:pPr>
      <w:r w:rsidRPr="007F1A74">
        <w:t>develop project schedule</w:t>
      </w:r>
    </w:p>
    <w:p w:rsidR="00000000" w:rsidRPr="007F1A74" w:rsidP="007F1A74">
      <w:pPr>
        <w:pStyle w:val="ListBullet"/>
      </w:pPr>
      <w:r w:rsidRPr="007F1A74">
        <w:t>develop a project budget</w:t>
      </w:r>
    </w:p>
    <w:p w:rsidR="00000000" w:rsidRPr="007F1A74" w:rsidP="007F1A74">
      <w:pPr>
        <w:pStyle w:val="ListBullet"/>
      </w:pPr>
      <w:r w:rsidRPr="007F1A74">
        <w:t>establish budgetary controls.</w:t>
      </w:r>
    </w:p>
    <w:p w:rsidR="00000000" w:rsidRPr="007F1A74" w:rsidP="007F1A74">
      <w:pPr>
        <w:pStyle w:val="BodyText"/>
      </w:pPr>
    </w:p>
    <w:p w:rsidR="00000000" w:rsidRPr="007F1A74" w:rsidP="00F54230">
      <w:pPr>
        <w:pStyle w:val="BodyText"/>
      </w:pPr>
      <w:r w:rsidRPr="007F1A74">
        <w:t>Note: If a specific volume or frequency is not stated, then evidence must be provided at least once.</w:t>
      </w:r>
    </w:p>
    <w:p w:rsidR="00000000" w:rsidRPr="007F1A74" w:rsidP="007F1A74">
      <w:pPr>
        <w:pStyle w:val="Heading1"/>
      </w:pPr>
      <w:bookmarkStart w:id="10" w:name="O_678538"/>
      <w:bookmarkEnd w:id="10"/>
      <w:r w:rsidRPr="007F1A74">
        <w:t>Knowledge Evidence</w:t>
      </w:r>
    </w:p>
    <w:p w:rsidR="00000000" w:rsidRPr="007F1A74" w:rsidP="00F54230">
      <w:pPr>
        <w:pStyle w:val="BodyText"/>
      </w:pPr>
      <w:r w:rsidRPr="007F1A74">
        <w:t>To complete the unit requirements safely and effectively, the individual must:</w:t>
      </w:r>
    </w:p>
    <w:p w:rsidR="00000000" w:rsidRPr="007F1A74" w:rsidP="007F1A74">
      <w:pPr>
        <w:pStyle w:val="ListBullet"/>
      </w:pPr>
      <w:r w:rsidRPr="007F1A74">
        <w:t>outline current and emerging industry practice in relation to:</w:t>
      </w:r>
    </w:p>
    <w:p w:rsidR="00000000" w:rsidRPr="007F1A74" w:rsidP="007F1A74">
      <w:pPr>
        <w:pStyle w:val="ListBullet2"/>
      </w:pPr>
      <w:r w:rsidRPr="007F1A74">
        <w:t>estimation techniques and methods</w:t>
      </w:r>
    </w:p>
    <w:p w:rsidR="00000000" w:rsidRPr="007F1A74" w:rsidP="007F1A74">
      <w:pPr>
        <w:pStyle w:val="ListBullet2"/>
      </w:pPr>
      <w:r w:rsidRPr="007F1A74">
        <w:t>planning techniques and methods</w:t>
      </w:r>
    </w:p>
    <w:p w:rsidR="00000000" w:rsidRPr="007F1A74" w:rsidP="007F1A74">
      <w:pPr>
        <w:pStyle w:val="ListBullet2"/>
      </w:pPr>
      <w:r w:rsidRPr="007F1A74">
        <w:t>project management methodologies</w:t>
      </w:r>
    </w:p>
    <w:p w:rsidR="00000000" w:rsidRPr="007F1A74" w:rsidP="007F1A74">
      <w:pPr>
        <w:pStyle w:val="ListBullet2"/>
      </w:pPr>
      <w:r w:rsidRPr="007F1A74">
        <w:t>system development methodologies</w:t>
      </w:r>
    </w:p>
    <w:p w:rsidR="00000000" w:rsidRPr="007F1A74" w:rsidP="007F1A74">
      <w:pPr>
        <w:pStyle w:val="ListBullet"/>
      </w:pPr>
      <w:r w:rsidRPr="007F1A74">
        <w:t>explain the impact of business needs on project management, including implications for project control and expected returns on business investment.</w:t>
      </w:r>
    </w:p>
    <w:p w:rsidR="00000000" w:rsidRPr="007F1A74" w:rsidP="007F1A74">
      <w:pPr>
        <w:pStyle w:val="AllowPageBreak"/>
      </w:pPr>
    </w:p>
    <w:p w:rsidR="00000000" w:rsidRPr="007F1A74" w:rsidP="007F1A74">
      <w:pPr>
        <w:pStyle w:val="Heading1"/>
      </w:pPr>
      <w:bookmarkStart w:id="11" w:name="O_678539"/>
      <w:bookmarkEnd w:id="11"/>
      <w:r w:rsidRPr="007F1A74">
        <w:t>Assessment Conditions</w:t>
      </w:r>
    </w:p>
    <w:p w:rsidR="00000000" w:rsidRPr="007F1A74" w:rsidP="00F54230">
      <w:pPr>
        <w:pStyle w:val="BodyText"/>
      </w:pPr>
      <w:r w:rsidRPr="007F1A74">
        <w:t>Gather evidence to demonstrate cons</w:t>
      </w:r>
      <w:r w:rsidRPr="007F1A74">
        <w:t>istent performance in conditions that are safe and replicate the workplace. Noise levels, production flow, interruptions and time variances must be typical of those experienced in the ICT project management field of work and include access to:</w:t>
      </w:r>
    </w:p>
    <w:p w:rsidR="00000000" w:rsidRPr="007F1A74" w:rsidP="007F1A74">
      <w:pPr>
        <w:pStyle w:val="ListBullet"/>
      </w:pPr>
      <w:r w:rsidRPr="007F1A74">
        <w:t>industry so</w:t>
      </w:r>
      <w:r w:rsidRPr="007F1A74">
        <w:t xml:space="preserve">ftware packages </w:t>
      </w:r>
    </w:p>
    <w:p w:rsidR="00000000" w:rsidRPr="007F1A74" w:rsidP="007F1A74">
      <w:pPr>
        <w:pStyle w:val="ListBullet"/>
      </w:pPr>
      <w:r w:rsidRPr="007F1A74">
        <w:t>an organisation</w:t>
      </w:r>
      <w:r>
        <w:t>’</w:t>
      </w:r>
      <w:r w:rsidRPr="007F1A74">
        <w:t>s identified problem, opportunity or unfulfilled legislative need.</w:t>
      </w:r>
    </w:p>
    <w:p w:rsidR="00000000" w:rsidRPr="007F1A74" w:rsidP="007F1A74">
      <w:pPr>
        <w:pStyle w:val="BodyText"/>
      </w:pPr>
    </w:p>
    <w:p w:rsidR="00000000" w:rsidRPr="007F1A74" w:rsidP="00F54230">
      <w:pPr>
        <w:pStyle w:val="BodyText"/>
      </w:pPr>
      <w:r w:rsidRPr="007F1A74">
        <w:t>Assessors must satisfy NVR/AQTF assessor requirements.</w:t>
      </w:r>
    </w:p>
    <w:p w:rsidR="00000000" w:rsidRPr="007F1A74" w:rsidP="007F1A74">
      <w:pPr>
        <w:pStyle w:val="Heading1"/>
      </w:pPr>
      <w:bookmarkStart w:id="12" w:name="O_678542"/>
      <w:bookmarkEnd w:id="12"/>
      <w:r w:rsidRPr="007F1A74">
        <w:t>Links</w:t>
      </w:r>
    </w:p>
    <w:p w:rsidR="00000000" w:rsidRPr="007F1A74" w:rsidP="00F54230">
      <w:pPr>
        <w:pStyle w:val="BodyText"/>
      </w:pPr>
      <w:r w:rsidRPr="007F1A74">
        <w:t>Companion Volume implementation guides</w:t>
      </w:r>
      <w:r w:rsidRPr="007F1A74">
        <w:t xml:space="preserve"> are found in VETNet - </w:t>
      </w:r>
      <w:r>
        <w:fldChar w:fldCharType="begin"/>
      </w:r>
      <w:r>
        <w:instrText xml:space="preserve"> HYPERLINK "https://vetnet.gov.au/Pages/TrainingDocs.aspx?q=a53af4e4-b400-484e-b778-71c9e9d6aff2" </w:instrText>
      </w:r>
      <w:r>
        <w:fldChar w:fldCharType="separate"/>
      </w:r>
      <w:r w:rsidRPr="004A5B53">
        <w:rPr>
          <w:rStyle w:val="Hyperlink"/>
        </w:rPr>
        <w:t>https://vetnet.gov.au/Pages/TrainingDocs.aspx?q=a53af4e4-b400-484e-b778-71c9e9d6aff2</w:t>
      </w:r>
      <w:r>
        <w:fldChar w:fldCharType="end"/>
      </w:r>
    </w:p>
    <w:p w:rsidR="00000000" w:rsidRPr="007F1A74" w:rsidP="007F1A74"/>
    <w:sectPr w:rsidSect="007F1A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rsidRPr="00F54230" w:rsidP="00F54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30" w:rsidP="007F1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230" w:rsidP="007F1A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54230" w:rsidP="007F1A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rsidP="007F1A74">
    <w:pPr>
      <w:pStyle w:val="Footer"/>
      <w:framePr w:wrap="around"/>
    </w:pPr>
    <w:r>
      <w:fldChar w:fldCharType="begin"/>
    </w:r>
    <w:r>
      <w:instrText xml:space="preserve"> DOCPROPERTY  Subject  \* MERGEFORMAT </w:instrText>
    </w:r>
    <w:r>
      <w:fldChar w:fldCharType="separate"/>
    </w:r>
    <w:r w:rsidR="00F54230">
      <w:t>Approved</w:t>
    </w:r>
    <w:r w:rsidR="00F54230">
      <w:fldChar w:fldCharType="end"/>
    </w:r>
    <w:r>
      <w:tab/>
      <w:t xml:space="preserve">Page </w:t>
    </w:r>
    <w:r>
      <w:fldChar w:fldCharType="begin"/>
    </w:r>
    <w:r>
      <w:instrText xml:space="preserve"> PAGE  \* Arabic  \* MERGEFORMAT </w:instrText>
    </w:r>
    <w:r>
      <w:fldChar w:fldCharType="separate"/>
    </w:r>
    <w:r w:rsidR="00F542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230">
      <w:rPr>
        <w:noProof/>
      </w:rPr>
      <w:t>5</w:t>
    </w:r>
    <w:r>
      <w:rPr>
        <w:noProof/>
      </w:rPr>
      <w:fldChar w:fldCharType="end"/>
    </w:r>
  </w:p>
  <w:p w:rsidR="007F1A74" w:rsidP="007F1A74">
    <w:pPr>
      <w:pStyle w:val="Footer"/>
      <w:framePr w:wrap="around"/>
    </w:pPr>
    <w:r>
      <w:t xml:space="preserve">© Commonwealth of Australia, </w:t>
    </w:r>
    <w:r>
      <w:fldChar w:fldCharType="begin"/>
    </w:r>
    <w:r>
      <w:instrText xml:space="preserve"> DATE  \@ "yyyy"  \* MERGEFORMAT </w:instrText>
    </w:r>
    <w:r>
      <w:fldChar w:fldCharType="separate"/>
    </w:r>
    <w:r w:rsidR="00F54230">
      <w:rPr>
        <w:noProof/>
      </w:rPr>
      <w:t>2025</w:t>
    </w:r>
    <w:r>
      <w:fldChar w:fldCharType="end"/>
    </w:r>
    <w:r>
      <w:tab/>
    </w:r>
    <w:r>
      <w:fldChar w:fldCharType="begin"/>
    </w:r>
    <w:r>
      <w:instrText xml:space="preserve"> DOCPROPERTY  Author  \* MERGEFORMAT </w:instrText>
    </w:r>
    <w:r>
      <w:fldChar w:fldCharType="separate"/>
    </w:r>
    <w:r w:rsidR="00F54230">
      <w:t>Future Skills Organisation</w:t>
    </w:r>
    <w:r w:rsidR="00F54230">
      <w:fldChar w:fldCharType="end"/>
    </w:r>
  </w:p>
  <w:p w:rsidR="007F1A74" w:rsidP="007F1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A74" w:rsidRPr="00F54230" w:rsidP="00F542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30" w:rsidRPr="002D2AF8" w:rsidP="007F1A74">
    <w:pPr>
      <w:pStyle w:val="Header"/>
      <w:framePr w:wrap="around"/>
    </w:pPr>
    <w:r>
      <w:fldChar w:fldCharType="begin"/>
    </w:r>
    <w:r>
      <w:instrText xml:space="preserve"> TITLE   \* MERGEFORMAT </w:instrText>
    </w:r>
    <w:r>
      <w:fldChar w:fldCharType="separate"/>
    </w:r>
    <w:r>
      <w:t>ICTPMG603 Manage ICT project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230" w:rsidP="007F1A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74" w:rsidRPr="002D2AF8" w:rsidP="007F1A74">
    <w:pPr>
      <w:pStyle w:val="Header"/>
      <w:framePr w:wrap="around"/>
    </w:pPr>
    <w:r>
      <w:fldChar w:fldCharType="begin"/>
    </w:r>
    <w:r>
      <w:instrText xml:space="preserve"> TITLE   \* MERGEFORMAT </w:instrText>
    </w:r>
    <w:r>
      <w:fldChar w:fldCharType="separate"/>
    </w:r>
    <w:r w:rsidR="00F54230">
      <w:t>ICTPMG603 Manage ICT project planning</w:t>
    </w:r>
    <w:r w:rsidR="00F54230">
      <w:fldChar w:fldCharType="end"/>
    </w:r>
    <w:r>
      <w:tab/>
      <w:t xml:space="preserve">Date this document was generated: </w:t>
    </w:r>
    <w:r>
      <w:fldChar w:fldCharType="begin"/>
    </w:r>
    <w:r>
      <w:instrText xml:space="preserve"> CREATEDATE  \@ "d MMMM yyyy"  \* MERGEFORMAT </w:instrText>
    </w:r>
    <w:r>
      <w:fldChar w:fldCharType="separate"/>
    </w:r>
    <w:r w:rsidR="00F54230">
      <w:rPr>
        <w:noProof/>
      </w:rPr>
      <w:t>2 March 2025</w:t>
    </w:r>
    <w:r>
      <w:fldChar w:fldCharType="end"/>
    </w:r>
  </w:p>
  <w:p w:rsidR="007F1A74" w:rsidP="007F1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AB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E0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6C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A74"/>
    <w:pPr>
      <w:spacing w:before="360" w:after="60"/>
      <w:outlineLvl w:val="0"/>
    </w:pPr>
    <w:rPr>
      <w:sz w:val="32"/>
    </w:rPr>
  </w:style>
  <w:style w:type="paragraph" w:styleId="Heading2">
    <w:name w:val="heading 2"/>
    <w:basedOn w:val="HeadingBase"/>
    <w:next w:val="BodyText"/>
    <w:link w:val="Heading2Char"/>
    <w:qFormat/>
    <w:rsid w:val="007F1A74"/>
    <w:pPr>
      <w:keepLines/>
      <w:spacing w:before="240" w:after="120"/>
      <w:outlineLvl w:val="1"/>
    </w:pPr>
    <w:rPr>
      <w:sz w:val="28"/>
      <w:szCs w:val="40"/>
    </w:rPr>
  </w:style>
  <w:style w:type="paragraph" w:styleId="Heading3">
    <w:name w:val="heading 3"/>
    <w:basedOn w:val="HeadingBase"/>
    <w:next w:val="BodyText"/>
    <w:link w:val="Heading3Char"/>
    <w:qFormat/>
    <w:rsid w:val="007F1A74"/>
    <w:pPr>
      <w:spacing w:before="180" w:after="120"/>
      <w:outlineLvl w:val="2"/>
    </w:pPr>
    <w:rPr>
      <w:spacing w:val="-10"/>
      <w:kern w:val="32"/>
    </w:rPr>
  </w:style>
  <w:style w:type="paragraph" w:styleId="Heading4">
    <w:name w:val="heading 4"/>
    <w:basedOn w:val="HeadingBase"/>
    <w:next w:val="BodyText"/>
    <w:link w:val="Heading4Char"/>
    <w:qFormat/>
    <w:rsid w:val="007F1A74"/>
    <w:pPr>
      <w:spacing w:before="160" w:after="120"/>
      <w:outlineLvl w:val="3"/>
    </w:pPr>
    <w:rPr>
      <w:sz w:val="22"/>
    </w:rPr>
  </w:style>
  <w:style w:type="paragraph" w:styleId="Heading5">
    <w:name w:val="heading 5"/>
    <w:basedOn w:val="HeadingBase"/>
    <w:next w:val="Normal"/>
    <w:link w:val="Heading5Char"/>
    <w:qFormat/>
    <w:rsid w:val="007F1A74"/>
    <w:pPr>
      <w:spacing w:before="80"/>
      <w:outlineLvl w:val="4"/>
    </w:pPr>
    <w:rPr>
      <w:color w:val="918585"/>
      <w:sz w:val="20"/>
    </w:rPr>
  </w:style>
  <w:style w:type="paragraph" w:styleId="Heading6">
    <w:name w:val="heading 6"/>
    <w:basedOn w:val="HeadingBase"/>
    <w:next w:val="Normal"/>
    <w:link w:val="Heading6Char"/>
    <w:qFormat/>
    <w:rsid w:val="007F1A74"/>
    <w:pPr>
      <w:spacing w:before="60"/>
      <w:outlineLvl w:val="5"/>
    </w:pPr>
    <w:rPr>
      <w:color w:val="918585"/>
      <w:sz w:val="20"/>
    </w:rPr>
  </w:style>
  <w:style w:type="paragraph" w:styleId="Heading7">
    <w:name w:val="heading 7"/>
    <w:basedOn w:val="Normal"/>
    <w:next w:val="Normal"/>
    <w:link w:val="Heading7Char"/>
    <w:qFormat/>
    <w:rsid w:val="007F1A74"/>
    <w:pPr>
      <w:ind w:left="720"/>
      <w:outlineLvl w:val="6"/>
    </w:pPr>
    <w:rPr>
      <w:i/>
    </w:rPr>
  </w:style>
  <w:style w:type="paragraph" w:styleId="Heading8">
    <w:name w:val="heading 8"/>
    <w:basedOn w:val="Normal"/>
    <w:next w:val="Normal"/>
    <w:link w:val="Heading8Char"/>
    <w:qFormat/>
    <w:rsid w:val="007F1A74"/>
    <w:pPr>
      <w:ind w:left="720"/>
      <w:outlineLvl w:val="7"/>
    </w:pPr>
    <w:rPr>
      <w:i/>
    </w:rPr>
  </w:style>
  <w:style w:type="paragraph" w:styleId="Heading9">
    <w:name w:val="heading 9"/>
    <w:basedOn w:val="Normal"/>
    <w:next w:val="Normal"/>
    <w:link w:val="Heading9Char"/>
    <w:qFormat/>
    <w:rsid w:val="007F1A74"/>
    <w:pPr>
      <w:ind w:left="720"/>
      <w:outlineLvl w:val="8"/>
    </w:pPr>
    <w:rPr>
      <w:i/>
    </w:rPr>
  </w:style>
  <w:style w:type="character" w:default="1" w:styleId="DefaultParagraphFont">
    <w:name w:val="Default Paragraph Font"/>
    <w:uiPriority w:val="1"/>
    <w:unhideWhenUsed/>
    <w:rsid w:val="007F1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A74"/>
  </w:style>
  <w:style w:type="character" w:customStyle="1" w:styleId="Heading1Char">
    <w:name w:val="Heading 1 Char"/>
    <w:basedOn w:val="DefaultParagraphFont"/>
    <w:link w:val="Heading1"/>
    <w:rsid w:val="007F1A74"/>
    <w:rPr>
      <w:rFonts w:ascii="Times New Roman" w:eastAsia="Times New Roman" w:hAnsi="Times New Roman" w:cs="Times New Roman"/>
      <w:b/>
      <w:sz w:val="32"/>
      <w:szCs w:val="20"/>
      <w:lang w:eastAsia="en-US"/>
    </w:rPr>
  </w:style>
  <w:style w:type="paragraph" w:styleId="BodyText">
    <w:name w:val="Body Text"/>
    <w:basedOn w:val="Normal"/>
    <w:link w:val="BodyTextChar"/>
    <w:rsid w:val="007F1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A74"/>
    <w:rPr>
      <w:rFonts w:ascii="Times New Roman" w:eastAsia="Times New Roman" w:hAnsi="Times New Roman" w:cs="Times New Roman"/>
      <w:sz w:val="24"/>
      <w:lang w:eastAsia="en-US"/>
    </w:rPr>
  </w:style>
  <w:style w:type="paragraph" w:styleId="ListBullet">
    <w:name w:val="List Bullet"/>
    <w:basedOn w:val="List"/>
    <w:rsid w:val="007F1A74"/>
    <w:pPr>
      <w:numPr>
        <w:numId w:val="12"/>
      </w:numPr>
      <w:tabs>
        <w:tab w:val="clear" w:pos="340"/>
      </w:tabs>
      <w:spacing w:before="40" w:after="40"/>
    </w:pPr>
  </w:style>
  <w:style w:type="character" w:customStyle="1" w:styleId="SpecialBold">
    <w:name w:val="Special Bold"/>
    <w:basedOn w:val="DefaultParagraphFont"/>
    <w:rsid w:val="007F1A74"/>
    <w:rPr>
      <w:b/>
      <w:spacing w:val="0"/>
    </w:rPr>
  </w:style>
  <w:style w:type="paragraph" w:styleId="ListBullet2">
    <w:name w:val="List Bullet 2"/>
    <w:basedOn w:val="List2"/>
    <w:rsid w:val="007F1A74"/>
    <w:pPr>
      <w:numPr>
        <w:numId w:val="13"/>
      </w:numPr>
      <w:tabs>
        <w:tab w:val="clear" w:pos="680"/>
      </w:tabs>
    </w:pPr>
  </w:style>
  <w:style w:type="character" w:styleId="Emphasis">
    <w:name w:val="Emphasis"/>
    <w:basedOn w:val="DefaultParagraphFont"/>
    <w:qFormat/>
    <w:rsid w:val="007F1A74"/>
    <w:rPr>
      <w:i/>
    </w:rPr>
  </w:style>
  <w:style w:type="paragraph" w:customStyle="1" w:styleId="SuperHeading">
    <w:name w:val="SuperHeading"/>
    <w:basedOn w:val="Normal"/>
    <w:rsid w:val="007F1A74"/>
    <w:pPr>
      <w:spacing w:before="240" w:after="120"/>
      <w:outlineLvl w:val="0"/>
    </w:pPr>
    <w:rPr>
      <w:rFonts w:ascii="Times New Roman" w:hAnsi="Times New Roman"/>
      <w:b/>
      <w:sz w:val="32"/>
    </w:rPr>
  </w:style>
  <w:style w:type="paragraph" w:customStyle="1" w:styleId="AllowPageBreak">
    <w:name w:val="AllowPageBreak"/>
    <w:rsid w:val="007F1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A74"/>
    <w:rPr>
      <w:rFonts w:ascii="Courier New" w:eastAsia="Times New Roman" w:hAnsi="Courier New" w:cs="Times New Roman"/>
      <w:i/>
      <w:szCs w:val="20"/>
      <w:lang w:eastAsia="en-US"/>
    </w:rPr>
  </w:style>
  <w:style w:type="paragraph" w:customStyle="1" w:styleId="HeadingBase">
    <w:name w:val="Heading Base"/>
    <w:rsid w:val="007F1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A74"/>
    <w:pPr>
      <w:tabs>
        <w:tab w:val="right" w:leader="dot" w:pos="9072"/>
      </w:tabs>
      <w:ind w:left="567"/>
    </w:pPr>
    <w:rPr>
      <w:szCs w:val="22"/>
    </w:rPr>
  </w:style>
  <w:style w:type="paragraph" w:customStyle="1" w:styleId="TOCBase">
    <w:name w:val="TOC Base"/>
    <w:rsid w:val="007F1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A74"/>
    <w:pPr>
      <w:tabs>
        <w:tab w:val="right" w:leader="dot" w:pos="9072"/>
      </w:tabs>
      <w:spacing w:before="40" w:after="40"/>
      <w:ind w:left="284"/>
    </w:pPr>
    <w:rPr>
      <w:rFonts w:ascii="Times New Roman" w:hAnsi="Times New Roman"/>
    </w:rPr>
  </w:style>
  <w:style w:type="paragraph" w:styleId="TOC1">
    <w:name w:val="toc 1"/>
    <w:basedOn w:val="TOCBase"/>
    <w:next w:val="Normal"/>
    <w:rsid w:val="007F1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A74"/>
    <w:rPr>
      <w:rFonts w:ascii="Times New Roman" w:eastAsia="Times New Roman" w:hAnsi="Times New Roman" w:cs="Times New Roman"/>
      <w:sz w:val="16"/>
      <w:lang w:eastAsia="en-US"/>
    </w:rPr>
  </w:style>
  <w:style w:type="paragraph" w:styleId="Title">
    <w:name w:val="Title"/>
    <w:basedOn w:val="HeadingBase"/>
    <w:link w:val="TitleChar"/>
    <w:qFormat/>
    <w:rsid w:val="007F1A74"/>
    <w:pPr>
      <w:spacing w:before="5040"/>
      <w:jc w:val="center"/>
    </w:pPr>
    <w:rPr>
      <w:sz w:val="48"/>
      <w:szCs w:val="72"/>
      <w:lang w:val="en-US"/>
    </w:rPr>
  </w:style>
  <w:style w:type="character" w:customStyle="1" w:styleId="TitleChar">
    <w:name w:val="Title Char"/>
    <w:basedOn w:val="DefaultParagraphFont"/>
    <w:link w:val="Title"/>
    <w:rsid w:val="007F1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A74"/>
    <w:pPr>
      <w:tabs>
        <w:tab w:val="left" w:pos="3600"/>
        <w:tab w:val="left" w:pos="3958"/>
      </w:tabs>
    </w:pPr>
  </w:style>
  <w:style w:type="paragraph" w:styleId="List">
    <w:name w:val="List"/>
    <w:basedOn w:val="BodyText"/>
    <w:next w:val="BodyText"/>
    <w:rsid w:val="007F1A74"/>
    <w:pPr>
      <w:tabs>
        <w:tab w:val="left" w:pos="340"/>
      </w:tabs>
      <w:spacing w:before="60" w:after="60"/>
      <w:ind w:left="340" w:hanging="340"/>
    </w:pPr>
  </w:style>
  <w:style w:type="paragraph" w:customStyle="1" w:styleId="Note">
    <w:name w:val="Note"/>
    <w:basedOn w:val="BodyText"/>
    <w:rsid w:val="007F1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A74"/>
    <w:pPr>
      <w:framePr w:wrap="auto" w:hAnchor="text" w:y="6049"/>
    </w:pPr>
    <w:rPr>
      <w:color w:val="000000"/>
      <w:sz w:val="40"/>
    </w:rPr>
  </w:style>
  <w:style w:type="paragraph" w:customStyle="1" w:styleId="TOCTitle">
    <w:name w:val="TOCTitle"/>
    <w:basedOn w:val="Heading1"/>
    <w:rsid w:val="007F1A74"/>
    <w:pPr>
      <w:spacing w:after="240"/>
      <w:jc w:val="center"/>
      <w:outlineLvl w:val="9"/>
    </w:pPr>
    <w:rPr>
      <w:caps/>
    </w:rPr>
  </w:style>
  <w:style w:type="paragraph" w:customStyle="1" w:styleId="Version">
    <w:name w:val="Version"/>
    <w:rsid w:val="007F1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A74"/>
    <w:pPr>
      <w:keepNext w:val="0"/>
      <w:tabs>
        <w:tab w:val="right" w:pos="4176"/>
      </w:tabs>
      <w:ind w:left="198" w:hanging="198"/>
    </w:pPr>
    <w:rPr>
      <w:rFonts w:ascii="Garamond" w:hAnsi="Garamond"/>
    </w:rPr>
  </w:style>
  <w:style w:type="paragraph" w:styleId="IndexHeading">
    <w:name w:val="index heading"/>
    <w:basedOn w:val="Normal"/>
    <w:next w:val="Index1"/>
    <w:semiHidden/>
    <w:rsid w:val="007F1A74"/>
    <w:pPr>
      <w:spacing w:before="120" w:after="120"/>
    </w:pPr>
    <w:rPr>
      <w:rFonts w:ascii="Arial" w:hAnsi="Arial"/>
      <w:b/>
      <w:color w:val="918585"/>
      <w:sz w:val="24"/>
    </w:rPr>
  </w:style>
  <w:style w:type="paragraph" w:styleId="Header">
    <w:name w:val="header"/>
    <w:basedOn w:val="Normal"/>
    <w:link w:val="HeaderChar"/>
    <w:rsid w:val="007F1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A74"/>
    <w:rPr>
      <w:rFonts w:ascii="Times New Roman" w:eastAsia="Times New Roman" w:hAnsi="Times New Roman" w:cs="Times New Roman"/>
      <w:sz w:val="16"/>
      <w:szCs w:val="20"/>
      <w:lang w:val="en-GB" w:eastAsia="en-US"/>
    </w:rPr>
  </w:style>
  <w:style w:type="paragraph" w:customStyle="1" w:styleId="Chapter">
    <w:name w:val="Chapter"/>
    <w:basedOn w:val="Normal"/>
    <w:rsid w:val="007F1A74"/>
    <w:pPr>
      <w:spacing w:before="240"/>
    </w:pPr>
    <w:rPr>
      <w:rFonts w:ascii="Times New Roman" w:hAnsi="Times New Roman"/>
      <w:smallCaps/>
      <w:spacing w:val="80"/>
      <w:sz w:val="28"/>
    </w:rPr>
  </w:style>
  <w:style w:type="paragraph" w:customStyle="1" w:styleId="InChapter">
    <w:name w:val="InChapter"/>
    <w:basedOn w:val="Heading3"/>
    <w:rsid w:val="007F1A74"/>
    <w:pPr>
      <w:spacing w:after="240"/>
      <w:outlineLvl w:val="9"/>
    </w:pPr>
    <w:rPr>
      <w:noProof/>
    </w:rPr>
  </w:style>
  <w:style w:type="paragraph" w:styleId="Index2">
    <w:name w:val="index 2"/>
    <w:basedOn w:val="Normal"/>
    <w:next w:val="Normal"/>
    <w:semiHidden/>
    <w:rsid w:val="007F1A74"/>
    <w:pPr>
      <w:tabs>
        <w:tab w:val="right" w:pos="4176"/>
      </w:tabs>
      <w:ind w:left="568" w:hanging="284"/>
    </w:pPr>
    <w:rPr>
      <w:rFonts w:ascii="Garamond" w:hAnsi="Garamond"/>
    </w:rPr>
  </w:style>
  <w:style w:type="paragraph" w:customStyle="1" w:styleId="Byline">
    <w:name w:val="Byline"/>
    <w:rsid w:val="007F1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A74"/>
    <w:pPr>
      <w:tabs>
        <w:tab w:val="clear" w:pos="3600"/>
        <w:tab w:val="clear" w:pos="3958"/>
      </w:tabs>
      <w:jc w:val="right"/>
    </w:pPr>
  </w:style>
  <w:style w:type="paragraph" w:styleId="Caption">
    <w:name w:val="caption"/>
    <w:basedOn w:val="BodyText"/>
    <w:next w:val="Normal"/>
    <w:qFormat/>
    <w:rsid w:val="007F1A74"/>
    <w:pPr>
      <w:framePr w:w="2268" w:hSpace="181" w:vSpace="181" w:wrap="around" w:vAnchor="text" w:hAnchor="page" w:x="1135" w:y="285" w:anchorLock="1"/>
    </w:pPr>
    <w:rPr>
      <w:i/>
    </w:rPr>
  </w:style>
  <w:style w:type="paragraph" w:customStyle="1" w:styleId="MiniTOCTitle">
    <w:name w:val="MiniTOCTitle"/>
    <w:basedOn w:val="Heading4"/>
    <w:rsid w:val="007F1A74"/>
    <w:pPr>
      <w:spacing w:before="240"/>
      <w:outlineLvl w:val="9"/>
    </w:pPr>
    <w:rPr>
      <w:noProof/>
      <w:sz w:val="24"/>
    </w:rPr>
  </w:style>
  <w:style w:type="paragraph" w:customStyle="1" w:styleId="MiniTOCItem">
    <w:name w:val="MiniTOCItem"/>
    <w:basedOn w:val="ListBullet"/>
    <w:rsid w:val="007F1A74"/>
    <w:pPr>
      <w:numPr>
        <w:numId w:val="0"/>
      </w:numPr>
      <w:tabs>
        <w:tab w:val="right" w:leader="dot" w:pos="6521"/>
      </w:tabs>
      <w:spacing w:before="0" w:after="0"/>
    </w:pPr>
  </w:style>
  <w:style w:type="paragraph" w:customStyle="1" w:styleId="TOFTitle">
    <w:name w:val="TOFTitle"/>
    <w:basedOn w:val="TOCTitle"/>
    <w:rsid w:val="007F1A74"/>
  </w:style>
  <w:style w:type="paragraph" w:styleId="TableofFigures">
    <w:name w:val="table of figures"/>
    <w:basedOn w:val="Normal"/>
    <w:next w:val="Normal"/>
    <w:semiHidden/>
    <w:rsid w:val="007F1A74"/>
    <w:pPr>
      <w:tabs>
        <w:tab w:val="right" w:leader="dot" w:pos="9072"/>
      </w:tabs>
      <w:ind w:left="970" w:hanging="403"/>
    </w:pPr>
    <w:rPr>
      <w:rFonts w:ascii="Times New Roman" w:hAnsi="Times New Roman"/>
      <w:b/>
    </w:rPr>
  </w:style>
  <w:style w:type="paragraph" w:styleId="ListNumber">
    <w:name w:val="List Number"/>
    <w:basedOn w:val="List"/>
    <w:rsid w:val="007F1A74"/>
    <w:pPr>
      <w:numPr>
        <w:numId w:val="15"/>
      </w:numPr>
      <w:tabs>
        <w:tab w:val="clear" w:pos="340"/>
      </w:tabs>
    </w:pPr>
  </w:style>
  <w:style w:type="character" w:customStyle="1" w:styleId="WingdingSymbols">
    <w:name w:val="Wingding Symbols"/>
    <w:rsid w:val="007F1A74"/>
    <w:rPr>
      <w:rFonts w:ascii="Wingdings" w:hAnsi="Wingdings"/>
    </w:rPr>
  </w:style>
  <w:style w:type="paragraph" w:customStyle="1" w:styleId="TableHeading">
    <w:name w:val="Table Heading"/>
    <w:basedOn w:val="HeadingBase"/>
    <w:rsid w:val="007F1A74"/>
    <w:pPr>
      <w:keepLines/>
      <w:pBdr>
        <w:bottom w:val="single" w:sz="6" w:space="1" w:color="918585"/>
      </w:pBdr>
      <w:spacing w:before="240"/>
    </w:pPr>
  </w:style>
  <w:style w:type="character" w:customStyle="1" w:styleId="HotSpot">
    <w:name w:val="HotSpot"/>
    <w:rsid w:val="007F1A74"/>
    <w:rPr>
      <w:color w:val="0033CC"/>
      <w:u w:val="none"/>
    </w:rPr>
  </w:style>
  <w:style w:type="paragraph" w:customStyle="1" w:styleId="BodyTextRight">
    <w:name w:val="Body Text Right"/>
    <w:basedOn w:val="BodyText"/>
    <w:rsid w:val="007F1A74"/>
    <w:pPr>
      <w:spacing w:before="0" w:after="0"/>
      <w:jc w:val="right"/>
    </w:pPr>
  </w:style>
  <w:style w:type="paragraph" w:styleId="Index3">
    <w:name w:val="index 3"/>
    <w:basedOn w:val="ListNumber2"/>
    <w:next w:val="Normal"/>
    <w:semiHidden/>
    <w:rsid w:val="007F1A74"/>
    <w:pPr>
      <w:numPr>
        <w:numId w:val="0"/>
      </w:numPr>
      <w:tabs>
        <w:tab w:val="right" w:leader="dot" w:pos="4176"/>
      </w:tabs>
    </w:pPr>
  </w:style>
  <w:style w:type="paragraph" w:styleId="ListNumber2">
    <w:name w:val="List Number 2"/>
    <w:basedOn w:val="List2"/>
    <w:rsid w:val="007F1A74"/>
    <w:pPr>
      <w:numPr>
        <w:numId w:val="10"/>
      </w:numPr>
      <w:tabs>
        <w:tab w:val="clear" w:pos="1060"/>
      </w:tabs>
    </w:pPr>
  </w:style>
  <w:style w:type="paragraph" w:customStyle="1" w:styleId="MarginNote">
    <w:name w:val="Margin Note"/>
    <w:basedOn w:val="BodyText"/>
    <w:rsid w:val="007F1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A74"/>
    <w:rPr>
      <w:sz w:val="32"/>
    </w:rPr>
  </w:style>
  <w:style w:type="paragraph" w:customStyle="1" w:styleId="HeadingProcedure">
    <w:name w:val="Heading Procedure"/>
    <w:basedOn w:val="HeadingBase"/>
    <w:next w:val="Normal"/>
    <w:rsid w:val="007F1A74"/>
    <w:pPr>
      <w:tabs>
        <w:tab w:val="left" w:pos="0"/>
      </w:tabs>
      <w:spacing w:before="120" w:after="60"/>
    </w:pPr>
    <w:rPr>
      <w:i/>
      <w:color w:val="918585"/>
      <w:sz w:val="22"/>
    </w:rPr>
  </w:style>
  <w:style w:type="paragraph" w:customStyle="1" w:styleId="TableBodyText">
    <w:name w:val="Table Body Text"/>
    <w:basedOn w:val="BodyText"/>
    <w:rsid w:val="007F1A74"/>
    <w:pPr>
      <w:spacing w:before="60" w:after="60"/>
    </w:pPr>
  </w:style>
  <w:style w:type="paragraph" w:styleId="ListContinue">
    <w:name w:val="List Continue"/>
    <w:basedOn w:val="List"/>
    <w:rsid w:val="007F1A74"/>
    <w:pPr>
      <w:ind w:firstLine="0"/>
    </w:pPr>
  </w:style>
  <w:style w:type="paragraph" w:customStyle="1" w:styleId="ListNote">
    <w:name w:val="List Note"/>
    <w:basedOn w:val="List"/>
    <w:rsid w:val="007F1A74"/>
    <w:pPr>
      <w:pBdr>
        <w:top w:val="single" w:sz="6" w:space="2" w:color="918585"/>
        <w:bottom w:val="single" w:sz="6" w:space="2" w:color="918585"/>
      </w:pBdr>
      <w:tabs>
        <w:tab w:val="left" w:pos="1021"/>
      </w:tabs>
      <w:ind w:firstLine="0"/>
    </w:pPr>
  </w:style>
  <w:style w:type="paragraph" w:customStyle="1" w:styleId="Warning">
    <w:name w:val="Warning"/>
    <w:basedOn w:val="BodyText"/>
    <w:rsid w:val="007F1A74"/>
    <w:pPr>
      <w:shd w:val="clear" w:color="auto" w:fill="D9D9D9"/>
      <w:tabs>
        <w:tab w:val="left" w:pos="992"/>
      </w:tabs>
      <w:ind w:left="119" w:right="119"/>
    </w:pPr>
    <w:rPr>
      <w:sz w:val="20"/>
    </w:rPr>
  </w:style>
  <w:style w:type="paragraph" w:customStyle="1" w:styleId="MarginIcons">
    <w:name w:val="Margin Icons"/>
    <w:basedOn w:val="BodyText"/>
    <w:rsid w:val="007F1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A74"/>
    <w:rPr>
      <w:rFonts w:ascii="Courier New" w:hAnsi="Courier New"/>
    </w:rPr>
  </w:style>
  <w:style w:type="paragraph" w:customStyle="1" w:styleId="NoteBullet">
    <w:name w:val="Note Bullet"/>
    <w:basedOn w:val="Note"/>
    <w:rsid w:val="007F1A74"/>
    <w:pPr>
      <w:tabs>
        <w:tab w:val="clear" w:pos="680"/>
      </w:tabs>
      <w:spacing w:before="60" w:after="60"/>
    </w:pPr>
  </w:style>
  <w:style w:type="paragraph" w:customStyle="1" w:styleId="SubHeading2">
    <w:name w:val="SubHeading2"/>
    <w:basedOn w:val="HeadingBase"/>
    <w:rsid w:val="007F1A74"/>
    <w:pPr>
      <w:spacing w:before="240" w:after="60"/>
    </w:pPr>
    <w:rPr>
      <w:sz w:val="20"/>
    </w:rPr>
  </w:style>
  <w:style w:type="paragraph" w:customStyle="1" w:styleId="SubHeading1">
    <w:name w:val="SubHeading1"/>
    <w:basedOn w:val="HeadingBase"/>
    <w:rsid w:val="007F1A74"/>
    <w:pPr>
      <w:spacing w:before="240" w:after="60"/>
    </w:pPr>
    <w:rPr>
      <w:color w:val="918585"/>
      <w:sz w:val="22"/>
    </w:rPr>
  </w:style>
  <w:style w:type="paragraph" w:customStyle="1" w:styleId="SideHeading">
    <w:name w:val="Side Heading"/>
    <w:basedOn w:val="HeadingBase"/>
    <w:rsid w:val="007F1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A74"/>
    <w:pPr>
      <w:tabs>
        <w:tab w:val="num" w:pos="360"/>
      </w:tabs>
    </w:pPr>
  </w:style>
  <w:style w:type="paragraph" w:styleId="PlainText">
    <w:name w:val="Plain Text"/>
    <w:basedOn w:val="Normal"/>
    <w:link w:val="PlainTextChar"/>
    <w:rsid w:val="007F1A74"/>
    <w:rPr>
      <w:sz w:val="20"/>
    </w:rPr>
  </w:style>
  <w:style w:type="character" w:customStyle="1" w:styleId="PlainTextChar">
    <w:name w:val="Plain Text Char"/>
    <w:basedOn w:val="DefaultParagraphFont"/>
    <w:link w:val="PlainText"/>
    <w:rsid w:val="007F1A74"/>
    <w:rPr>
      <w:rFonts w:ascii="Courier New" w:eastAsia="Times New Roman" w:hAnsi="Courier New" w:cs="Times New Roman"/>
      <w:sz w:val="20"/>
      <w:szCs w:val="20"/>
      <w:lang w:eastAsia="en-US"/>
    </w:rPr>
  </w:style>
  <w:style w:type="character" w:customStyle="1" w:styleId="MenuOption">
    <w:name w:val="Menu Option"/>
    <w:basedOn w:val="DefaultParagraphFont"/>
    <w:rsid w:val="007F1A74"/>
    <w:rPr>
      <w:b/>
      <w:smallCaps/>
    </w:rPr>
  </w:style>
  <w:style w:type="paragraph" w:customStyle="1" w:styleId="TableListNumber">
    <w:name w:val="Table List Number"/>
    <w:basedOn w:val="ListNumber"/>
    <w:rsid w:val="007F1A74"/>
    <w:pPr>
      <w:numPr>
        <w:numId w:val="0"/>
      </w:numPr>
    </w:pPr>
  </w:style>
  <w:style w:type="paragraph" w:styleId="TOC4">
    <w:name w:val="toc 4"/>
    <w:basedOn w:val="TOCBase"/>
    <w:next w:val="Normal"/>
    <w:semiHidden/>
    <w:rsid w:val="007F1A74"/>
    <w:pPr>
      <w:tabs>
        <w:tab w:val="right" w:leader="dot" w:pos="9071"/>
      </w:tabs>
      <w:ind w:left="1701"/>
    </w:pPr>
  </w:style>
  <w:style w:type="paragraph" w:customStyle="1" w:styleId="ListAlpha">
    <w:name w:val="List Alpha"/>
    <w:basedOn w:val="List"/>
    <w:rsid w:val="007F1A74"/>
    <w:pPr>
      <w:numPr>
        <w:numId w:val="9"/>
      </w:numPr>
    </w:pPr>
  </w:style>
  <w:style w:type="paragraph" w:customStyle="1" w:styleId="ListAlpha2">
    <w:name w:val="List Alpha 2"/>
    <w:basedOn w:val="List2"/>
    <w:rsid w:val="007F1A74"/>
    <w:pPr>
      <w:numPr>
        <w:numId w:val="8"/>
      </w:numPr>
    </w:pPr>
  </w:style>
  <w:style w:type="paragraph" w:styleId="List2">
    <w:name w:val="List 2"/>
    <w:basedOn w:val="BodyText"/>
    <w:rsid w:val="007F1A74"/>
    <w:pPr>
      <w:tabs>
        <w:tab w:val="left" w:pos="680"/>
      </w:tabs>
      <w:spacing w:before="60" w:after="60"/>
      <w:ind w:left="680" w:hanging="340"/>
    </w:pPr>
  </w:style>
  <w:style w:type="paragraph" w:styleId="List3">
    <w:name w:val="List 3"/>
    <w:basedOn w:val="BodyText"/>
    <w:rsid w:val="007F1A74"/>
    <w:pPr>
      <w:tabs>
        <w:tab w:val="left" w:pos="1021"/>
      </w:tabs>
      <w:spacing w:before="60" w:after="60"/>
      <w:ind w:left="1020" w:hanging="340"/>
    </w:pPr>
  </w:style>
  <w:style w:type="paragraph" w:styleId="List4">
    <w:name w:val="List 4"/>
    <w:basedOn w:val="BodyText"/>
    <w:rsid w:val="007F1A74"/>
    <w:pPr>
      <w:tabs>
        <w:tab w:val="left" w:pos="1361"/>
      </w:tabs>
      <w:spacing w:before="60" w:after="60"/>
      <w:ind w:left="1361" w:hanging="340"/>
    </w:pPr>
  </w:style>
  <w:style w:type="paragraph" w:styleId="List5">
    <w:name w:val="List 5"/>
    <w:basedOn w:val="BodyText"/>
    <w:rsid w:val="007F1A74"/>
    <w:pPr>
      <w:tabs>
        <w:tab w:val="left" w:pos="1701"/>
      </w:tabs>
      <w:spacing w:before="60" w:after="60"/>
      <w:ind w:left="1701" w:hanging="340"/>
    </w:pPr>
  </w:style>
  <w:style w:type="paragraph" w:styleId="ListBullet3">
    <w:name w:val="List Bullet 3"/>
    <w:basedOn w:val="List3"/>
    <w:rsid w:val="007F1A74"/>
    <w:pPr>
      <w:numPr>
        <w:numId w:val="14"/>
      </w:numPr>
      <w:tabs>
        <w:tab w:val="clear" w:pos="1021"/>
      </w:tabs>
      <w:ind w:left="1037" w:hanging="357"/>
    </w:pPr>
  </w:style>
  <w:style w:type="paragraph" w:styleId="ListBullet4">
    <w:name w:val="List Bullet 4"/>
    <w:basedOn w:val="List4"/>
    <w:rsid w:val="007F1A74"/>
    <w:pPr>
      <w:numPr>
        <w:numId w:val="3"/>
      </w:numPr>
      <w:tabs>
        <w:tab w:val="clear" w:pos="1361"/>
      </w:tabs>
    </w:pPr>
  </w:style>
  <w:style w:type="paragraph" w:styleId="ListBullet5">
    <w:name w:val="List Bullet 5"/>
    <w:basedOn w:val="List5"/>
    <w:rsid w:val="007F1A74"/>
    <w:pPr>
      <w:numPr>
        <w:numId w:val="4"/>
      </w:numPr>
    </w:pPr>
  </w:style>
  <w:style w:type="paragraph" w:styleId="ListContinue2">
    <w:name w:val="List Continue 2"/>
    <w:basedOn w:val="List2"/>
    <w:rsid w:val="007F1A74"/>
    <w:pPr>
      <w:ind w:firstLine="0"/>
    </w:pPr>
  </w:style>
  <w:style w:type="paragraph" w:styleId="ListContinue3">
    <w:name w:val="List Continue 3"/>
    <w:basedOn w:val="List3"/>
    <w:rsid w:val="007F1A74"/>
    <w:pPr>
      <w:ind w:left="1021" w:firstLine="0"/>
    </w:pPr>
  </w:style>
  <w:style w:type="paragraph" w:styleId="ListContinue4">
    <w:name w:val="List Continue 4"/>
    <w:basedOn w:val="List4"/>
    <w:rsid w:val="007F1A74"/>
    <w:pPr>
      <w:ind w:firstLine="0"/>
    </w:pPr>
  </w:style>
  <w:style w:type="paragraph" w:styleId="ListContinue5">
    <w:name w:val="List Continue 5"/>
    <w:basedOn w:val="List5"/>
    <w:rsid w:val="007F1A74"/>
    <w:pPr>
      <w:ind w:firstLine="0"/>
    </w:pPr>
  </w:style>
  <w:style w:type="paragraph" w:styleId="ListNumber3">
    <w:name w:val="List Number 3"/>
    <w:basedOn w:val="List3"/>
    <w:rsid w:val="007F1A74"/>
    <w:pPr>
      <w:numPr>
        <w:numId w:val="5"/>
      </w:numPr>
    </w:pPr>
  </w:style>
  <w:style w:type="paragraph" w:styleId="ListNumber4">
    <w:name w:val="List Number 4"/>
    <w:basedOn w:val="List4"/>
    <w:rsid w:val="007F1A74"/>
    <w:pPr>
      <w:numPr>
        <w:numId w:val="6"/>
      </w:numPr>
    </w:pPr>
  </w:style>
  <w:style w:type="paragraph" w:styleId="ListNumber5">
    <w:name w:val="List Number 5"/>
    <w:basedOn w:val="List5"/>
    <w:rsid w:val="007F1A74"/>
    <w:pPr>
      <w:numPr>
        <w:numId w:val="7"/>
      </w:numPr>
    </w:pPr>
  </w:style>
  <w:style w:type="paragraph" w:styleId="BlockText">
    <w:name w:val="Block Text"/>
    <w:basedOn w:val="Normal"/>
    <w:rsid w:val="007F1A74"/>
    <w:pPr>
      <w:spacing w:after="120"/>
      <w:ind w:left="1440" w:right="1440"/>
    </w:pPr>
  </w:style>
  <w:style w:type="character" w:customStyle="1" w:styleId="Subscript">
    <w:name w:val="Subscript"/>
    <w:basedOn w:val="DefaultParagraphFont"/>
    <w:rsid w:val="007F1A74"/>
    <w:rPr>
      <w:sz w:val="16"/>
      <w:vertAlign w:val="subscript"/>
    </w:rPr>
  </w:style>
  <w:style w:type="character" w:customStyle="1" w:styleId="Superscript">
    <w:name w:val="Superscript"/>
    <w:basedOn w:val="DefaultParagraphFont"/>
    <w:rsid w:val="007F1A74"/>
    <w:rPr>
      <w:sz w:val="16"/>
      <w:vertAlign w:val="superscript"/>
    </w:rPr>
  </w:style>
  <w:style w:type="character" w:customStyle="1" w:styleId="Symbols">
    <w:name w:val="Symbols"/>
    <w:basedOn w:val="DefaultParagraphFont"/>
    <w:rsid w:val="007F1A74"/>
    <w:rPr>
      <w:rFonts w:ascii="Symbol" w:hAnsi="Symbol"/>
    </w:rPr>
  </w:style>
  <w:style w:type="character" w:customStyle="1" w:styleId="MenuOptions">
    <w:name w:val="Menu Options"/>
    <w:basedOn w:val="DefaultParagraphFont"/>
    <w:rsid w:val="007F1A74"/>
    <w:rPr>
      <w:rFonts w:ascii="Arial Narrow" w:hAnsi="Arial Narrow"/>
      <w:smallCaps/>
    </w:rPr>
  </w:style>
  <w:style w:type="character" w:customStyle="1" w:styleId="Buttons">
    <w:name w:val="Buttons"/>
    <w:basedOn w:val="DefaultParagraphFont"/>
    <w:rsid w:val="007F1A74"/>
    <w:rPr>
      <w:b/>
    </w:rPr>
  </w:style>
  <w:style w:type="character" w:customStyle="1" w:styleId="Underlined">
    <w:name w:val="Underlined"/>
    <w:basedOn w:val="DefaultParagraphFont"/>
    <w:rsid w:val="007F1A74"/>
    <w:rPr>
      <w:u w:val="single"/>
    </w:rPr>
  </w:style>
  <w:style w:type="paragraph" w:customStyle="1" w:styleId="TableBodyTextRight">
    <w:name w:val="Table Body Text Right"/>
    <w:basedOn w:val="TableBodyText"/>
    <w:rsid w:val="007F1A74"/>
    <w:pPr>
      <w:widowControl w:val="0"/>
      <w:autoSpaceDE w:val="0"/>
      <w:autoSpaceDN w:val="0"/>
      <w:adjustRightInd w:val="0"/>
      <w:jc w:val="right"/>
    </w:pPr>
    <w:rPr>
      <w:rFonts w:cs="Arial"/>
      <w:szCs w:val="18"/>
    </w:rPr>
  </w:style>
  <w:style w:type="paragraph" w:customStyle="1" w:styleId="CopyrightText">
    <w:name w:val="Copyright Text"/>
    <w:basedOn w:val="BodyText"/>
    <w:rsid w:val="007F1A74"/>
    <w:rPr>
      <w:sz w:val="18"/>
    </w:rPr>
  </w:style>
  <w:style w:type="paragraph" w:customStyle="1" w:styleId="BodySmallRight">
    <w:name w:val="Body Small Right"/>
    <w:basedOn w:val="BodyTextRight"/>
    <w:rsid w:val="007F1A74"/>
    <w:rPr>
      <w:sz w:val="18"/>
      <w:szCs w:val="18"/>
    </w:rPr>
  </w:style>
  <w:style w:type="paragraph" w:customStyle="1" w:styleId="MarginEdition">
    <w:name w:val="Margin Edition"/>
    <w:basedOn w:val="MarginNote"/>
    <w:rsid w:val="007F1A74"/>
    <w:pPr>
      <w:spacing w:before="0" w:after="0"/>
    </w:pPr>
    <w:rPr>
      <w:rFonts w:ascii="Times New Roman" w:hAnsi="Times New Roman"/>
      <w:color w:val="999999"/>
    </w:rPr>
  </w:style>
  <w:style w:type="paragraph" w:customStyle="1" w:styleId="Spacer">
    <w:name w:val="Spacer"/>
    <w:basedOn w:val="Normal"/>
    <w:rsid w:val="007F1A74"/>
    <w:rPr>
      <w:sz w:val="2"/>
      <w:szCs w:val="2"/>
    </w:rPr>
  </w:style>
  <w:style w:type="character" w:customStyle="1" w:styleId="Small">
    <w:name w:val="Small"/>
    <w:basedOn w:val="DefaultParagraphFont"/>
    <w:rsid w:val="007F1A74"/>
    <w:rPr>
      <w:sz w:val="16"/>
    </w:rPr>
  </w:style>
  <w:style w:type="paragraph" w:customStyle="1" w:styleId="WideTable">
    <w:name w:val="Wide Table"/>
    <w:basedOn w:val="Normal"/>
    <w:rsid w:val="007F1A74"/>
    <w:pPr>
      <w:ind w:left="-1418"/>
    </w:pPr>
    <w:rPr>
      <w:sz w:val="2"/>
      <w:szCs w:val="2"/>
    </w:rPr>
  </w:style>
  <w:style w:type="character" w:styleId="PageNumber">
    <w:name w:val="page number"/>
    <w:basedOn w:val="DefaultParagraphFont"/>
    <w:rsid w:val="007F1A74"/>
  </w:style>
  <w:style w:type="paragraph" w:styleId="Quote">
    <w:name w:val="Quote"/>
    <w:basedOn w:val="Heading1"/>
    <w:link w:val="QuoteChar"/>
    <w:qFormat/>
    <w:rsid w:val="007F1A74"/>
    <w:rPr>
      <w:b w:val="0"/>
      <w:sz w:val="72"/>
      <w:szCs w:val="72"/>
      <w:lang w:val="en-NZ"/>
    </w:rPr>
  </w:style>
  <w:style w:type="character" w:customStyle="1" w:styleId="QuoteChar">
    <w:name w:val="Quote Char"/>
    <w:basedOn w:val="DefaultParagraphFont"/>
    <w:link w:val="Quote"/>
    <w:rsid w:val="007F1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A74"/>
    <w:pPr>
      <w:pageBreakBefore/>
    </w:pPr>
  </w:style>
  <w:style w:type="paragraph" w:customStyle="1" w:styleId="Border">
    <w:name w:val="Border"/>
    <w:basedOn w:val="Normal"/>
    <w:qFormat/>
    <w:rsid w:val="007F1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A74"/>
    <w:rPr>
      <w:b/>
      <w:bCs/>
      <w:i/>
      <w:iCs/>
      <w:color w:val="auto"/>
    </w:rPr>
  </w:style>
  <w:style w:type="paragraph" w:styleId="IntenseQuote">
    <w:name w:val="Intense Quote"/>
    <w:basedOn w:val="Normal"/>
    <w:next w:val="Normal"/>
    <w:link w:val="IntenseQuoteChar"/>
    <w:uiPriority w:val="30"/>
    <w:qFormat/>
    <w:rsid w:val="007F1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A74"/>
    <w:rPr>
      <w:smallCaps/>
      <w:color w:val="auto"/>
      <w:u w:val="single"/>
    </w:rPr>
  </w:style>
  <w:style w:type="character" w:styleId="IntenseReference">
    <w:name w:val="Intense Reference"/>
    <w:basedOn w:val="DefaultParagraphFont"/>
    <w:uiPriority w:val="32"/>
    <w:qFormat/>
    <w:rsid w:val="007F1A74"/>
    <w:rPr>
      <w:b/>
      <w:bCs/>
      <w:smallCaps/>
      <w:color w:val="auto"/>
      <w:spacing w:val="5"/>
      <w:u w:val="single"/>
    </w:rPr>
  </w:style>
  <w:style w:type="paragraph" w:customStyle="1" w:styleId="2ColumnHeading">
    <w:name w:val="2Column Heading"/>
    <w:basedOn w:val="BodyText"/>
    <w:qFormat/>
    <w:rsid w:val="007F1A74"/>
    <w:pPr>
      <w:spacing w:after="60"/>
      <w:ind w:left="-2268"/>
    </w:pPr>
    <w:rPr>
      <w:b/>
    </w:rPr>
  </w:style>
  <w:style w:type="paragraph" w:customStyle="1" w:styleId="Heading1TOC">
    <w:name w:val="Heading1 TOC"/>
    <w:basedOn w:val="Normal"/>
    <w:qFormat/>
    <w:rsid w:val="007F1A74"/>
    <w:pPr>
      <w:spacing w:before="240" w:after="120"/>
    </w:pPr>
    <w:rPr>
      <w:rFonts w:ascii="Times New Roman" w:hAnsi="Times New Roman"/>
      <w:b/>
      <w:sz w:val="32"/>
    </w:rPr>
  </w:style>
  <w:style w:type="paragraph" w:customStyle="1" w:styleId="Heading2TOC">
    <w:name w:val="Heading2 TOC"/>
    <w:basedOn w:val="Normal"/>
    <w:qFormat/>
    <w:rsid w:val="007F1A74"/>
    <w:pPr>
      <w:spacing w:before="240" w:after="60"/>
    </w:pPr>
    <w:rPr>
      <w:rFonts w:ascii="Times New Roman" w:hAnsi="Times New Roman"/>
      <w:b/>
      <w:sz w:val="28"/>
    </w:rPr>
  </w:style>
  <w:style w:type="character" w:customStyle="1" w:styleId="Underline">
    <w:name w:val="Underline"/>
    <w:basedOn w:val="DefaultParagraphFont"/>
    <w:qFormat/>
    <w:rsid w:val="007F1A74"/>
    <w:rPr>
      <w:u w:val="single"/>
    </w:rPr>
  </w:style>
  <w:style w:type="character" w:customStyle="1" w:styleId="BoldandItalics">
    <w:name w:val="Bold and Italics"/>
    <w:qFormat/>
    <w:rsid w:val="007F1A74"/>
    <w:rPr>
      <w:b/>
      <w:i/>
      <w:u w:val="none"/>
    </w:rPr>
  </w:style>
  <w:style w:type="paragraph" w:styleId="BalloonText">
    <w:name w:val="Balloon Text"/>
    <w:basedOn w:val="Normal"/>
    <w:link w:val="BalloonTextChar"/>
    <w:rsid w:val="007F1A74"/>
    <w:rPr>
      <w:rFonts w:ascii="Tahoma" w:hAnsi="Tahoma" w:cs="Tahoma"/>
      <w:sz w:val="16"/>
      <w:szCs w:val="16"/>
    </w:rPr>
  </w:style>
  <w:style w:type="character" w:customStyle="1" w:styleId="BalloonTextChar">
    <w:name w:val="Balloon Text Char"/>
    <w:basedOn w:val="DefaultParagraphFont"/>
    <w:link w:val="BalloonText"/>
    <w:rsid w:val="007F1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A74"/>
    <w:rPr>
      <w:b/>
      <w:color w:val="660033"/>
      <w:spacing w:val="0"/>
    </w:rPr>
  </w:style>
  <w:style w:type="paragraph" w:customStyle="1" w:styleId="Nameditemlist">
    <w:name w:val="Named item list"/>
    <w:basedOn w:val="BodyText"/>
    <w:qFormat/>
    <w:rsid w:val="007F1A74"/>
    <w:pPr>
      <w:tabs>
        <w:tab w:val="left" w:pos="2835"/>
      </w:tabs>
      <w:ind w:left="2835" w:hanging="2835"/>
    </w:pPr>
  </w:style>
  <w:style w:type="paragraph" w:customStyle="1" w:styleId="BodyTextnopadding">
    <w:name w:val="Body Text no padding"/>
    <w:basedOn w:val="BodyText"/>
    <w:qFormat/>
    <w:rsid w:val="007F1A74"/>
    <w:pPr>
      <w:spacing w:before="0" w:after="0"/>
    </w:pPr>
  </w:style>
  <w:style w:type="paragraph" w:customStyle="1" w:styleId="BodyTextBold">
    <w:name w:val="Body Text Bold"/>
    <w:basedOn w:val="BodyText"/>
    <w:qFormat/>
    <w:rsid w:val="007F1A74"/>
    <w:rPr>
      <w:b/>
    </w:rPr>
  </w:style>
  <w:style w:type="character" w:styleId="Hyperlink">
    <w:name w:val="Hyperlink"/>
    <w:basedOn w:val="DefaultParagraphFont"/>
    <w:uiPriority w:val="99"/>
    <w:unhideWhenUsed/>
    <w:rsid w:val="00F542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Words>
  <Characters>4928</Characters>
  <Application>Microsoft Office Word</Application>
  <DocSecurity>0</DocSecurity>
  <Lines>182</Lines>
  <Paragraphs>125</Paragraphs>
  <ScaleCrop>false</ScaleCrop>
  <Company>Author-it Software Corporation Ltd.</Company>
  <LinksUpToDate>false</LinksUpToDate>
  <CharactersWithSpaces>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ICTPMG603 Manage ICT project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