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B95" w:rsidP="00003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ICTPMG505 Manage ICT projects</w:t>
      </w:r>
      <w:r>
        <w:fldChar w:fldCharType="end"/>
      </w:r>
    </w:p>
    <w:p w:rsidR="00003B95" w:rsidP="00003B95">
      <w:pPr>
        <w:pStyle w:val="Version"/>
        <w:sectPr w:rsidSect="00B840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012" w:rsidP="00B84012">
      <w:pPr>
        <w:pStyle w:val="SuperHeading"/>
      </w:pPr>
      <w:r w:rsidRPr="00B84012">
        <w:t>Assessment Requirements for ICTPMG505 Manage ICT projects</w:t>
      </w:r>
    </w:p>
    <w:p w:rsidR="00000000" w:rsidRPr="00B84012" w:rsidP="00B84012">
      <w:pPr>
        <w:pStyle w:val="Heading1"/>
      </w:pPr>
      <w:bookmarkStart w:id="1" w:name="O_1096055"/>
      <w:bookmarkEnd w:id="1"/>
      <w:r w:rsidRPr="00B840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12" w:rsidP="00B84012">
            <w:pPr>
              <w:pStyle w:val="BodyText"/>
            </w:pPr>
            <w:r w:rsidRPr="00B840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12">
            <w:pPr>
              <w:pStyle w:val="BodyText"/>
              <w:rPr>
                <w:lang w:val="en-NZ"/>
              </w:rPr>
            </w:pPr>
            <w:r w:rsidRPr="00B84012">
              <w:rPr>
                <w:rStyle w:val="SpecialBold"/>
              </w:rPr>
              <w:t>Comments</w:t>
            </w:r>
          </w:p>
        </w:tc>
      </w:tr>
      <w:tr w:rsidTr="00B8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12">
            <w:pPr>
              <w:pStyle w:val="BodyText"/>
              <w:rPr>
                <w:lang w:val="en-NZ"/>
              </w:rPr>
            </w:pPr>
            <w:r w:rsidRPr="00B840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12" w:rsidP="00B84012">
            <w:pPr>
              <w:pStyle w:val="BodyText"/>
            </w:pPr>
            <w:r w:rsidRPr="00B84012">
              <w:t>This version first released with ICT Information and Communications Technology Training Package Version 6.0.</w:t>
            </w:r>
          </w:p>
        </w:tc>
      </w:tr>
    </w:tbl>
    <w:p w:rsidR="00000000" w:rsidRPr="00B84012" w:rsidP="00B84012">
      <w:pPr>
        <w:pStyle w:val="BodyText"/>
      </w:pPr>
    </w:p>
    <w:p w:rsidR="00000000" w:rsidRPr="00B84012" w:rsidP="00B84012">
      <w:pPr>
        <w:pStyle w:val="AllowPageBreak"/>
      </w:pPr>
    </w:p>
    <w:p w:rsidR="00000000" w:rsidRPr="00B84012" w:rsidP="00B84012">
      <w:pPr>
        <w:pStyle w:val="Heading1"/>
      </w:pPr>
      <w:bookmarkStart w:id="2" w:name="O_1096058"/>
      <w:bookmarkEnd w:id="2"/>
      <w:r w:rsidRPr="00B84012">
        <w:t>Performance Evidence</w:t>
      </w:r>
    </w:p>
    <w:p w:rsidR="00000000" w:rsidRPr="00B84012" w:rsidP="00003B95">
      <w:pPr>
        <w:pStyle w:val="BodyText"/>
      </w:pPr>
      <w:r w:rsidRPr="00B84012">
        <w:t>The candidate must demonstrate the abi</w:t>
      </w:r>
      <w:r w:rsidRPr="00B84012">
        <w:t>lity to complete the tasks outlined in the elements, performance criteria and foundation skills of this unit, including evidence of the ability to:</w:t>
      </w:r>
    </w:p>
    <w:p w:rsidR="00000000" w:rsidRPr="00B84012" w:rsidP="00B84012">
      <w:pPr>
        <w:pStyle w:val="ListBullet"/>
      </w:pPr>
      <w:r w:rsidRPr="00B84012">
        <w:t>scope and manage activities of a complex Information and Communications Technology (ICT) project, including</w:t>
      </w:r>
      <w:r w:rsidRPr="00B84012">
        <w:t>:</w:t>
      </w:r>
    </w:p>
    <w:p w:rsidR="00000000" w:rsidRPr="00B84012" w:rsidP="00B84012">
      <w:pPr>
        <w:pStyle w:val="ListBullet2"/>
      </w:pPr>
      <w:r w:rsidRPr="00B84012">
        <w:t>preparing the project plan</w:t>
      </w:r>
    </w:p>
    <w:p w:rsidR="00000000" w:rsidRPr="00B84012" w:rsidP="00B84012">
      <w:pPr>
        <w:pStyle w:val="ListBullet2"/>
      </w:pPr>
      <w:r w:rsidRPr="00B84012">
        <w:t>determining project team and duties</w:t>
      </w:r>
    </w:p>
    <w:p w:rsidR="00000000" w:rsidRPr="00B84012" w:rsidP="00B84012">
      <w:pPr>
        <w:pStyle w:val="ListBullet2"/>
      </w:pPr>
      <w:r w:rsidRPr="00B84012">
        <w:t>executing the project</w:t>
      </w:r>
    </w:p>
    <w:p w:rsidR="00000000" w:rsidRPr="00B84012" w:rsidP="00B84012">
      <w:pPr>
        <w:pStyle w:val="ListBullet2"/>
      </w:pPr>
      <w:r w:rsidRPr="00B84012">
        <w:t>confirming requirements have been met</w:t>
      </w:r>
    </w:p>
    <w:p w:rsidR="00000000" w:rsidRPr="00B84012" w:rsidP="00B84012">
      <w:pPr>
        <w:pStyle w:val="ListBullet2"/>
      </w:pPr>
      <w:r w:rsidRPr="00B84012">
        <w:t>closing the project.</w:t>
      </w:r>
    </w:p>
    <w:p w:rsidR="00000000" w:rsidRPr="00B84012" w:rsidP="00B84012">
      <w:pPr>
        <w:pStyle w:val="AllowPageBreak"/>
      </w:pPr>
    </w:p>
    <w:p w:rsidR="00000000" w:rsidRPr="00B84012" w:rsidP="00B84012">
      <w:pPr>
        <w:pStyle w:val="Heading1"/>
      </w:pPr>
      <w:bookmarkStart w:id="3" w:name="O_1096057"/>
      <w:bookmarkEnd w:id="3"/>
      <w:r w:rsidRPr="00B84012">
        <w:t>Knowledge Evidence</w:t>
      </w:r>
    </w:p>
    <w:p w:rsidR="00000000" w:rsidRPr="00B84012" w:rsidP="00003B95">
      <w:pPr>
        <w:pStyle w:val="BodyText"/>
      </w:pPr>
      <w:r w:rsidRPr="00B84012">
        <w:t>The candidate must be able to demonstrate knowledge to complete the tasks outlined in the elements, performance criteria and foundation skills of this unit, including knowledge of:</w:t>
      </w:r>
    </w:p>
    <w:p w:rsidR="00000000" w:rsidRPr="00B84012" w:rsidP="00B84012">
      <w:pPr>
        <w:pStyle w:val="ListBullet"/>
      </w:pPr>
      <w:r w:rsidRPr="00B84012">
        <w:t>key characteristics of leaders and technical teams relating to managing IC</w:t>
      </w:r>
      <w:r w:rsidRPr="00B84012">
        <w:t>T project teams</w:t>
      </w:r>
    </w:p>
    <w:p w:rsidR="00000000" w:rsidRPr="00B84012" w:rsidP="00B84012">
      <w:pPr>
        <w:pStyle w:val="ListBullet"/>
      </w:pPr>
      <w:r w:rsidRPr="00B84012">
        <w:t>consultation and communication techniques and strategies relating to obtaining required ICT project information</w:t>
      </w:r>
    </w:p>
    <w:p w:rsidR="00000000" w:rsidRPr="00B84012" w:rsidP="00B84012">
      <w:pPr>
        <w:pStyle w:val="ListBullet"/>
      </w:pPr>
      <w:r w:rsidRPr="00B84012">
        <w:t>requirements and process for conducting a feasibility study</w:t>
      </w:r>
    </w:p>
    <w:p w:rsidR="00000000" w:rsidRPr="00B84012" w:rsidP="00B84012">
      <w:pPr>
        <w:pStyle w:val="ListBullet"/>
      </w:pPr>
      <w:r w:rsidRPr="00B84012">
        <w:t>process for preparing a business case</w:t>
      </w:r>
    </w:p>
    <w:p w:rsidR="00000000" w:rsidRPr="00B84012" w:rsidP="00B84012">
      <w:pPr>
        <w:pStyle w:val="ListBullet"/>
      </w:pPr>
      <w:r w:rsidRPr="00B84012">
        <w:t>process of establishing techni</w:t>
      </w:r>
      <w:r w:rsidRPr="00B84012">
        <w:t>cal teams and determine stages of team development</w:t>
      </w:r>
    </w:p>
    <w:p w:rsidR="00000000" w:rsidRPr="00B84012" w:rsidP="00B84012">
      <w:pPr>
        <w:pStyle w:val="ListBullet"/>
      </w:pPr>
      <w:r w:rsidRPr="00B84012">
        <w:t>estimation and cost-analysis techniques</w:t>
      </w:r>
    </w:p>
    <w:p w:rsidR="00000000" w:rsidRPr="00B84012" w:rsidP="00B84012">
      <w:pPr>
        <w:pStyle w:val="ListBullet"/>
      </w:pPr>
      <w:r w:rsidRPr="00B84012">
        <w:t>methods of communication and communication styles, including interviewing techniques</w:t>
      </w:r>
    </w:p>
    <w:p w:rsidR="00000000" w:rsidRPr="00B84012" w:rsidP="00B84012">
      <w:pPr>
        <w:pStyle w:val="ListBullet"/>
      </w:pPr>
      <w:r w:rsidRPr="00B84012">
        <w:t>organisational values, policies and processes for project management</w:t>
      </w:r>
    </w:p>
    <w:p w:rsidR="00000000" w:rsidRPr="00B84012" w:rsidP="00B84012">
      <w:pPr>
        <w:pStyle w:val="ListBullet"/>
      </w:pPr>
      <w:r w:rsidRPr="00B84012">
        <w:t>performance management and project team appraisal methods</w:t>
      </w:r>
    </w:p>
    <w:p w:rsidR="00000000" w:rsidRPr="00B84012" w:rsidP="00B84012">
      <w:pPr>
        <w:pStyle w:val="ListBullet"/>
      </w:pPr>
      <w:r w:rsidRPr="00B84012">
        <w:t>processes for monitoring team and own performance</w:t>
      </w:r>
    </w:p>
    <w:p w:rsidR="00000000" w:rsidRPr="00B84012" w:rsidP="00B84012">
      <w:pPr>
        <w:pStyle w:val="ListBullet"/>
      </w:pPr>
      <w:r w:rsidRPr="00B84012">
        <w:t>project cash flow and budgeting processes</w:t>
      </w:r>
    </w:p>
    <w:p w:rsidR="00000000" w:rsidRPr="00B84012" w:rsidP="00B84012">
      <w:pPr>
        <w:pStyle w:val="ListBullet"/>
      </w:pPr>
      <w:r w:rsidRPr="00B84012">
        <w:t>project-management methods and tools relevant to managing ICT projects</w:t>
      </w:r>
    </w:p>
    <w:p w:rsidR="00000000" w:rsidRPr="00B84012" w:rsidP="00B84012">
      <w:pPr>
        <w:pStyle w:val="ListBullet"/>
      </w:pPr>
      <w:r w:rsidRPr="00B84012">
        <w:t>systems analysis and modelling tech</w:t>
      </w:r>
      <w:r w:rsidRPr="00B84012">
        <w:t>niques</w:t>
      </w:r>
    </w:p>
    <w:p w:rsidR="00000000" w:rsidRPr="00B84012" w:rsidP="00B84012">
      <w:pPr>
        <w:pStyle w:val="ListBullet"/>
      </w:pPr>
      <w:r w:rsidRPr="00B84012">
        <w:t>team roles and delegation in a multi-project methodology context relevant to managing ICT projects</w:t>
      </w:r>
    </w:p>
    <w:p w:rsidR="00000000" w:rsidRPr="00B84012" w:rsidP="00B84012">
      <w:pPr>
        <w:pStyle w:val="ListBullet"/>
      </w:pPr>
      <w:r w:rsidRPr="00B84012">
        <w:t>key features of technology solution models and frameworks.</w:t>
      </w:r>
    </w:p>
    <w:p w:rsidR="00000000" w:rsidRPr="00B84012" w:rsidP="00B84012">
      <w:pPr>
        <w:pStyle w:val="AllowPageBreak"/>
      </w:pPr>
    </w:p>
    <w:p w:rsidR="00000000" w:rsidRPr="00B84012" w:rsidP="00B84012">
      <w:pPr>
        <w:pStyle w:val="Heading1"/>
      </w:pPr>
      <w:bookmarkStart w:id="4" w:name="O_1096056"/>
      <w:bookmarkEnd w:id="4"/>
      <w:r w:rsidRPr="00B84012">
        <w:t>Assessment Conditions</w:t>
      </w:r>
    </w:p>
    <w:p w:rsidR="00000000" w:rsidRPr="00B84012" w:rsidP="00003B95">
      <w:pPr>
        <w:pStyle w:val="BodyText"/>
      </w:pPr>
      <w:r w:rsidRPr="00B84012">
        <w:t>Skills in this unit must be demonstrated in a work</w:t>
      </w:r>
      <w:r w:rsidRPr="00B84012">
        <w:t>place or simulated environment where the conditions are typical of those in a working environment in this industry.</w:t>
      </w:r>
    </w:p>
    <w:p w:rsidR="00000000" w:rsidRPr="00B84012" w:rsidP="00003B95">
      <w:pPr>
        <w:pStyle w:val="BodyText"/>
      </w:pPr>
      <w:r w:rsidRPr="00B84012">
        <w:t>This includes access to:</w:t>
      </w:r>
    </w:p>
    <w:p w:rsidR="00000000" w:rsidRPr="00B84012" w:rsidP="00B84012">
      <w:pPr>
        <w:pStyle w:val="ListBullet"/>
      </w:pPr>
      <w:r w:rsidRPr="00B84012">
        <w:t>office equipment, materials and industry software packages</w:t>
      </w:r>
    </w:p>
    <w:p w:rsidR="00000000" w:rsidRPr="00B84012" w:rsidP="00B84012">
      <w:pPr>
        <w:pStyle w:val="ListBullet"/>
      </w:pPr>
      <w:r w:rsidRPr="00B84012">
        <w:t xml:space="preserve">project outline and objectives brief </w:t>
      </w:r>
    </w:p>
    <w:p w:rsidR="00000000" w:rsidRPr="00B84012" w:rsidP="00B84012">
      <w:pPr>
        <w:pStyle w:val="ListBullet"/>
      </w:pPr>
      <w:r w:rsidRPr="00B84012">
        <w:t>equipment specifi</w:t>
      </w:r>
      <w:r w:rsidRPr="00B84012">
        <w:t>cations.</w:t>
      </w:r>
    </w:p>
    <w:p w:rsidR="00000000" w:rsidRPr="00B84012" w:rsidP="00B84012">
      <w:pPr>
        <w:pStyle w:val="BodyText"/>
      </w:pPr>
    </w:p>
    <w:p w:rsidR="00000000" w:rsidRPr="00B84012" w:rsidP="00003B95">
      <w:pPr>
        <w:pStyle w:val="BodyText"/>
      </w:pPr>
      <w:r w:rsidRPr="00B84012">
        <w:t>Assessors of this unit must satisfy the requirements for assessors in applicable vocational education and training legislation, frameworks and/or standards.</w:t>
      </w:r>
    </w:p>
    <w:p w:rsidR="00000000" w:rsidRPr="00B84012" w:rsidP="00B84012">
      <w:pPr>
        <w:pStyle w:val="Heading1"/>
      </w:pPr>
      <w:bookmarkStart w:id="5" w:name="O_1096054"/>
      <w:bookmarkEnd w:id="5"/>
      <w:r w:rsidRPr="00B84012">
        <w:t>Links</w:t>
      </w:r>
    </w:p>
    <w:p w:rsidR="00000000" w:rsidRPr="00B84012" w:rsidP="00003B95">
      <w:pPr>
        <w:pStyle w:val="BodyText"/>
      </w:pPr>
      <w:r w:rsidRPr="00B840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00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84012" w:rsidP="00B84012"/>
    <w:sectPr w:rsidSect="00B840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12" w:rsidRPr="00003B95" w:rsidP="00003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95" w:rsidP="00B840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3B95" w:rsidP="00B840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03B95" w:rsidP="00B840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012" w:rsidRPr="00003B95" w:rsidP="00003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B95" w:rsidRPr="002D2AF8" w:rsidP="00B840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ICTPMG505 Manage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03B95" w:rsidP="00B840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1ED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645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D6D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0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0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0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0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0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0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0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0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0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0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0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012"/>
  </w:style>
  <w:style w:type="character" w:customStyle="1" w:styleId="Heading1Char">
    <w:name w:val="Heading 1 Char"/>
    <w:basedOn w:val="DefaultParagraphFont"/>
    <w:link w:val="Heading1"/>
    <w:rsid w:val="00B840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0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0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0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012"/>
    <w:rPr>
      <w:b/>
      <w:spacing w:val="0"/>
    </w:rPr>
  </w:style>
  <w:style w:type="paragraph" w:styleId="ListBullet2">
    <w:name w:val="List Bullet 2"/>
    <w:basedOn w:val="List2"/>
    <w:rsid w:val="00B840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40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0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0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0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0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0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0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0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0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0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0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0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0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0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0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0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0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0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0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0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0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0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0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0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0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0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0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0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0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0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012"/>
    <w:rPr>
      <w:i/>
    </w:rPr>
  </w:style>
  <w:style w:type="paragraph" w:styleId="Caption">
    <w:name w:val="caption"/>
    <w:basedOn w:val="BodyText"/>
    <w:next w:val="Normal"/>
    <w:qFormat/>
    <w:rsid w:val="00B840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0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0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012"/>
  </w:style>
  <w:style w:type="paragraph" w:styleId="TableofFigures">
    <w:name w:val="table of figures"/>
    <w:basedOn w:val="Normal"/>
    <w:next w:val="Normal"/>
    <w:semiHidden/>
    <w:rsid w:val="00B840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0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4012"/>
    <w:rPr>
      <w:rFonts w:ascii="Wingdings" w:hAnsi="Wingdings"/>
    </w:rPr>
  </w:style>
  <w:style w:type="paragraph" w:customStyle="1" w:styleId="TableHeading">
    <w:name w:val="Table Heading"/>
    <w:basedOn w:val="HeadingBase"/>
    <w:rsid w:val="00B840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012"/>
    <w:rPr>
      <w:color w:val="0033CC"/>
      <w:u w:val="none"/>
    </w:rPr>
  </w:style>
  <w:style w:type="paragraph" w:customStyle="1" w:styleId="BodyTextRight">
    <w:name w:val="Body Text Right"/>
    <w:basedOn w:val="BodyText"/>
    <w:rsid w:val="00B840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0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0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0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0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0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012"/>
    <w:rPr>
      <w:sz w:val="32"/>
    </w:rPr>
  </w:style>
  <w:style w:type="paragraph" w:customStyle="1" w:styleId="HeadingProcedure">
    <w:name w:val="Heading Procedure"/>
    <w:basedOn w:val="HeadingBase"/>
    <w:next w:val="Normal"/>
    <w:rsid w:val="00B840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012"/>
    <w:pPr>
      <w:spacing w:before="60" w:after="60"/>
    </w:pPr>
  </w:style>
  <w:style w:type="paragraph" w:styleId="ListContinue">
    <w:name w:val="List Continue"/>
    <w:basedOn w:val="List"/>
    <w:rsid w:val="00B84012"/>
    <w:pPr>
      <w:ind w:firstLine="0"/>
    </w:pPr>
  </w:style>
  <w:style w:type="paragraph" w:customStyle="1" w:styleId="ListNote">
    <w:name w:val="List Note"/>
    <w:basedOn w:val="List"/>
    <w:rsid w:val="00B840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0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0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012"/>
    <w:rPr>
      <w:rFonts w:ascii="Courier New" w:hAnsi="Courier New"/>
    </w:rPr>
  </w:style>
  <w:style w:type="paragraph" w:customStyle="1" w:styleId="NoteBullet">
    <w:name w:val="Note Bullet"/>
    <w:basedOn w:val="Note"/>
    <w:rsid w:val="00B840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0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0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0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0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40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0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012"/>
    <w:rPr>
      <w:b/>
      <w:smallCaps/>
    </w:rPr>
  </w:style>
  <w:style w:type="paragraph" w:customStyle="1" w:styleId="TableListNumber">
    <w:name w:val="Table List Number"/>
    <w:basedOn w:val="ListNumber"/>
    <w:rsid w:val="00B840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0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012"/>
    <w:pPr>
      <w:numPr>
        <w:numId w:val="9"/>
      </w:numPr>
    </w:pPr>
  </w:style>
  <w:style w:type="paragraph" w:customStyle="1" w:styleId="ListAlpha2">
    <w:name w:val="List Alpha 2"/>
    <w:basedOn w:val="List2"/>
    <w:rsid w:val="00B84012"/>
    <w:pPr>
      <w:numPr>
        <w:numId w:val="8"/>
      </w:numPr>
    </w:pPr>
  </w:style>
  <w:style w:type="paragraph" w:styleId="List2">
    <w:name w:val="List 2"/>
    <w:basedOn w:val="BodyText"/>
    <w:rsid w:val="00B840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0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0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0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0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0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4012"/>
    <w:pPr>
      <w:numPr>
        <w:numId w:val="4"/>
      </w:numPr>
    </w:pPr>
  </w:style>
  <w:style w:type="paragraph" w:styleId="ListContinue2">
    <w:name w:val="List Continue 2"/>
    <w:basedOn w:val="List2"/>
    <w:rsid w:val="00B84012"/>
    <w:pPr>
      <w:ind w:firstLine="0"/>
    </w:pPr>
  </w:style>
  <w:style w:type="paragraph" w:styleId="ListContinue3">
    <w:name w:val="List Continue 3"/>
    <w:basedOn w:val="List3"/>
    <w:rsid w:val="00B84012"/>
    <w:pPr>
      <w:ind w:left="1021" w:firstLine="0"/>
    </w:pPr>
  </w:style>
  <w:style w:type="paragraph" w:styleId="ListContinue4">
    <w:name w:val="List Continue 4"/>
    <w:basedOn w:val="List4"/>
    <w:rsid w:val="00B84012"/>
    <w:pPr>
      <w:ind w:firstLine="0"/>
    </w:pPr>
  </w:style>
  <w:style w:type="paragraph" w:styleId="ListContinue5">
    <w:name w:val="List Continue 5"/>
    <w:basedOn w:val="List5"/>
    <w:rsid w:val="00B84012"/>
    <w:pPr>
      <w:ind w:firstLine="0"/>
    </w:pPr>
  </w:style>
  <w:style w:type="paragraph" w:styleId="ListNumber3">
    <w:name w:val="List Number 3"/>
    <w:basedOn w:val="List3"/>
    <w:rsid w:val="00B84012"/>
    <w:pPr>
      <w:numPr>
        <w:numId w:val="5"/>
      </w:numPr>
    </w:pPr>
  </w:style>
  <w:style w:type="paragraph" w:styleId="ListNumber4">
    <w:name w:val="List Number 4"/>
    <w:basedOn w:val="List4"/>
    <w:rsid w:val="00B84012"/>
    <w:pPr>
      <w:numPr>
        <w:numId w:val="6"/>
      </w:numPr>
    </w:pPr>
  </w:style>
  <w:style w:type="paragraph" w:styleId="ListNumber5">
    <w:name w:val="List Number 5"/>
    <w:basedOn w:val="List5"/>
    <w:rsid w:val="00B84012"/>
    <w:pPr>
      <w:numPr>
        <w:numId w:val="7"/>
      </w:numPr>
    </w:pPr>
  </w:style>
  <w:style w:type="paragraph" w:styleId="BlockText">
    <w:name w:val="Block Text"/>
    <w:basedOn w:val="Normal"/>
    <w:rsid w:val="00B840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0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012"/>
    <w:rPr>
      <w:sz w:val="16"/>
      <w:vertAlign w:val="superscript"/>
    </w:rPr>
  </w:style>
  <w:style w:type="character" w:customStyle="1" w:styleId="Symbols">
    <w:name w:val="Symbols"/>
    <w:basedOn w:val="DefaultParagraphFont"/>
    <w:rsid w:val="00B84012"/>
    <w:rPr>
      <w:rFonts w:ascii="Symbol" w:hAnsi="Symbol"/>
    </w:rPr>
  </w:style>
  <w:style w:type="character" w:customStyle="1" w:styleId="MenuOptions">
    <w:name w:val="Menu Options"/>
    <w:basedOn w:val="DefaultParagraphFont"/>
    <w:rsid w:val="00B840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012"/>
    <w:rPr>
      <w:b/>
    </w:rPr>
  </w:style>
  <w:style w:type="character" w:customStyle="1" w:styleId="Underlined">
    <w:name w:val="Underlined"/>
    <w:basedOn w:val="DefaultParagraphFont"/>
    <w:rsid w:val="00B84012"/>
    <w:rPr>
      <w:u w:val="single"/>
    </w:rPr>
  </w:style>
  <w:style w:type="paragraph" w:customStyle="1" w:styleId="TableBodyTextRight">
    <w:name w:val="Table Body Text Right"/>
    <w:basedOn w:val="TableBodyText"/>
    <w:rsid w:val="00B840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012"/>
    <w:rPr>
      <w:sz w:val="18"/>
    </w:rPr>
  </w:style>
  <w:style w:type="paragraph" w:customStyle="1" w:styleId="BodySmallRight">
    <w:name w:val="Body Small Right"/>
    <w:basedOn w:val="BodyTextRight"/>
    <w:rsid w:val="00B84012"/>
    <w:rPr>
      <w:sz w:val="18"/>
      <w:szCs w:val="18"/>
    </w:rPr>
  </w:style>
  <w:style w:type="paragraph" w:customStyle="1" w:styleId="MarginEdition">
    <w:name w:val="Margin Edition"/>
    <w:basedOn w:val="MarginNote"/>
    <w:rsid w:val="00B840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012"/>
    <w:rPr>
      <w:sz w:val="2"/>
      <w:szCs w:val="2"/>
    </w:rPr>
  </w:style>
  <w:style w:type="character" w:customStyle="1" w:styleId="Small">
    <w:name w:val="Small"/>
    <w:basedOn w:val="DefaultParagraphFont"/>
    <w:rsid w:val="00B84012"/>
    <w:rPr>
      <w:sz w:val="16"/>
    </w:rPr>
  </w:style>
  <w:style w:type="paragraph" w:customStyle="1" w:styleId="WideTable">
    <w:name w:val="Wide Table"/>
    <w:basedOn w:val="Normal"/>
    <w:rsid w:val="00B840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012"/>
  </w:style>
  <w:style w:type="paragraph" w:styleId="Quote">
    <w:name w:val="Quote"/>
    <w:basedOn w:val="Heading1"/>
    <w:link w:val="QuoteChar"/>
    <w:qFormat/>
    <w:rsid w:val="00B840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0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012"/>
    <w:pPr>
      <w:pageBreakBefore/>
    </w:pPr>
  </w:style>
  <w:style w:type="paragraph" w:customStyle="1" w:styleId="Border">
    <w:name w:val="Border"/>
    <w:basedOn w:val="Normal"/>
    <w:qFormat/>
    <w:rsid w:val="00B840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0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0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0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0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0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0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0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0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012"/>
    <w:rPr>
      <w:u w:val="single"/>
    </w:rPr>
  </w:style>
  <w:style w:type="character" w:customStyle="1" w:styleId="BoldandItalics">
    <w:name w:val="Bold and Italics"/>
    <w:qFormat/>
    <w:rsid w:val="00B84012"/>
    <w:rPr>
      <w:b/>
      <w:i/>
      <w:u w:val="none"/>
    </w:rPr>
  </w:style>
  <w:style w:type="paragraph" w:styleId="BalloonText">
    <w:name w:val="Balloon Text"/>
    <w:basedOn w:val="Normal"/>
    <w:link w:val="BalloonTextChar"/>
    <w:rsid w:val="00B840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0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0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0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0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0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012"/>
    <w:pPr>
      <w:spacing w:before="0" w:after="0"/>
    </w:pPr>
  </w:style>
  <w:style w:type="paragraph" w:customStyle="1" w:styleId="BodyTextBold">
    <w:name w:val="Body Text Bold"/>
    <w:basedOn w:val="BodyText"/>
    <w:qFormat/>
    <w:rsid w:val="00B84012"/>
    <w:rPr>
      <w:b/>
    </w:rPr>
  </w:style>
  <w:style w:type="character" w:styleId="Hyperlink">
    <w:name w:val="Hyperlink"/>
    <w:basedOn w:val="DefaultParagraphFont"/>
    <w:uiPriority w:val="99"/>
    <w:unhideWhenUsed/>
    <w:rsid w:val="00003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2406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ICTPMG505 Manage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