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4BCA" w:rsidP="00154B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ICTPMG502 Develop customer premises equipment installation project plans</w:t>
      </w:r>
      <w:r>
        <w:fldChar w:fldCharType="end"/>
      </w:r>
    </w:p>
    <w:p w:rsidR="00154BCA" w:rsidP="00154BCA">
      <w:pPr>
        <w:pStyle w:val="Version"/>
        <w:sectPr w:rsidSect="008B09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0989" w:rsidP="008B0989">
      <w:pPr>
        <w:pStyle w:val="SuperHeading"/>
      </w:pPr>
      <w:r w:rsidRPr="008B0989">
        <w:t>ICTPMG502 Develop customer premises equipment installation project plans</w:t>
      </w:r>
    </w:p>
    <w:p w:rsidR="00000000" w:rsidRPr="008B0989" w:rsidP="008B0989">
      <w:pPr>
        <w:pStyle w:val="Heading1"/>
      </w:pPr>
      <w:bookmarkStart w:id="1" w:name="O_760849"/>
      <w:bookmarkEnd w:id="1"/>
      <w:r w:rsidRPr="008B09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05"/>
        <w:gridCol w:w="5723"/>
      </w:tblGrid>
      <w:tr w:rsidTr="008B0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989" w:rsidP="008B0989">
            <w:pPr>
              <w:pStyle w:val="BodyText"/>
            </w:pPr>
            <w:r w:rsidRPr="008B0989">
              <w:rPr>
                <w:rStyle w:val="SpecialBold"/>
              </w:rPr>
              <w:t>Release</w:t>
            </w:r>
          </w:p>
        </w:tc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989">
            <w:pPr>
              <w:pStyle w:val="BodyText"/>
              <w:rPr>
                <w:lang w:val="en-NZ"/>
              </w:rPr>
            </w:pPr>
            <w:r w:rsidRPr="008B0989">
              <w:rPr>
                <w:rStyle w:val="SpecialBold"/>
              </w:rPr>
              <w:t>Comments</w:t>
            </w:r>
          </w:p>
        </w:tc>
      </w:tr>
      <w:tr w:rsidTr="008B0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989">
            <w:pPr>
              <w:pStyle w:val="BodyText"/>
              <w:rPr>
                <w:lang w:val="en-NZ"/>
              </w:rPr>
            </w:pPr>
            <w:r w:rsidRPr="008B0989">
              <w:t>Release 1</w:t>
            </w:r>
          </w:p>
        </w:tc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989" w:rsidP="008B0989">
            <w:pPr>
              <w:pStyle w:val="BodyText"/>
            </w:pPr>
            <w:r w:rsidRPr="008B0989">
              <w:t>This version first released with ICT Information and Communications Technology Training Package Version 2.0.</w:t>
            </w:r>
          </w:p>
        </w:tc>
      </w:tr>
    </w:tbl>
    <w:p w:rsidR="00154BCA" w:rsidP="008B0989">
      <w:pPr>
        <w:pStyle w:val="BodyText"/>
      </w:pPr>
    </w:p>
    <w:p w:rsidR="00154BCA" w:rsidP="008B0989">
      <w:pPr>
        <w:pStyle w:val="BodyText"/>
      </w:pPr>
    </w:p>
    <w:p w:rsidR="00000000" w:rsidRPr="008B0989" w:rsidP="008B0989">
      <w:pPr>
        <w:pStyle w:val="Heading1"/>
      </w:pPr>
      <w:bookmarkStart w:id="2" w:name="O_760850"/>
      <w:bookmarkEnd w:id="2"/>
      <w:r w:rsidRPr="008B0989">
        <w:t>Application</w:t>
      </w:r>
    </w:p>
    <w:p w:rsidR="00000000" w:rsidRPr="008B0989" w:rsidP="00154BCA">
      <w:pPr>
        <w:pStyle w:val="BodyText"/>
      </w:pPr>
      <w:r w:rsidRPr="008B0989">
        <w:t xml:space="preserve">This unit describes the skills and knowledge required to plan installation of customer premises equipment (CPE). </w:t>
      </w:r>
    </w:p>
    <w:p w:rsidR="00000000" w:rsidRPr="008B0989" w:rsidP="00154BCA">
      <w:pPr>
        <w:pStyle w:val="BodyText"/>
      </w:pPr>
      <w:r w:rsidRPr="008B0989">
        <w:t>It applies to individuals who have a high level of specialist technical skills and knowledge in telecommunication</w:t>
      </w:r>
      <w:r w:rsidRPr="008B0989">
        <w:t>s and IT networks using internet protocol (IP) systems, and who may supervise others.</w:t>
      </w:r>
    </w:p>
    <w:p w:rsidR="00000000" w:rsidRPr="008B0989" w:rsidP="00154BCA">
      <w:pPr>
        <w:pStyle w:val="BodyText"/>
      </w:pPr>
      <w:r w:rsidRPr="008B0989">
        <w:t>No licensing, legislative or certification requirements apply to this unit at the time of publication.</w:t>
      </w:r>
    </w:p>
    <w:p w:rsidR="00000000" w:rsidRPr="008B0989" w:rsidP="008B0989">
      <w:pPr>
        <w:pStyle w:val="Heading1"/>
      </w:pPr>
      <w:bookmarkStart w:id="3" w:name="O_760853"/>
      <w:bookmarkEnd w:id="3"/>
      <w:r w:rsidRPr="008B0989">
        <w:t>Unit Sector</w:t>
      </w:r>
    </w:p>
    <w:p w:rsidR="00000000" w:rsidRPr="008B0989" w:rsidP="00154BCA">
      <w:pPr>
        <w:pStyle w:val="BodyText"/>
      </w:pPr>
      <w:r w:rsidRPr="008B0989">
        <w:t>Telecommunications – project manageme</w:t>
      </w:r>
      <w:r w:rsidRPr="008B0989">
        <w:t>nt</w:t>
      </w:r>
    </w:p>
    <w:p w:rsidR="00000000" w:rsidRPr="008B0989" w:rsidP="008B0989">
      <w:pPr>
        <w:pStyle w:val="Heading1"/>
      </w:pPr>
      <w:bookmarkStart w:id="4" w:name="O_760854"/>
      <w:bookmarkEnd w:id="4"/>
      <w:r w:rsidRPr="008B098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27"/>
        <w:gridCol w:w="7065"/>
      </w:tblGrid>
      <w:tr w:rsidTr="008B0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989" w:rsidP="008B0989">
            <w:pPr>
              <w:pStyle w:val="BodyText"/>
            </w:pPr>
            <w:r w:rsidRPr="008B0989">
              <w:rPr>
                <w:rStyle w:val="SpecialBold"/>
              </w:rPr>
              <w:t>Elements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989">
            <w:pPr>
              <w:pStyle w:val="BodyText"/>
              <w:rPr>
                <w:lang w:val="en-NZ"/>
              </w:rPr>
            </w:pPr>
            <w:r w:rsidRPr="008B0989">
              <w:rPr>
                <w:rStyle w:val="SpecialBold"/>
              </w:rPr>
              <w:t>Performance Criteria</w:t>
            </w:r>
          </w:p>
        </w:tc>
      </w:tr>
      <w:tr w:rsidTr="008B0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989" w:rsidP="008B0989">
            <w:pPr>
              <w:pStyle w:val="BodyText"/>
            </w:pPr>
            <w:r w:rsidRPr="008B0989">
              <w:rPr>
                <w:rStyle w:val="Emphasis"/>
              </w:rPr>
              <w:t>Elements describe the essential outcomes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989">
            <w:pPr>
              <w:pStyle w:val="BodyText"/>
              <w:rPr>
                <w:lang w:val="en-NZ"/>
              </w:rPr>
            </w:pPr>
            <w:r w:rsidRPr="008B0989">
              <w:rPr>
                <w:rStyle w:val="Emphasis"/>
              </w:rPr>
              <w:t xml:space="preserve">Performance criteria describe the performance needed to demonstrate achievement of the element.  </w:t>
            </w:r>
          </w:p>
        </w:tc>
      </w:tr>
      <w:tr w:rsidTr="008B0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989">
            <w:pPr>
              <w:pStyle w:val="BodyText"/>
              <w:rPr>
                <w:lang w:val="en-NZ"/>
              </w:rPr>
            </w:pPr>
            <w:r w:rsidRPr="008B0989">
              <w:t>1. Assess project requirements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989" w:rsidP="008B0989">
            <w:pPr>
              <w:pStyle w:val="BodyText"/>
            </w:pPr>
            <w:r w:rsidRPr="008B0989">
              <w:t xml:space="preserve">1.1 Discuss and clarify project deliverables with customer using available documentation </w:t>
            </w:r>
          </w:p>
          <w:p w:rsidR="00000000" w:rsidRPr="008B0989" w:rsidP="008B0989">
            <w:pPr>
              <w:pStyle w:val="BodyText"/>
            </w:pPr>
            <w:r w:rsidRPr="008B0989">
              <w:t xml:space="preserve">1.2 Determine the type of CPE installation project proposed </w:t>
            </w:r>
          </w:p>
          <w:p w:rsidR="00000000" w:rsidRPr="008B0989" w:rsidP="008B0989">
            <w:pPr>
              <w:pStyle w:val="BodyText"/>
            </w:pPr>
            <w:r w:rsidRPr="008B0989">
              <w:t xml:space="preserve">1.3 Evaluate access, work health and safety (WHS) and environmental </w:t>
            </w:r>
            <w:r w:rsidRPr="008B0989">
              <w:t>issues and include in job specificati</w:t>
            </w:r>
            <w:r w:rsidRPr="008B0989">
              <w:t>on</w:t>
            </w:r>
          </w:p>
          <w:p w:rsidR="00000000" w:rsidRPr="008B0989" w:rsidP="008B0989">
            <w:pPr>
              <w:pStyle w:val="BodyText"/>
            </w:pPr>
            <w:r w:rsidRPr="008B0989">
              <w:t>1.4 Quantify and source equipment required</w:t>
            </w:r>
          </w:p>
          <w:p w:rsidR="00000000" w:rsidP="008B0989">
            <w:pPr>
              <w:pStyle w:val="BodyText"/>
              <w:rPr>
                <w:lang w:val="en-NZ"/>
              </w:rPr>
            </w:pPr>
            <w:r w:rsidRPr="008B0989">
              <w:t>1.5 Estimate costs using organisational costing guidelines</w:t>
            </w:r>
          </w:p>
        </w:tc>
      </w:tr>
      <w:tr w:rsidTr="008B0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989">
            <w:pPr>
              <w:pStyle w:val="BodyText"/>
              <w:rPr>
                <w:lang w:val="en-NZ"/>
              </w:rPr>
            </w:pPr>
            <w:r w:rsidRPr="008B0989">
              <w:t xml:space="preserve">2. Prepare detailed system design and configuration 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989" w:rsidP="008B0989">
            <w:pPr>
              <w:pStyle w:val="BodyText"/>
            </w:pPr>
            <w:r w:rsidRPr="008B0989">
              <w:t>2.1 Capture data necessary to project design brief</w:t>
            </w:r>
          </w:p>
          <w:p w:rsidR="00000000" w:rsidRPr="008B0989" w:rsidP="008B0989">
            <w:pPr>
              <w:pStyle w:val="BodyText"/>
            </w:pPr>
            <w:r w:rsidRPr="008B0989">
              <w:t>2.2 Negotiate system specifications based on p</w:t>
            </w:r>
            <w:r w:rsidRPr="008B0989">
              <w:t>roject requirements with customer and sales staff</w:t>
            </w:r>
          </w:p>
          <w:p w:rsidR="00000000" w:rsidRPr="008B0989" w:rsidP="008B0989">
            <w:pPr>
              <w:pStyle w:val="BodyText"/>
            </w:pPr>
            <w:r w:rsidRPr="008B0989">
              <w:t>2.3 Translate available data into detailed system design and configuration</w:t>
            </w:r>
          </w:p>
          <w:p w:rsidR="00000000" w:rsidP="008B0989">
            <w:pPr>
              <w:pStyle w:val="BodyText"/>
              <w:rPr>
                <w:lang w:val="en-NZ"/>
              </w:rPr>
            </w:pPr>
            <w:r w:rsidRPr="008B0989">
              <w:t>2.4 Verify deliverables with customer</w:t>
            </w:r>
          </w:p>
        </w:tc>
      </w:tr>
      <w:tr w:rsidTr="008B0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989">
            <w:pPr>
              <w:pStyle w:val="BodyText"/>
              <w:rPr>
                <w:lang w:val="en-NZ"/>
              </w:rPr>
            </w:pPr>
            <w:r w:rsidRPr="008B0989">
              <w:t>3. Detail project and quality plans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989" w:rsidP="008B0989">
            <w:pPr>
              <w:pStyle w:val="BodyText"/>
            </w:pPr>
            <w:r w:rsidRPr="008B0989">
              <w:t>3.1 Develop project plan to meet customer’s needs with d</w:t>
            </w:r>
            <w:r w:rsidRPr="008B0989">
              <w:t>etailed task list, resource needs and timeframes</w:t>
            </w:r>
          </w:p>
          <w:p w:rsidR="00000000" w:rsidRPr="008B0989" w:rsidP="008B0989">
            <w:pPr>
              <w:pStyle w:val="BodyText"/>
            </w:pPr>
            <w:r w:rsidRPr="008B0989">
              <w:t>3.2 Develop contingency plans to meet problems that may arise</w:t>
            </w:r>
          </w:p>
          <w:p w:rsidR="00000000" w:rsidRPr="008B0989" w:rsidP="008B0989">
            <w:pPr>
              <w:pStyle w:val="BodyText"/>
            </w:pPr>
            <w:r w:rsidRPr="008B0989">
              <w:t xml:space="preserve">3.3 Produce a quality plan, incorporating process flow charts </w:t>
            </w:r>
          </w:p>
          <w:p w:rsidR="00000000" w:rsidRPr="008B0989" w:rsidP="008B0989">
            <w:pPr>
              <w:pStyle w:val="BodyText"/>
            </w:pPr>
            <w:r w:rsidRPr="008B0989">
              <w:t>3.4 Verify plans with customer and appropriate personnel</w:t>
            </w:r>
          </w:p>
        </w:tc>
      </w:tr>
    </w:tbl>
    <w:p w:rsidR="00000000" w:rsidRPr="008B0989" w:rsidP="008B0989">
      <w:pPr>
        <w:pStyle w:val="BodyText"/>
      </w:pPr>
    </w:p>
    <w:p w:rsidR="00000000" w:rsidRPr="008B0989" w:rsidP="008B0989">
      <w:pPr>
        <w:pStyle w:val="AllowPageBreak"/>
      </w:pPr>
    </w:p>
    <w:p w:rsidR="00000000" w:rsidRPr="008B0989" w:rsidP="008B0989">
      <w:pPr>
        <w:pStyle w:val="Heading1"/>
      </w:pPr>
      <w:bookmarkStart w:id="5" w:name="O_760855"/>
      <w:bookmarkEnd w:id="5"/>
      <w:r w:rsidRPr="008B0989">
        <w:t>Foundation Skills</w:t>
      </w:r>
    </w:p>
    <w:p w:rsidR="00000000" w:rsidRPr="00154BCA" w:rsidP="00154BCA">
      <w:pPr>
        <w:pStyle w:val="BodyText"/>
        <w:rPr>
          <w:i/>
        </w:rPr>
      </w:pPr>
      <w:r w:rsidRPr="00154BC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19"/>
        <w:gridCol w:w="2727"/>
        <w:gridCol w:w="4350"/>
      </w:tblGrid>
      <w:tr w:rsidTr="00154B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989" w:rsidP="008B0989">
            <w:pPr>
              <w:pStyle w:val="BodyText"/>
            </w:pPr>
            <w:r w:rsidRPr="008B098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989" w:rsidP="008B0989">
            <w:pPr>
              <w:pStyle w:val="BodyText"/>
            </w:pPr>
            <w:r w:rsidRPr="008B0989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989">
            <w:pPr>
              <w:pStyle w:val="BodyText"/>
              <w:rPr>
                <w:lang w:val="en-NZ"/>
              </w:rPr>
            </w:pPr>
            <w:r w:rsidRPr="008B0989">
              <w:rPr>
                <w:rStyle w:val="SpecialBold"/>
              </w:rPr>
              <w:t>Description</w:t>
            </w:r>
          </w:p>
        </w:tc>
      </w:tr>
      <w:tr w:rsidTr="00154B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989">
            <w:pPr>
              <w:pStyle w:val="BodyText"/>
              <w:rPr>
                <w:lang w:val="en-NZ"/>
              </w:rPr>
            </w:pPr>
            <w:r w:rsidRPr="008B0989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989">
            <w:pPr>
              <w:pStyle w:val="BodyText"/>
              <w:rPr>
                <w:lang w:val="en-NZ"/>
              </w:rPr>
            </w:pPr>
            <w:r w:rsidRPr="008B0989">
              <w:t>1.1-1.3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989">
            <w:pPr>
              <w:pStyle w:val="ListBullet"/>
              <w:rPr>
                <w:lang w:val="en-NZ"/>
              </w:rPr>
            </w:pPr>
            <w:r w:rsidRPr="008B0989">
              <w:t>Analyses and interpre</w:t>
            </w:r>
            <w:r w:rsidRPr="008B0989">
              <w:t>ts a variety of textual information to determine key information, requirements and project deliverables</w:t>
            </w:r>
          </w:p>
        </w:tc>
      </w:tr>
      <w:tr w:rsidTr="00154B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989">
            <w:pPr>
              <w:pStyle w:val="BodyText"/>
              <w:rPr>
                <w:lang w:val="en-NZ"/>
              </w:rPr>
            </w:pPr>
            <w:r w:rsidRPr="008B0989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989">
            <w:pPr>
              <w:pStyle w:val="BodyText"/>
              <w:rPr>
                <w:lang w:val="en-NZ"/>
              </w:rPr>
            </w:pPr>
            <w:r w:rsidRPr="008B0989">
              <w:t>1.1, 1.3, 2.2, 2.4, 3.1, 3.3, 3.4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989">
            <w:pPr>
              <w:pStyle w:val="ListBullet"/>
              <w:rPr>
                <w:lang w:val="en-NZ"/>
              </w:rPr>
            </w:pPr>
            <w:r w:rsidRPr="008B0989">
              <w:t xml:space="preserve">Develops accurate technical documents and diagrams for a specific audience using clear and detailed </w:t>
            </w:r>
            <w:r w:rsidRPr="008B0989">
              <w:t>language to convey explicit information</w:t>
            </w:r>
          </w:p>
        </w:tc>
      </w:tr>
      <w:tr w:rsidTr="00154B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989">
            <w:pPr>
              <w:pStyle w:val="BodyText"/>
              <w:rPr>
                <w:lang w:val="en-NZ"/>
              </w:rPr>
            </w:pPr>
            <w:r w:rsidRPr="008B0989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989">
            <w:pPr>
              <w:pStyle w:val="BodyText"/>
              <w:rPr>
                <w:lang w:val="en-NZ"/>
              </w:rPr>
            </w:pPr>
            <w:r w:rsidRPr="008B0989">
              <w:t>1.1, 2.2, 2.4, 3.4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989">
            <w:pPr>
              <w:pStyle w:val="ListBullet"/>
              <w:rPr>
                <w:lang w:val="en-NZ"/>
              </w:rPr>
            </w:pPr>
            <w:r w:rsidRPr="008B0989">
              <w:t>Clearly articulates information using relevant language suitable for specific audiences and checks for understanding</w:t>
            </w:r>
          </w:p>
        </w:tc>
      </w:tr>
      <w:tr w:rsidTr="00154B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989">
            <w:pPr>
              <w:pStyle w:val="BodyText"/>
              <w:rPr>
                <w:lang w:val="en-NZ"/>
              </w:rPr>
            </w:pPr>
            <w:r w:rsidRPr="008B0989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989">
            <w:pPr>
              <w:pStyle w:val="BodyText"/>
              <w:rPr>
                <w:lang w:val="en-NZ"/>
              </w:rPr>
            </w:pPr>
            <w:r w:rsidRPr="008B0989">
              <w:t>1.4, 1.5, 3.1, 3.3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989" w:rsidP="008B0989">
            <w:pPr>
              <w:pStyle w:val="ListBullet"/>
            </w:pPr>
            <w:r w:rsidRPr="008B0989">
              <w:t>Uses mathematical calculation</w:t>
            </w:r>
            <w:r w:rsidRPr="008B0989">
              <w:t>s to determine costs and timelines</w:t>
            </w:r>
          </w:p>
          <w:p w:rsidR="00000000" w:rsidP="008B0989">
            <w:pPr>
              <w:pStyle w:val="ListBullet"/>
              <w:rPr>
                <w:lang w:val="en-NZ"/>
              </w:rPr>
            </w:pPr>
            <w:r w:rsidRPr="008B0989">
              <w:t>Produces flow charts and other diagrams that capture job specifications</w:t>
            </w:r>
          </w:p>
        </w:tc>
      </w:tr>
      <w:tr w:rsidTr="00154B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989">
            <w:pPr>
              <w:pStyle w:val="BodyText"/>
              <w:rPr>
                <w:lang w:val="en-NZ"/>
              </w:rPr>
            </w:pPr>
            <w:r w:rsidRPr="008B0989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989">
            <w:pPr>
              <w:pStyle w:val="BodyText"/>
              <w:rPr>
                <w:lang w:val="en-NZ"/>
              </w:rPr>
            </w:pPr>
            <w:r w:rsidRPr="008B0989">
              <w:t>1.3, 1.5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989" w:rsidP="008B0989">
            <w:pPr>
              <w:pStyle w:val="ListBullet"/>
            </w:pPr>
            <w:r w:rsidRPr="008B0989">
              <w:t xml:space="preserve">Monitors adherence to legal and regulatory rights and responsibilities and organisational policies </w:t>
            </w:r>
            <w:r w:rsidRPr="008B0989">
              <w:t xml:space="preserve">and procedures, </w:t>
            </w:r>
            <w:r w:rsidRPr="008B0989">
              <w:t xml:space="preserve">with specific reference to workplace safety </w:t>
            </w:r>
          </w:p>
          <w:p w:rsidR="00000000" w:rsidP="008B0989">
            <w:pPr>
              <w:pStyle w:val="ListBullet"/>
              <w:rPr>
                <w:lang w:val="en-NZ"/>
              </w:rPr>
            </w:pPr>
            <w:r w:rsidRPr="008B0989">
              <w:t>Considers own role in terms of its contribution to the broader goals of the work environment</w:t>
            </w:r>
          </w:p>
        </w:tc>
      </w:tr>
      <w:tr w:rsidTr="00154B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989">
            <w:pPr>
              <w:pStyle w:val="BodyText"/>
              <w:rPr>
                <w:lang w:val="en-NZ"/>
              </w:rPr>
            </w:pPr>
            <w:r w:rsidRPr="008B0989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989">
            <w:pPr>
              <w:pStyle w:val="BodyText"/>
              <w:rPr>
                <w:lang w:val="en-NZ"/>
              </w:rPr>
            </w:pPr>
            <w:r w:rsidRPr="008B0989">
              <w:t>1.2-1.4, 2.1, 2.3, 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989" w:rsidP="008B0989">
            <w:pPr>
              <w:pStyle w:val="ListBullet"/>
            </w:pPr>
            <w:r w:rsidRPr="008B0989">
              <w:t xml:space="preserve">Plans a range of routine tasks, accepting stated goals and </w:t>
            </w:r>
            <w:r w:rsidRPr="008B0989">
              <w:t>aiming to achieve them efficiently</w:t>
            </w:r>
          </w:p>
          <w:p w:rsidR="00000000" w:rsidRPr="008B0989" w:rsidP="008B0989">
            <w:pPr>
              <w:pStyle w:val="ListBullet"/>
            </w:pPr>
            <w:r w:rsidRPr="008B0989">
              <w:t>Takes responsibility for the outcomes of routine decisions related directly to own role</w:t>
            </w:r>
          </w:p>
          <w:p w:rsidR="00000000" w:rsidRPr="008B0989" w:rsidP="008B0989">
            <w:pPr>
              <w:pStyle w:val="ListBullet"/>
            </w:pPr>
            <w:r w:rsidRPr="008B0989">
              <w:t>Recognises and anticipates an increasing range of familiar problems, their symptom and causes, actively looking for early warning sig</w:t>
            </w:r>
            <w:r w:rsidRPr="008B0989">
              <w:t>ns and implementing contingency plans</w:t>
            </w:r>
          </w:p>
          <w:p w:rsidR="00000000" w:rsidRPr="008B0989" w:rsidP="008B0989">
            <w:pPr>
              <w:pStyle w:val="ListBullet"/>
            </w:pPr>
            <w:r w:rsidRPr="008B0989">
              <w:t>Reflects on the ways in which digital systems and tools are used or could be used to achieve work goals, and begins to recognise strategic and operational applications</w:t>
            </w:r>
          </w:p>
        </w:tc>
      </w:tr>
    </w:tbl>
    <w:p w:rsidR="00154BCA" w:rsidP="008B0989">
      <w:pPr>
        <w:pStyle w:val="BodyText"/>
      </w:pPr>
    </w:p>
    <w:p w:rsidR="00154BCA" w:rsidP="008B0989">
      <w:pPr>
        <w:pStyle w:val="BodyText"/>
      </w:pPr>
    </w:p>
    <w:p w:rsidR="00000000" w:rsidRPr="008B0989" w:rsidP="008B0989">
      <w:pPr>
        <w:pStyle w:val="Heading1"/>
      </w:pPr>
      <w:bookmarkStart w:id="6" w:name="O_760857"/>
      <w:bookmarkEnd w:id="6"/>
      <w:r w:rsidRPr="008B098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20"/>
      </w:tblGrid>
      <w:tr w:rsidTr="008B0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989" w:rsidP="008B0989">
            <w:pPr>
              <w:pStyle w:val="BodyText"/>
            </w:pPr>
            <w:r w:rsidRPr="008B0989">
              <w:rPr>
                <w:rStyle w:val="SpecialBold"/>
              </w:rPr>
              <w:t xml:space="preserve">Code and title </w:t>
            </w:r>
          </w:p>
          <w:p w:rsidR="00000000" w:rsidRPr="008B0989" w:rsidP="008B0989">
            <w:pPr>
              <w:pStyle w:val="BodyText"/>
            </w:pPr>
            <w:r w:rsidRPr="008B098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989" w:rsidP="008B0989">
            <w:pPr>
              <w:pStyle w:val="BodyText"/>
            </w:pPr>
            <w:r w:rsidRPr="008B0989">
              <w:rPr>
                <w:rStyle w:val="SpecialBold"/>
              </w:rPr>
              <w:t>Code and title</w:t>
            </w:r>
          </w:p>
          <w:p w:rsidR="00000000" w:rsidRPr="008B0989" w:rsidP="008B0989">
            <w:pPr>
              <w:pStyle w:val="BodyText"/>
            </w:pPr>
            <w:r w:rsidRPr="008B0989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989" w:rsidP="008B0989">
            <w:pPr>
              <w:pStyle w:val="BodyText"/>
            </w:pPr>
            <w:r w:rsidRPr="008B0989">
              <w:rPr>
                <w:rStyle w:val="SpecialBold"/>
              </w:rPr>
              <w:t>Comments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989">
            <w:pPr>
              <w:pStyle w:val="BodyText"/>
              <w:rPr>
                <w:lang w:val="en-NZ"/>
              </w:rPr>
            </w:pPr>
            <w:r w:rsidRPr="008B0989">
              <w:rPr>
                <w:rStyle w:val="SpecialBold"/>
              </w:rPr>
              <w:t>Equivalence status</w:t>
            </w:r>
          </w:p>
        </w:tc>
      </w:tr>
      <w:tr w:rsidTr="008B0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989" w:rsidP="008B0989">
            <w:pPr>
              <w:pStyle w:val="BodyText"/>
            </w:pPr>
            <w:r w:rsidRPr="008B0989">
              <w:t>ICTPMG502 Develop customer premises equipment installation project plans</w:t>
            </w:r>
          </w:p>
          <w:p w:rsidR="00000000" w:rsidP="008B0989">
            <w:pPr>
              <w:pStyle w:val="BodyText"/>
              <w:rPr>
                <w:lang w:val="en-NZ"/>
              </w:rPr>
            </w:pPr>
            <w:r w:rsidRPr="008B0989">
              <w:t xml:space="preserve">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989">
            <w:pPr>
              <w:pStyle w:val="BodyText"/>
              <w:rPr>
                <w:lang w:val="en-NZ"/>
              </w:rPr>
            </w:pPr>
            <w:r w:rsidRPr="008B0989">
              <w:t xml:space="preserve">ICTPMG5027A Develop customer premises equipment installation project plans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989">
            <w:pPr>
              <w:pStyle w:val="BodyText"/>
              <w:rPr>
                <w:lang w:val="en-NZ"/>
              </w:rPr>
            </w:pPr>
            <w:r w:rsidRPr="008B0989">
              <w:t>Updated to m</w:t>
            </w:r>
            <w:r w:rsidRPr="008B0989">
              <w:t>eet Standards for Training Packages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989" w:rsidP="008B0989">
            <w:pPr>
              <w:pStyle w:val="BodyText"/>
            </w:pPr>
            <w:r w:rsidRPr="008B0989">
              <w:t>Equivalent unit</w:t>
            </w:r>
          </w:p>
        </w:tc>
      </w:tr>
    </w:tbl>
    <w:p w:rsidR="00000000" w:rsidRPr="008B0989" w:rsidP="008B0989">
      <w:pPr>
        <w:pStyle w:val="BodyText"/>
      </w:pPr>
    </w:p>
    <w:p w:rsidR="00000000" w:rsidRPr="008B0989" w:rsidP="008B0989">
      <w:pPr>
        <w:pStyle w:val="AllowPageBreak"/>
      </w:pPr>
    </w:p>
    <w:p w:rsidR="00000000" w:rsidRPr="008B0989" w:rsidP="008B0989">
      <w:pPr>
        <w:pStyle w:val="Heading1"/>
      </w:pPr>
      <w:bookmarkStart w:id="7" w:name="O_760864"/>
      <w:bookmarkEnd w:id="7"/>
      <w:r w:rsidRPr="008B0989">
        <w:t>Links</w:t>
      </w:r>
    </w:p>
    <w:p w:rsidR="00000000" w:rsidRPr="008B0989" w:rsidP="00154BCA">
      <w:pPr>
        <w:pStyle w:val="BodyText"/>
      </w:pPr>
      <w:r w:rsidRPr="008B09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F793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B0989" w:rsidP="00154BCA">
      <w:pPr>
        <w:pStyle w:val="BodyText"/>
        <w:sectPr w:rsidSect="008B09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B0989" w:rsidP="008B0989">
      <w:pPr>
        <w:pStyle w:val="SuperHeading"/>
      </w:pPr>
      <w:r w:rsidRPr="008B0989">
        <w:t>Assessment Requirements for ICTPMG502 Develop customer premises equipment installation project plans</w:t>
      </w:r>
    </w:p>
    <w:p w:rsidR="00000000" w:rsidRPr="008B0989" w:rsidP="008B0989">
      <w:pPr>
        <w:pStyle w:val="Heading1"/>
      </w:pPr>
      <w:bookmarkStart w:id="8" w:name="O_760859"/>
      <w:bookmarkEnd w:id="8"/>
      <w:r w:rsidRPr="008B09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B0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989" w:rsidP="008B0989">
            <w:pPr>
              <w:pStyle w:val="BodyText"/>
            </w:pPr>
            <w:r w:rsidRPr="008B098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989">
            <w:pPr>
              <w:pStyle w:val="BodyText"/>
              <w:rPr>
                <w:lang w:val="en-NZ"/>
              </w:rPr>
            </w:pPr>
            <w:r w:rsidRPr="008B0989">
              <w:rPr>
                <w:rStyle w:val="SpecialBold"/>
              </w:rPr>
              <w:t>Comments</w:t>
            </w:r>
          </w:p>
        </w:tc>
      </w:tr>
      <w:tr w:rsidTr="008B0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989">
            <w:pPr>
              <w:pStyle w:val="BodyText"/>
              <w:rPr>
                <w:lang w:val="en-NZ"/>
              </w:rPr>
            </w:pPr>
            <w:r w:rsidRPr="008B098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989" w:rsidP="008B0989">
            <w:pPr>
              <w:pStyle w:val="BodyText"/>
            </w:pPr>
            <w:r w:rsidRPr="008B0989">
              <w:t>This version first released with ICT Information and Communications T</w:t>
            </w:r>
            <w:r w:rsidRPr="008B0989">
              <w:t>echnology Training Package Version 2.0.</w:t>
            </w:r>
          </w:p>
        </w:tc>
      </w:tr>
    </w:tbl>
    <w:p w:rsidR="00000000" w:rsidRPr="008B0989" w:rsidP="008B0989">
      <w:pPr>
        <w:pStyle w:val="BodyText"/>
      </w:pPr>
    </w:p>
    <w:p w:rsidR="00000000" w:rsidRPr="008B0989" w:rsidP="008B0989">
      <w:pPr>
        <w:pStyle w:val="AllowPageBreak"/>
      </w:pPr>
    </w:p>
    <w:p w:rsidR="00000000" w:rsidRPr="008B0989" w:rsidP="008B0989">
      <w:pPr>
        <w:pStyle w:val="Heading1"/>
      </w:pPr>
      <w:bookmarkStart w:id="9" w:name="O_760860"/>
      <w:bookmarkEnd w:id="9"/>
      <w:r w:rsidRPr="008B0989">
        <w:t>Performance Evidence</w:t>
      </w:r>
    </w:p>
    <w:p w:rsidR="00000000" w:rsidRPr="008B0989" w:rsidP="00154BCA">
      <w:pPr>
        <w:pStyle w:val="BodyText"/>
      </w:pPr>
      <w:r w:rsidRPr="008B0989">
        <w:t>Evidence of the ability to:</w:t>
      </w:r>
    </w:p>
    <w:p w:rsidR="00000000" w:rsidRPr="008B0989" w:rsidP="008B0989">
      <w:pPr>
        <w:pStyle w:val="ListBullet"/>
      </w:pPr>
      <w:r w:rsidRPr="008B0989">
        <w:t xml:space="preserve">assess the equipment and performance requirements for a project on customer premises </w:t>
      </w:r>
    </w:p>
    <w:p w:rsidR="00000000" w:rsidRPr="008B0989" w:rsidP="008B0989">
      <w:pPr>
        <w:pStyle w:val="ListBullet"/>
      </w:pPr>
      <w:r w:rsidRPr="008B0989">
        <w:t>prepare detailed system design and configuration to customer requirements</w:t>
      </w:r>
    </w:p>
    <w:p w:rsidR="00000000" w:rsidRPr="008B0989" w:rsidP="008B0989">
      <w:pPr>
        <w:pStyle w:val="ListBullet"/>
      </w:pPr>
      <w:r w:rsidRPr="008B0989">
        <w:t>develop project and quality plans for the installation.</w:t>
      </w:r>
    </w:p>
    <w:p w:rsidR="00000000" w:rsidRPr="008B0989" w:rsidP="008B0989">
      <w:pPr>
        <w:pStyle w:val="BodyText"/>
      </w:pPr>
    </w:p>
    <w:p w:rsidR="00000000" w:rsidRPr="008B0989" w:rsidP="00154BCA">
      <w:pPr>
        <w:pStyle w:val="BodyText"/>
      </w:pPr>
      <w:r w:rsidRPr="008B0989">
        <w:t>Note: If a specific volume or frequency is not stated, then evidence must be provided at least once.</w:t>
      </w:r>
    </w:p>
    <w:p w:rsidR="00000000" w:rsidRPr="008B0989" w:rsidP="008B0989">
      <w:pPr>
        <w:pStyle w:val="Heading1"/>
      </w:pPr>
      <w:bookmarkStart w:id="10" w:name="O_760861"/>
      <w:bookmarkEnd w:id="10"/>
      <w:r w:rsidRPr="008B0989">
        <w:t>Knowled</w:t>
      </w:r>
      <w:r w:rsidRPr="008B0989">
        <w:t>ge Evidence</w:t>
      </w:r>
    </w:p>
    <w:p w:rsidR="00000000" w:rsidRPr="008B0989" w:rsidP="00154BCA">
      <w:pPr>
        <w:pStyle w:val="BodyText"/>
      </w:pPr>
      <w:r w:rsidRPr="008B0989">
        <w:t xml:space="preserve">To complete the unit requirements safely and effectively, the individual must: </w:t>
      </w:r>
    </w:p>
    <w:p w:rsidR="00000000" w:rsidRPr="008B0989" w:rsidP="008B0989">
      <w:pPr>
        <w:pStyle w:val="ListBullet"/>
      </w:pPr>
      <w:r w:rsidRPr="008B0989">
        <w:t xml:space="preserve">identify and discuss the advantages of cabling types, structures and connectors </w:t>
      </w:r>
    </w:p>
    <w:p w:rsidR="00000000" w:rsidRPr="008B0989" w:rsidP="008B0989">
      <w:pPr>
        <w:pStyle w:val="ListBullet"/>
      </w:pPr>
      <w:r w:rsidRPr="008B0989">
        <w:t>describe the common customer telecommunications applications and related equipment</w:t>
      </w:r>
    </w:p>
    <w:p w:rsidR="00000000" w:rsidRPr="008B0989" w:rsidP="008B0989">
      <w:pPr>
        <w:pStyle w:val="ListBullet"/>
      </w:pPr>
      <w:r w:rsidRPr="008B0989">
        <w:t xml:space="preserve">explain the key advantages of connections to carrier infrastructure or equipment </w:t>
      </w:r>
    </w:p>
    <w:p w:rsidR="00000000" w:rsidRPr="008B0989" w:rsidP="008B0989">
      <w:pPr>
        <w:pStyle w:val="ListBullet"/>
      </w:pPr>
      <w:r w:rsidRPr="008B0989">
        <w:t>identify and summarise the current legislation relating to installation of telecommunications equipment and connection to carrier services</w:t>
      </w:r>
    </w:p>
    <w:p w:rsidR="00000000" w:rsidRPr="008B0989" w:rsidP="008B0989">
      <w:pPr>
        <w:pStyle w:val="ListBullet"/>
      </w:pPr>
      <w:r w:rsidRPr="008B0989">
        <w:t>explain environmental impacts, inc</w:t>
      </w:r>
      <w:r w:rsidRPr="008B0989">
        <w:t>luding options for green information and communications technology (ICT) installations</w:t>
      </w:r>
    </w:p>
    <w:p w:rsidR="00000000" w:rsidRPr="008B0989" w:rsidP="008B0989">
      <w:pPr>
        <w:pStyle w:val="ListBullet"/>
      </w:pPr>
      <w:r w:rsidRPr="008B0989">
        <w:t xml:space="preserve">identify and determine cost-effective solutions in installations, including the advantages of leasing and purchasing </w:t>
      </w:r>
    </w:p>
    <w:p w:rsidR="00000000" w:rsidRPr="008B0989" w:rsidP="008B0989">
      <w:pPr>
        <w:pStyle w:val="ListBullet"/>
      </w:pPr>
      <w:r w:rsidRPr="008B0989">
        <w:t>describe the attributes of network and transmission</w:t>
      </w:r>
      <w:r w:rsidRPr="008B0989">
        <w:t xml:space="preserve"> equipment</w:t>
      </w:r>
    </w:p>
    <w:p w:rsidR="00000000" w:rsidRPr="008B0989" w:rsidP="008B0989">
      <w:pPr>
        <w:pStyle w:val="ListBullet"/>
      </w:pPr>
      <w:r w:rsidRPr="008B0989">
        <w:t>explain network topologies, interface and interconnect solutions</w:t>
      </w:r>
    </w:p>
    <w:p w:rsidR="00000000" w:rsidRPr="008B0989" w:rsidP="008B0989">
      <w:pPr>
        <w:pStyle w:val="ListBullet"/>
      </w:pPr>
      <w:r w:rsidRPr="008B0989">
        <w:t>explain work health and safety (WHS) requirements for installations in terms of:</w:t>
      </w:r>
    </w:p>
    <w:p w:rsidR="00000000" w:rsidRPr="008B0989" w:rsidP="008B0989">
      <w:pPr>
        <w:pStyle w:val="ListBullet2"/>
      </w:pPr>
      <w:r w:rsidRPr="008B0989">
        <w:t>electrical safety</w:t>
      </w:r>
    </w:p>
    <w:p w:rsidR="00000000" w:rsidRPr="008B0989" w:rsidP="008B0989">
      <w:pPr>
        <w:pStyle w:val="ListBullet2"/>
      </w:pPr>
      <w:r w:rsidRPr="008B0989">
        <w:t xml:space="preserve">materials handling </w:t>
      </w:r>
    </w:p>
    <w:p w:rsidR="00000000" w:rsidRPr="008B0989" w:rsidP="008B0989">
      <w:pPr>
        <w:pStyle w:val="ListBullet2"/>
      </w:pPr>
      <w:r w:rsidRPr="008B0989">
        <w:t>physical hazards</w:t>
      </w:r>
    </w:p>
    <w:p w:rsidR="00000000" w:rsidRPr="008B0989" w:rsidP="008B0989">
      <w:pPr>
        <w:pStyle w:val="ListBullet2"/>
      </w:pPr>
      <w:r w:rsidRPr="008B0989">
        <w:t>confined spaces</w:t>
      </w:r>
    </w:p>
    <w:p w:rsidR="00000000" w:rsidRPr="008B0989" w:rsidP="008B0989">
      <w:pPr>
        <w:pStyle w:val="ListBullet2"/>
      </w:pPr>
      <w:r w:rsidRPr="008B0989">
        <w:t>heights</w:t>
      </w:r>
    </w:p>
    <w:p w:rsidR="00000000" w:rsidRPr="008B0989" w:rsidP="008B0989">
      <w:pPr>
        <w:pStyle w:val="ListBullet2"/>
      </w:pPr>
      <w:r w:rsidRPr="008B0989">
        <w:t>lifting</w:t>
      </w:r>
    </w:p>
    <w:p w:rsidR="00000000" w:rsidRPr="008B0989" w:rsidP="008B0989">
      <w:pPr>
        <w:pStyle w:val="ListBullet"/>
      </w:pPr>
      <w:r w:rsidRPr="008B0989">
        <w:t>calculate the power requirements for the installation plan</w:t>
      </w:r>
    </w:p>
    <w:p w:rsidR="00000000" w:rsidRPr="008B0989" w:rsidP="008B0989">
      <w:pPr>
        <w:pStyle w:val="ListBullet"/>
      </w:pPr>
      <w:r w:rsidRPr="008B0989">
        <w:t>describe typical performance parameters and typical faults that may be encountered in customer equipment and related connection and transmission media</w:t>
      </w:r>
    </w:p>
    <w:p w:rsidR="00000000" w:rsidRPr="008B0989" w:rsidP="008B0989">
      <w:pPr>
        <w:pStyle w:val="ListBullet"/>
      </w:pPr>
      <w:r w:rsidRPr="008B0989">
        <w:t>identify warranty information for equipment su</w:t>
      </w:r>
      <w:r w:rsidRPr="008B0989">
        <w:t>pplies and contractor work guarantees.</w:t>
      </w:r>
    </w:p>
    <w:p w:rsidR="00000000" w:rsidRPr="008B0989" w:rsidP="008B0989">
      <w:pPr>
        <w:pStyle w:val="AllowPageBreak"/>
      </w:pPr>
    </w:p>
    <w:p w:rsidR="00000000" w:rsidRPr="008B0989" w:rsidP="008B0989">
      <w:pPr>
        <w:pStyle w:val="Heading1"/>
      </w:pPr>
      <w:bookmarkStart w:id="11" w:name="O_760862"/>
      <w:bookmarkEnd w:id="11"/>
      <w:r w:rsidRPr="008B0989">
        <w:t>Assessment Conditions</w:t>
      </w:r>
    </w:p>
    <w:p w:rsidR="00000000" w:rsidRPr="008B0989" w:rsidP="00154BCA">
      <w:pPr>
        <w:pStyle w:val="BodyText"/>
      </w:pPr>
      <w:r w:rsidRPr="008B0989">
        <w:t>Gather evidence to demonstrate consistent performance in conditions that are safe and replicate the workplace. Noise levels, production flow, interruptions and time variances mus</w:t>
      </w:r>
      <w:r w:rsidRPr="008B0989">
        <w:t>t be typical of those experienced in the telecommunications – project management field of work and include access to:</w:t>
      </w:r>
    </w:p>
    <w:p w:rsidR="00000000" w:rsidRPr="008B0989" w:rsidP="008B0989">
      <w:pPr>
        <w:pStyle w:val="ListBullet"/>
      </w:pPr>
      <w:r w:rsidRPr="008B0989">
        <w:t>a site on which customer premises equipment (CPE) installation can be planned</w:t>
      </w:r>
    </w:p>
    <w:p w:rsidR="00000000" w:rsidRPr="008B0989" w:rsidP="008B0989">
      <w:pPr>
        <w:pStyle w:val="ListBullet"/>
      </w:pPr>
      <w:r w:rsidRPr="008B0989">
        <w:t xml:space="preserve">relevant documentation, data, technical manuals and other </w:t>
      </w:r>
      <w:r w:rsidRPr="008B0989">
        <w:t>site related documentation.</w:t>
      </w:r>
    </w:p>
    <w:p w:rsidR="00000000" w:rsidRPr="008B0989" w:rsidP="008B0989">
      <w:pPr>
        <w:pStyle w:val="BodyText"/>
      </w:pPr>
    </w:p>
    <w:p w:rsidR="00000000" w:rsidRPr="008B0989" w:rsidP="00154BCA">
      <w:pPr>
        <w:pStyle w:val="BodyText"/>
      </w:pPr>
      <w:r w:rsidRPr="008B0989">
        <w:t xml:space="preserve">Assessors of this unit must satisfy the requirements for assessors in applicable vocational education and training legislation, frameworks and/or standards. </w:t>
      </w:r>
    </w:p>
    <w:p w:rsidR="00000000" w:rsidRPr="008B0989" w:rsidP="008B0989">
      <w:pPr>
        <w:pStyle w:val="Heading1"/>
      </w:pPr>
      <w:bookmarkStart w:id="12" w:name="O_760865"/>
      <w:bookmarkEnd w:id="12"/>
      <w:r w:rsidRPr="008B0989">
        <w:t>Links</w:t>
      </w:r>
    </w:p>
    <w:p w:rsidR="00000000" w:rsidRPr="008B0989" w:rsidP="00154BCA">
      <w:pPr>
        <w:pStyle w:val="BodyText"/>
      </w:pPr>
      <w:r w:rsidRPr="008B09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F793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B0989" w:rsidP="008B0989"/>
    <w:sectPr w:rsidSect="008B09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9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989" w:rsidRPr="00154BCA" w:rsidP="00154B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9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BCA" w:rsidP="008B09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54BCA" w:rsidP="008B09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54BCA" w:rsidP="008B09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989" w:rsidP="008B09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54BCA">
      <w:t>Approved</w:t>
    </w:r>
    <w:r w:rsidR="00154B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54BC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54BCA">
      <w:rPr>
        <w:noProof/>
      </w:rPr>
      <w:t>5</w:t>
    </w:r>
    <w:r>
      <w:rPr>
        <w:noProof/>
      </w:rPr>
      <w:fldChar w:fldCharType="end"/>
    </w:r>
  </w:p>
  <w:p w:rsidR="008B0989" w:rsidP="008B09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54B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54BCA">
      <w:t>Future Skills Organisation</w:t>
    </w:r>
    <w:r w:rsidR="00154BCA">
      <w:fldChar w:fldCharType="end"/>
    </w:r>
  </w:p>
  <w:p w:rsidR="008B0989" w:rsidP="008B09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9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B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0989" w:rsidRPr="00154BCA" w:rsidP="00154B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9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BCA" w:rsidRPr="002D2AF8" w:rsidP="008B09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ICTPMG502 Develop customer premises equipment installation project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54BCA" w:rsidP="008B09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989" w:rsidRPr="002D2AF8" w:rsidP="008B09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54BCA">
      <w:t>ICTPMG502 Develop customer premises equipment installation project plans</w:t>
    </w:r>
    <w:r w:rsidR="00154B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54BCA">
      <w:rPr>
        <w:noProof/>
      </w:rPr>
      <w:t>2 March 2025</w:t>
    </w:r>
    <w:r>
      <w:fldChar w:fldCharType="end"/>
    </w:r>
  </w:p>
  <w:p w:rsidR="008B0989" w:rsidP="008B09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ECBA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3EB4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7876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9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09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09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09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09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09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09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09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09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09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09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0989"/>
  </w:style>
  <w:style w:type="character" w:customStyle="1" w:styleId="Heading1Char">
    <w:name w:val="Heading 1 Char"/>
    <w:basedOn w:val="DefaultParagraphFont"/>
    <w:link w:val="Heading1"/>
    <w:rsid w:val="008B09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09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09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09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0989"/>
    <w:rPr>
      <w:b/>
      <w:spacing w:val="0"/>
    </w:rPr>
  </w:style>
  <w:style w:type="paragraph" w:styleId="ListBullet2">
    <w:name w:val="List Bullet 2"/>
    <w:basedOn w:val="List2"/>
    <w:rsid w:val="008B098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B0989"/>
    <w:rPr>
      <w:i/>
    </w:rPr>
  </w:style>
  <w:style w:type="paragraph" w:customStyle="1" w:styleId="SuperHeading">
    <w:name w:val="SuperHeading"/>
    <w:basedOn w:val="Normal"/>
    <w:rsid w:val="008B09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09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09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09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09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09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09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09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09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09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09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09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09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09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09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09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09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09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09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09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09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09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09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09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09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09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09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09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09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09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09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09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09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09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09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09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09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0989"/>
  </w:style>
  <w:style w:type="paragraph" w:styleId="TableofFigures">
    <w:name w:val="table of figures"/>
    <w:basedOn w:val="Normal"/>
    <w:next w:val="Normal"/>
    <w:semiHidden/>
    <w:rsid w:val="008B09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09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0989"/>
    <w:rPr>
      <w:rFonts w:ascii="Wingdings" w:hAnsi="Wingdings"/>
    </w:rPr>
  </w:style>
  <w:style w:type="paragraph" w:customStyle="1" w:styleId="TableHeading">
    <w:name w:val="Table Heading"/>
    <w:basedOn w:val="HeadingBase"/>
    <w:rsid w:val="008B09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0989"/>
    <w:rPr>
      <w:color w:val="0033CC"/>
      <w:u w:val="none"/>
    </w:rPr>
  </w:style>
  <w:style w:type="paragraph" w:customStyle="1" w:styleId="BodyTextRight">
    <w:name w:val="Body Text Right"/>
    <w:basedOn w:val="BodyText"/>
    <w:rsid w:val="008B09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09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09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09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09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09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0989"/>
    <w:rPr>
      <w:sz w:val="32"/>
    </w:rPr>
  </w:style>
  <w:style w:type="paragraph" w:customStyle="1" w:styleId="HeadingProcedure">
    <w:name w:val="Heading Procedure"/>
    <w:basedOn w:val="HeadingBase"/>
    <w:next w:val="Normal"/>
    <w:rsid w:val="008B09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0989"/>
    <w:pPr>
      <w:spacing w:before="60" w:after="60"/>
    </w:pPr>
  </w:style>
  <w:style w:type="paragraph" w:styleId="ListContinue">
    <w:name w:val="List Continue"/>
    <w:basedOn w:val="List"/>
    <w:rsid w:val="008B0989"/>
    <w:pPr>
      <w:ind w:firstLine="0"/>
    </w:pPr>
  </w:style>
  <w:style w:type="paragraph" w:customStyle="1" w:styleId="ListNote">
    <w:name w:val="List Note"/>
    <w:basedOn w:val="List"/>
    <w:rsid w:val="008B09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09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09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0989"/>
    <w:rPr>
      <w:rFonts w:ascii="Courier New" w:hAnsi="Courier New"/>
    </w:rPr>
  </w:style>
  <w:style w:type="paragraph" w:customStyle="1" w:styleId="NoteBullet">
    <w:name w:val="Note Bullet"/>
    <w:basedOn w:val="Note"/>
    <w:rsid w:val="008B09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09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09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09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09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09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09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0989"/>
    <w:rPr>
      <w:b/>
      <w:smallCaps/>
    </w:rPr>
  </w:style>
  <w:style w:type="paragraph" w:customStyle="1" w:styleId="TableListNumber">
    <w:name w:val="Table List Number"/>
    <w:basedOn w:val="ListNumber"/>
    <w:rsid w:val="008B09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09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0989"/>
    <w:pPr>
      <w:numPr>
        <w:numId w:val="9"/>
      </w:numPr>
    </w:pPr>
  </w:style>
  <w:style w:type="paragraph" w:customStyle="1" w:styleId="ListAlpha2">
    <w:name w:val="List Alpha 2"/>
    <w:basedOn w:val="List2"/>
    <w:rsid w:val="008B0989"/>
    <w:pPr>
      <w:numPr>
        <w:numId w:val="8"/>
      </w:numPr>
    </w:pPr>
  </w:style>
  <w:style w:type="paragraph" w:styleId="List2">
    <w:name w:val="List 2"/>
    <w:basedOn w:val="BodyText"/>
    <w:rsid w:val="008B09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09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09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09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09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09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0989"/>
    <w:pPr>
      <w:numPr>
        <w:numId w:val="4"/>
      </w:numPr>
    </w:pPr>
  </w:style>
  <w:style w:type="paragraph" w:styleId="ListContinue2">
    <w:name w:val="List Continue 2"/>
    <w:basedOn w:val="List2"/>
    <w:rsid w:val="008B0989"/>
    <w:pPr>
      <w:ind w:firstLine="0"/>
    </w:pPr>
  </w:style>
  <w:style w:type="paragraph" w:styleId="ListContinue3">
    <w:name w:val="List Continue 3"/>
    <w:basedOn w:val="List3"/>
    <w:rsid w:val="008B0989"/>
    <w:pPr>
      <w:ind w:left="1021" w:firstLine="0"/>
    </w:pPr>
  </w:style>
  <w:style w:type="paragraph" w:styleId="ListContinue4">
    <w:name w:val="List Continue 4"/>
    <w:basedOn w:val="List4"/>
    <w:rsid w:val="008B0989"/>
    <w:pPr>
      <w:ind w:firstLine="0"/>
    </w:pPr>
  </w:style>
  <w:style w:type="paragraph" w:styleId="ListContinue5">
    <w:name w:val="List Continue 5"/>
    <w:basedOn w:val="List5"/>
    <w:rsid w:val="008B0989"/>
    <w:pPr>
      <w:ind w:firstLine="0"/>
    </w:pPr>
  </w:style>
  <w:style w:type="paragraph" w:styleId="ListNumber3">
    <w:name w:val="List Number 3"/>
    <w:basedOn w:val="List3"/>
    <w:rsid w:val="008B0989"/>
    <w:pPr>
      <w:numPr>
        <w:numId w:val="5"/>
      </w:numPr>
    </w:pPr>
  </w:style>
  <w:style w:type="paragraph" w:styleId="ListNumber4">
    <w:name w:val="List Number 4"/>
    <w:basedOn w:val="List4"/>
    <w:rsid w:val="008B0989"/>
    <w:pPr>
      <w:numPr>
        <w:numId w:val="6"/>
      </w:numPr>
    </w:pPr>
  </w:style>
  <w:style w:type="paragraph" w:styleId="ListNumber5">
    <w:name w:val="List Number 5"/>
    <w:basedOn w:val="List5"/>
    <w:rsid w:val="008B0989"/>
    <w:pPr>
      <w:numPr>
        <w:numId w:val="7"/>
      </w:numPr>
    </w:pPr>
  </w:style>
  <w:style w:type="paragraph" w:styleId="BlockText">
    <w:name w:val="Block Text"/>
    <w:basedOn w:val="Normal"/>
    <w:rsid w:val="008B09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09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0989"/>
    <w:rPr>
      <w:sz w:val="16"/>
      <w:vertAlign w:val="superscript"/>
    </w:rPr>
  </w:style>
  <w:style w:type="character" w:customStyle="1" w:styleId="Symbols">
    <w:name w:val="Symbols"/>
    <w:basedOn w:val="DefaultParagraphFont"/>
    <w:rsid w:val="008B0989"/>
    <w:rPr>
      <w:rFonts w:ascii="Symbol" w:hAnsi="Symbol"/>
    </w:rPr>
  </w:style>
  <w:style w:type="character" w:customStyle="1" w:styleId="MenuOptions">
    <w:name w:val="Menu Options"/>
    <w:basedOn w:val="DefaultParagraphFont"/>
    <w:rsid w:val="008B09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0989"/>
    <w:rPr>
      <w:b/>
    </w:rPr>
  </w:style>
  <w:style w:type="character" w:customStyle="1" w:styleId="Underlined">
    <w:name w:val="Underlined"/>
    <w:basedOn w:val="DefaultParagraphFont"/>
    <w:rsid w:val="008B0989"/>
    <w:rPr>
      <w:u w:val="single"/>
    </w:rPr>
  </w:style>
  <w:style w:type="paragraph" w:customStyle="1" w:styleId="TableBodyTextRight">
    <w:name w:val="Table Body Text Right"/>
    <w:basedOn w:val="TableBodyText"/>
    <w:rsid w:val="008B09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0989"/>
    <w:rPr>
      <w:sz w:val="18"/>
    </w:rPr>
  </w:style>
  <w:style w:type="paragraph" w:customStyle="1" w:styleId="BodySmallRight">
    <w:name w:val="Body Small Right"/>
    <w:basedOn w:val="BodyTextRight"/>
    <w:rsid w:val="008B0989"/>
    <w:rPr>
      <w:sz w:val="18"/>
      <w:szCs w:val="18"/>
    </w:rPr>
  </w:style>
  <w:style w:type="paragraph" w:customStyle="1" w:styleId="MarginEdition">
    <w:name w:val="Margin Edition"/>
    <w:basedOn w:val="MarginNote"/>
    <w:rsid w:val="008B09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0989"/>
    <w:rPr>
      <w:sz w:val="2"/>
      <w:szCs w:val="2"/>
    </w:rPr>
  </w:style>
  <w:style w:type="character" w:customStyle="1" w:styleId="Small">
    <w:name w:val="Small"/>
    <w:basedOn w:val="DefaultParagraphFont"/>
    <w:rsid w:val="008B0989"/>
    <w:rPr>
      <w:sz w:val="16"/>
    </w:rPr>
  </w:style>
  <w:style w:type="paragraph" w:customStyle="1" w:styleId="WideTable">
    <w:name w:val="Wide Table"/>
    <w:basedOn w:val="Normal"/>
    <w:rsid w:val="008B09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0989"/>
  </w:style>
  <w:style w:type="paragraph" w:styleId="Quote">
    <w:name w:val="Quote"/>
    <w:basedOn w:val="Heading1"/>
    <w:link w:val="QuoteChar"/>
    <w:qFormat/>
    <w:rsid w:val="008B09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09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0989"/>
    <w:pPr>
      <w:pageBreakBefore/>
    </w:pPr>
  </w:style>
  <w:style w:type="paragraph" w:customStyle="1" w:styleId="Border">
    <w:name w:val="Border"/>
    <w:basedOn w:val="Normal"/>
    <w:qFormat/>
    <w:rsid w:val="008B09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09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09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09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09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09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09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09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09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0989"/>
    <w:rPr>
      <w:u w:val="single"/>
    </w:rPr>
  </w:style>
  <w:style w:type="character" w:customStyle="1" w:styleId="BoldandItalics">
    <w:name w:val="Bold and Italics"/>
    <w:qFormat/>
    <w:rsid w:val="008B0989"/>
    <w:rPr>
      <w:b/>
      <w:i/>
      <w:u w:val="none"/>
    </w:rPr>
  </w:style>
  <w:style w:type="paragraph" w:styleId="BalloonText">
    <w:name w:val="Balloon Text"/>
    <w:basedOn w:val="Normal"/>
    <w:link w:val="BalloonTextChar"/>
    <w:rsid w:val="008B09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09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09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09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09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09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0989"/>
    <w:pPr>
      <w:spacing w:before="0" w:after="0"/>
    </w:pPr>
  </w:style>
  <w:style w:type="paragraph" w:customStyle="1" w:styleId="BodyTextBold">
    <w:name w:val="Body Text Bold"/>
    <w:basedOn w:val="BodyText"/>
    <w:qFormat/>
    <w:rsid w:val="008B0989"/>
    <w:rPr>
      <w:b/>
    </w:rPr>
  </w:style>
  <w:style w:type="character" w:styleId="Hyperlink">
    <w:name w:val="Hyperlink"/>
    <w:basedOn w:val="DefaultParagraphFont"/>
    <w:uiPriority w:val="99"/>
    <w:unhideWhenUsed/>
    <w:rsid w:val="00154B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952</Words>
  <Characters>6300</Characters>
  <Application>Microsoft Office Word</Application>
  <DocSecurity>0</DocSecurity>
  <Lines>225</Lines>
  <Paragraphs>136</Paragraphs>
  <ScaleCrop>false</ScaleCrop>
  <Company>Author-it Software Corporation Ltd.</Company>
  <LinksUpToDate>false</LinksUpToDate>
  <CharactersWithSpaces>7116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ICTPMG502 Develop customer premises equipment installation project plans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2025-03-01T22:49:00Z</dcterms:created>
  <dcterms:modified xsi:type="dcterms:W3CDTF">2025-03-01T22:49:00Z</dcterms:modified>
</cp:coreProperties>
</file>