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3BA9" w:rsidP="007E3B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ICTPMG502 Develop customer premises equipment installation project plans</w:t>
      </w:r>
      <w:r>
        <w:fldChar w:fldCharType="end"/>
      </w:r>
    </w:p>
    <w:p w:rsidR="007E3BA9" w:rsidP="007E3BA9">
      <w:pPr>
        <w:pStyle w:val="Version"/>
        <w:sectPr w:rsidSect="006E60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604B" w:rsidP="006E604B">
      <w:pPr>
        <w:pStyle w:val="SuperHeading"/>
      </w:pPr>
      <w:r w:rsidRPr="006E604B">
        <w:t>Assessment Requirements for ICTPMG502 Develop customer premises equipment installation project plans</w:t>
      </w:r>
    </w:p>
    <w:p w:rsidR="00000000" w:rsidRPr="006E604B" w:rsidP="006E604B">
      <w:pPr>
        <w:pStyle w:val="Heading1"/>
      </w:pPr>
      <w:bookmarkStart w:id="1" w:name="O_760859"/>
      <w:bookmarkEnd w:id="1"/>
      <w:r w:rsidRPr="006E60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E6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04B" w:rsidP="006E604B">
            <w:pPr>
              <w:pStyle w:val="BodyText"/>
            </w:pPr>
            <w:r w:rsidRPr="006E604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4B">
            <w:pPr>
              <w:pStyle w:val="BodyText"/>
              <w:rPr>
                <w:lang w:val="en-NZ"/>
              </w:rPr>
            </w:pPr>
            <w:r w:rsidRPr="006E604B">
              <w:rPr>
                <w:rStyle w:val="SpecialBold"/>
              </w:rPr>
              <w:t>Comments</w:t>
            </w:r>
          </w:p>
        </w:tc>
      </w:tr>
      <w:tr w:rsidTr="006E60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04B">
            <w:pPr>
              <w:pStyle w:val="BodyText"/>
              <w:rPr>
                <w:lang w:val="en-NZ"/>
              </w:rPr>
            </w:pPr>
            <w:r w:rsidRPr="006E604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04B" w:rsidP="006E604B">
            <w:pPr>
              <w:pStyle w:val="BodyText"/>
            </w:pPr>
            <w:r w:rsidRPr="006E604B">
              <w:t>This version first released with ICT Information and Communications Technology Training Package Version 2.0.</w:t>
            </w:r>
          </w:p>
        </w:tc>
      </w:tr>
    </w:tbl>
    <w:p w:rsidR="00000000" w:rsidRPr="006E604B" w:rsidP="006E604B">
      <w:pPr>
        <w:pStyle w:val="BodyText"/>
      </w:pPr>
    </w:p>
    <w:p w:rsidR="00000000" w:rsidRPr="006E604B" w:rsidP="006E604B">
      <w:pPr>
        <w:pStyle w:val="AllowPageBreak"/>
      </w:pPr>
    </w:p>
    <w:p w:rsidR="00000000" w:rsidRPr="006E604B" w:rsidP="006E604B">
      <w:pPr>
        <w:pStyle w:val="Heading1"/>
      </w:pPr>
      <w:bookmarkStart w:id="2" w:name="O_760860"/>
      <w:bookmarkEnd w:id="2"/>
      <w:r w:rsidRPr="006E604B">
        <w:t>Performance Evidence</w:t>
      </w:r>
    </w:p>
    <w:p w:rsidR="00000000" w:rsidRPr="006E604B" w:rsidP="007E3BA9">
      <w:pPr>
        <w:pStyle w:val="BodyText"/>
      </w:pPr>
      <w:r w:rsidRPr="006E604B">
        <w:t>Evidence of the ability to:</w:t>
      </w:r>
    </w:p>
    <w:p w:rsidR="00000000" w:rsidRPr="006E604B" w:rsidP="006E604B">
      <w:pPr>
        <w:pStyle w:val="ListBullet"/>
      </w:pPr>
      <w:r w:rsidRPr="006E604B">
        <w:t>assess the equipment and performance requirements for a project on customer pr</w:t>
      </w:r>
      <w:r w:rsidRPr="006E604B">
        <w:t xml:space="preserve">emises </w:t>
      </w:r>
    </w:p>
    <w:p w:rsidR="00000000" w:rsidRPr="006E604B" w:rsidP="006E604B">
      <w:pPr>
        <w:pStyle w:val="ListBullet"/>
      </w:pPr>
      <w:r w:rsidRPr="006E604B">
        <w:t>prepare detailed system design and configuration to customer requirements</w:t>
      </w:r>
    </w:p>
    <w:p w:rsidR="00000000" w:rsidRPr="006E604B" w:rsidP="006E604B">
      <w:pPr>
        <w:pStyle w:val="ListBullet"/>
      </w:pPr>
      <w:r w:rsidRPr="006E604B">
        <w:t>develop project and quality plans for the installation.</w:t>
      </w:r>
    </w:p>
    <w:p w:rsidR="00000000" w:rsidRPr="006E604B" w:rsidP="006E604B">
      <w:pPr>
        <w:pStyle w:val="BodyText"/>
      </w:pPr>
    </w:p>
    <w:p w:rsidR="00000000" w:rsidRPr="006E604B" w:rsidP="007E3BA9">
      <w:pPr>
        <w:pStyle w:val="BodyText"/>
      </w:pPr>
      <w:r w:rsidRPr="006E604B">
        <w:t>Note: If a specific volume or frequency is not stated, then evidence must be provided at least once.</w:t>
      </w:r>
    </w:p>
    <w:p w:rsidR="00000000" w:rsidRPr="006E604B" w:rsidP="006E604B">
      <w:pPr>
        <w:pStyle w:val="Heading1"/>
      </w:pPr>
      <w:bookmarkStart w:id="3" w:name="O_760861"/>
      <w:bookmarkEnd w:id="3"/>
      <w:r w:rsidRPr="006E604B">
        <w:t>Knowledge Evidence</w:t>
      </w:r>
    </w:p>
    <w:p w:rsidR="00000000" w:rsidRPr="006E604B" w:rsidP="007E3BA9">
      <w:pPr>
        <w:pStyle w:val="BodyText"/>
      </w:pPr>
      <w:r w:rsidRPr="006E604B">
        <w:t xml:space="preserve">To complete the unit requirements safely and effectively, the individual must: </w:t>
      </w:r>
    </w:p>
    <w:p w:rsidR="00000000" w:rsidRPr="006E604B" w:rsidP="006E604B">
      <w:pPr>
        <w:pStyle w:val="ListBullet"/>
      </w:pPr>
      <w:r w:rsidRPr="006E604B">
        <w:t xml:space="preserve">identify and discuss the advantages of cabling types, structures and connectors </w:t>
      </w:r>
    </w:p>
    <w:p w:rsidR="00000000" w:rsidRPr="006E604B" w:rsidP="006E604B">
      <w:pPr>
        <w:pStyle w:val="ListBullet"/>
      </w:pPr>
      <w:r w:rsidRPr="006E604B">
        <w:t>describe the common customer telecommunications applications and re</w:t>
      </w:r>
      <w:r w:rsidRPr="006E604B">
        <w:t>lated equipment</w:t>
      </w:r>
    </w:p>
    <w:p w:rsidR="00000000" w:rsidRPr="006E604B" w:rsidP="006E604B">
      <w:pPr>
        <w:pStyle w:val="ListBullet"/>
      </w:pPr>
      <w:r w:rsidRPr="006E604B">
        <w:t xml:space="preserve">explain the key advantages of connections to carrier infrastructure or equipment </w:t>
      </w:r>
    </w:p>
    <w:p w:rsidR="00000000" w:rsidRPr="006E604B" w:rsidP="006E604B">
      <w:pPr>
        <w:pStyle w:val="ListBullet"/>
      </w:pPr>
      <w:r w:rsidRPr="006E604B">
        <w:t>identify and summarise the current legislation relating to installation of telecommunications equipment and connection to carrier services</w:t>
      </w:r>
    </w:p>
    <w:p w:rsidR="00000000" w:rsidRPr="006E604B" w:rsidP="006E604B">
      <w:pPr>
        <w:pStyle w:val="ListBullet"/>
      </w:pPr>
      <w:r w:rsidRPr="006E604B">
        <w:t>explain environment</w:t>
      </w:r>
      <w:r w:rsidRPr="006E604B">
        <w:t>al impacts, including options for green information and communications technology (ICT) installations</w:t>
      </w:r>
    </w:p>
    <w:p w:rsidR="00000000" w:rsidRPr="006E604B" w:rsidP="006E604B">
      <w:pPr>
        <w:pStyle w:val="ListBullet"/>
      </w:pPr>
      <w:r w:rsidRPr="006E604B">
        <w:t xml:space="preserve">identify and determine cost-effective solutions in installations, including the advantages of leasing and purchasing </w:t>
      </w:r>
    </w:p>
    <w:p w:rsidR="00000000" w:rsidRPr="006E604B" w:rsidP="006E604B">
      <w:pPr>
        <w:pStyle w:val="ListBullet"/>
      </w:pPr>
      <w:r w:rsidRPr="006E604B">
        <w:t>describe the attributes of network a</w:t>
      </w:r>
      <w:r w:rsidRPr="006E604B">
        <w:t>nd transmission equipment</w:t>
      </w:r>
    </w:p>
    <w:p w:rsidR="00000000" w:rsidRPr="006E604B" w:rsidP="006E604B">
      <w:pPr>
        <w:pStyle w:val="ListBullet"/>
      </w:pPr>
      <w:r w:rsidRPr="006E604B">
        <w:t>explain network topologies, interface and interconnect solutions</w:t>
      </w:r>
    </w:p>
    <w:p w:rsidR="00000000" w:rsidRPr="006E604B" w:rsidP="006E604B">
      <w:pPr>
        <w:pStyle w:val="ListBullet"/>
      </w:pPr>
      <w:r w:rsidRPr="006E604B">
        <w:t>explain work health and safety (WHS) requirements for installations in terms of:</w:t>
      </w:r>
    </w:p>
    <w:p w:rsidR="00000000" w:rsidRPr="006E604B" w:rsidP="006E604B">
      <w:pPr>
        <w:pStyle w:val="ListBullet2"/>
      </w:pPr>
      <w:r w:rsidRPr="006E604B">
        <w:t>electrical safety</w:t>
      </w:r>
    </w:p>
    <w:p w:rsidR="00000000" w:rsidRPr="006E604B" w:rsidP="006E604B">
      <w:pPr>
        <w:pStyle w:val="ListBullet2"/>
      </w:pPr>
      <w:r w:rsidRPr="006E604B">
        <w:t xml:space="preserve">materials handling </w:t>
      </w:r>
    </w:p>
    <w:p w:rsidR="00000000" w:rsidRPr="006E604B" w:rsidP="006E604B">
      <w:pPr>
        <w:pStyle w:val="ListBullet2"/>
      </w:pPr>
      <w:r w:rsidRPr="006E604B">
        <w:t>physical hazards</w:t>
      </w:r>
    </w:p>
    <w:p w:rsidR="00000000" w:rsidRPr="006E604B" w:rsidP="006E604B">
      <w:pPr>
        <w:pStyle w:val="ListBullet2"/>
      </w:pPr>
      <w:r w:rsidRPr="006E604B">
        <w:t>confined spaces</w:t>
      </w:r>
    </w:p>
    <w:p w:rsidR="00000000" w:rsidRPr="006E604B" w:rsidP="006E604B">
      <w:pPr>
        <w:pStyle w:val="ListBullet2"/>
      </w:pPr>
      <w:r w:rsidRPr="006E604B">
        <w:t>heights</w:t>
      </w:r>
    </w:p>
    <w:p w:rsidR="00000000" w:rsidRPr="006E604B" w:rsidP="006E604B">
      <w:pPr>
        <w:pStyle w:val="ListBullet2"/>
      </w:pPr>
      <w:r w:rsidRPr="006E604B">
        <w:t>lifting</w:t>
      </w:r>
    </w:p>
    <w:p w:rsidR="00000000" w:rsidRPr="006E604B" w:rsidP="006E604B">
      <w:pPr>
        <w:pStyle w:val="ListBullet"/>
      </w:pPr>
      <w:r w:rsidRPr="006E604B">
        <w:t>calculate the power requirements for the installation plan</w:t>
      </w:r>
    </w:p>
    <w:p w:rsidR="00000000" w:rsidRPr="006E604B" w:rsidP="006E604B">
      <w:pPr>
        <w:pStyle w:val="ListBullet"/>
      </w:pPr>
      <w:r w:rsidRPr="006E604B">
        <w:t>describe typical performance parameters and typical faults that may be encountered in customer equipment and related connection and transmission media</w:t>
      </w:r>
    </w:p>
    <w:p w:rsidR="00000000" w:rsidRPr="006E604B" w:rsidP="006E604B">
      <w:pPr>
        <w:pStyle w:val="ListBullet"/>
      </w:pPr>
      <w:r w:rsidRPr="006E604B">
        <w:t>identify warranty information for equ</w:t>
      </w:r>
      <w:r w:rsidRPr="006E604B">
        <w:t>ipment supplies and contractor work guarantees.</w:t>
      </w:r>
    </w:p>
    <w:p w:rsidR="00000000" w:rsidRPr="006E604B" w:rsidP="006E604B">
      <w:pPr>
        <w:pStyle w:val="AllowPageBreak"/>
      </w:pPr>
    </w:p>
    <w:p w:rsidR="00000000" w:rsidRPr="006E604B" w:rsidP="006E604B">
      <w:pPr>
        <w:pStyle w:val="Heading1"/>
      </w:pPr>
      <w:bookmarkStart w:id="4" w:name="O_760862"/>
      <w:bookmarkEnd w:id="4"/>
      <w:r w:rsidRPr="006E604B">
        <w:t>Assessment Conditions</w:t>
      </w:r>
    </w:p>
    <w:p w:rsidR="00000000" w:rsidRPr="006E604B" w:rsidP="007E3BA9">
      <w:pPr>
        <w:pStyle w:val="BodyText"/>
      </w:pPr>
      <w:r w:rsidRPr="006E604B">
        <w:t>Gather evidence to demonstrate consistent performance in conditions that are safe and replicate the workplace. Noise levels, production flow, interruptions and time vari</w:t>
      </w:r>
      <w:r w:rsidRPr="006E604B">
        <w:t>ances must be typical of those experienced in the telecommunications – project management field of work and include access to:</w:t>
      </w:r>
    </w:p>
    <w:p w:rsidR="00000000" w:rsidRPr="006E604B" w:rsidP="006E604B">
      <w:pPr>
        <w:pStyle w:val="ListBullet"/>
      </w:pPr>
      <w:r w:rsidRPr="006E604B">
        <w:t>a site on which customer premises equipment (CPE) installation can be planned</w:t>
      </w:r>
    </w:p>
    <w:p w:rsidR="00000000" w:rsidRPr="006E604B" w:rsidP="006E604B">
      <w:pPr>
        <w:pStyle w:val="ListBullet"/>
      </w:pPr>
      <w:r w:rsidRPr="006E604B">
        <w:t>relevant documentation, data, technical manuals a</w:t>
      </w:r>
      <w:r w:rsidRPr="006E604B">
        <w:t>nd other site related documentation.</w:t>
      </w:r>
    </w:p>
    <w:p w:rsidR="00000000" w:rsidRPr="006E604B" w:rsidP="006E604B">
      <w:pPr>
        <w:pStyle w:val="BodyText"/>
      </w:pPr>
    </w:p>
    <w:p w:rsidR="00000000" w:rsidRPr="006E604B" w:rsidP="007E3BA9">
      <w:pPr>
        <w:pStyle w:val="BodyText"/>
      </w:pPr>
      <w:r w:rsidRPr="006E604B">
        <w:t xml:space="preserve">Assessors of this unit must satisfy the requirements for assessors in applicable vocational education and training legislation, frameworks and/or standards. </w:t>
      </w:r>
    </w:p>
    <w:p w:rsidR="00000000" w:rsidRPr="006E604B" w:rsidP="006E604B">
      <w:pPr>
        <w:pStyle w:val="Heading1"/>
      </w:pPr>
      <w:bookmarkStart w:id="5" w:name="O_760865"/>
      <w:bookmarkEnd w:id="5"/>
      <w:r w:rsidRPr="006E604B">
        <w:t>Links</w:t>
      </w:r>
    </w:p>
    <w:p w:rsidR="00000000" w:rsidRPr="006E604B" w:rsidP="007E3BA9">
      <w:pPr>
        <w:pStyle w:val="BodyText"/>
      </w:pPr>
      <w:r w:rsidRPr="006E60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0403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E604B" w:rsidP="006E604B"/>
    <w:sectPr w:rsidSect="006E60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A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A9" w:rsidP="006E60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3BA9" w:rsidP="006E60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3BA9" w:rsidP="006E60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604B" w:rsidRPr="007E3BA9" w:rsidP="007E3B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BA9" w:rsidRPr="002D2AF8" w:rsidP="006E60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ICTPMG502 Develop customer premises equipment installation project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7E3BA9" w:rsidP="006E60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E4FA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A023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58EF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0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60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60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60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60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60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60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60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60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60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60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604B"/>
  </w:style>
  <w:style w:type="character" w:customStyle="1" w:styleId="Heading1Char">
    <w:name w:val="Heading 1 Char"/>
    <w:basedOn w:val="DefaultParagraphFont"/>
    <w:link w:val="Heading1"/>
    <w:rsid w:val="006E60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60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60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60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604B"/>
    <w:rPr>
      <w:b/>
      <w:spacing w:val="0"/>
    </w:rPr>
  </w:style>
  <w:style w:type="paragraph" w:styleId="ListBullet2">
    <w:name w:val="List Bullet 2"/>
    <w:basedOn w:val="List2"/>
    <w:rsid w:val="006E60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60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60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60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60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60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6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6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6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6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60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60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60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60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60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60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60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60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60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60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60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60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60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60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60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60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60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60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60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60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60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60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60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60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60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604B"/>
    <w:rPr>
      <w:i/>
    </w:rPr>
  </w:style>
  <w:style w:type="paragraph" w:styleId="Caption">
    <w:name w:val="caption"/>
    <w:basedOn w:val="BodyText"/>
    <w:next w:val="Normal"/>
    <w:qFormat/>
    <w:rsid w:val="006E60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60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60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604B"/>
  </w:style>
  <w:style w:type="paragraph" w:styleId="TableofFigures">
    <w:name w:val="table of figures"/>
    <w:basedOn w:val="Normal"/>
    <w:next w:val="Normal"/>
    <w:semiHidden/>
    <w:rsid w:val="006E60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60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604B"/>
    <w:rPr>
      <w:rFonts w:ascii="Wingdings" w:hAnsi="Wingdings"/>
    </w:rPr>
  </w:style>
  <w:style w:type="paragraph" w:customStyle="1" w:styleId="TableHeading">
    <w:name w:val="Table Heading"/>
    <w:basedOn w:val="HeadingBase"/>
    <w:rsid w:val="006E60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604B"/>
    <w:rPr>
      <w:color w:val="0033CC"/>
      <w:u w:val="none"/>
    </w:rPr>
  </w:style>
  <w:style w:type="paragraph" w:customStyle="1" w:styleId="BodyTextRight">
    <w:name w:val="Body Text Right"/>
    <w:basedOn w:val="BodyText"/>
    <w:rsid w:val="006E60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60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60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60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60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60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604B"/>
    <w:rPr>
      <w:sz w:val="32"/>
    </w:rPr>
  </w:style>
  <w:style w:type="paragraph" w:customStyle="1" w:styleId="HeadingProcedure">
    <w:name w:val="Heading Procedure"/>
    <w:basedOn w:val="HeadingBase"/>
    <w:next w:val="Normal"/>
    <w:rsid w:val="006E60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604B"/>
    <w:pPr>
      <w:spacing w:before="60" w:after="60"/>
    </w:pPr>
  </w:style>
  <w:style w:type="paragraph" w:styleId="ListContinue">
    <w:name w:val="List Continue"/>
    <w:basedOn w:val="List"/>
    <w:rsid w:val="006E604B"/>
    <w:pPr>
      <w:ind w:firstLine="0"/>
    </w:pPr>
  </w:style>
  <w:style w:type="paragraph" w:customStyle="1" w:styleId="ListNote">
    <w:name w:val="List Note"/>
    <w:basedOn w:val="List"/>
    <w:rsid w:val="006E60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60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60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604B"/>
    <w:rPr>
      <w:rFonts w:ascii="Courier New" w:hAnsi="Courier New"/>
    </w:rPr>
  </w:style>
  <w:style w:type="paragraph" w:customStyle="1" w:styleId="NoteBullet">
    <w:name w:val="Note Bullet"/>
    <w:basedOn w:val="Note"/>
    <w:rsid w:val="006E60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60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60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60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60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60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60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604B"/>
    <w:rPr>
      <w:b/>
      <w:smallCaps/>
    </w:rPr>
  </w:style>
  <w:style w:type="paragraph" w:customStyle="1" w:styleId="TableListNumber">
    <w:name w:val="Table List Number"/>
    <w:basedOn w:val="ListNumber"/>
    <w:rsid w:val="006E60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60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604B"/>
    <w:pPr>
      <w:numPr>
        <w:numId w:val="9"/>
      </w:numPr>
    </w:pPr>
  </w:style>
  <w:style w:type="paragraph" w:customStyle="1" w:styleId="ListAlpha2">
    <w:name w:val="List Alpha 2"/>
    <w:basedOn w:val="List2"/>
    <w:rsid w:val="006E604B"/>
    <w:pPr>
      <w:numPr>
        <w:numId w:val="8"/>
      </w:numPr>
    </w:pPr>
  </w:style>
  <w:style w:type="paragraph" w:styleId="List2">
    <w:name w:val="List 2"/>
    <w:basedOn w:val="BodyText"/>
    <w:rsid w:val="006E60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60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60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60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60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60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604B"/>
    <w:pPr>
      <w:numPr>
        <w:numId w:val="4"/>
      </w:numPr>
    </w:pPr>
  </w:style>
  <w:style w:type="paragraph" w:styleId="ListContinue2">
    <w:name w:val="List Continue 2"/>
    <w:basedOn w:val="List2"/>
    <w:rsid w:val="006E604B"/>
    <w:pPr>
      <w:ind w:firstLine="0"/>
    </w:pPr>
  </w:style>
  <w:style w:type="paragraph" w:styleId="ListContinue3">
    <w:name w:val="List Continue 3"/>
    <w:basedOn w:val="List3"/>
    <w:rsid w:val="006E604B"/>
    <w:pPr>
      <w:ind w:left="1021" w:firstLine="0"/>
    </w:pPr>
  </w:style>
  <w:style w:type="paragraph" w:styleId="ListContinue4">
    <w:name w:val="List Continue 4"/>
    <w:basedOn w:val="List4"/>
    <w:rsid w:val="006E604B"/>
    <w:pPr>
      <w:ind w:firstLine="0"/>
    </w:pPr>
  </w:style>
  <w:style w:type="paragraph" w:styleId="ListContinue5">
    <w:name w:val="List Continue 5"/>
    <w:basedOn w:val="List5"/>
    <w:rsid w:val="006E604B"/>
    <w:pPr>
      <w:ind w:firstLine="0"/>
    </w:pPr>
  </w:style>
  <w:style w:type="paragraph" w:styleId="ListNumber3">
    <w:name w:val="List Number 3"/>
    <w:basedOn w:val="List3"/>
    <w:rsid w:val="006E604B"/>
    <w:pPr>
      <w:numPr>
        <w:numId w:val="5"/>
      </w:numPr>
    </w:pPr>
  </w:style>
  <w:style w:type="paragraph" w:styleId="ListNumber4">
    <w:name w:val="List Number 4"/>
    <w:basedOn w:val="List4"/>
    <w:rsid w:val="006E604B"/>
    <w:pPr>
      <w:numPr>
        <w:numId w:val="6"/>
      </w:numPr>
    </w:pPr>
  </w:style>
  <w:style w:type="paragraph" w:styleId="ListNumber5">
    <w:name w:val="List Number 5"/>
    <w:basedOn w:val="List5"/>
    <w:rsid w:val="006E604B"/>
    <w:pPr>
      <w:numPr>
        <w:numId w:val="7"/>
      </w:numPr>
    </w:pPr>
  </w:style>
  <w:style w:type="paragraph" w:styleId="BlockText">
    <w:name w:val="Block Text"/>
    <w:basedOn w:val="Normal"/>
    <w:rsid w:val="006E60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60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604B"/>
    <w:rPr>
      <w:sz w:val="16"/>
      <w:vertAlign w:val="superscript"/>
    </w:rPr>
  </w:style>
  <w:style w:type="character" w:customStyle="1" w:styleId="Symbols">
    <w:name w:val="Symbols"/>
    <w:basedOn w:val="DefaultParagraphFont"/>
    <w:rsid w:val="006E604B"/>
    <w:rPr>
      <w:rFonts w:ascii="Symbol" w:hAnsi="Symbol"/>
    </w:rPr>
  </w:style>
  <w:style w:type="character" w:customStyle="1" w:styleId="MenuOptions">
    <w:name w:val="Menu Options"/>
    <w:basedOn w:val="DefaultParagraphFont"/>
    <w:rsid w:val="006E60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604B"/>
    <w:rPr>
      <w:b/>
    </w:rPr>
  </w:style>
  <w:style w:type="character" w:customStyle="1" w:styleId="Underlined">
    <w:name w:val="Underlined"/>
    <w:basedOn w:val="DefaultParagraphFont"/>
    <w:rsid w:val="006E604B"/>
    <w:rPr>
      <w:u w:val="single"/>
    </w:rPr>
  </w:style>
  <w:style w:type="paragraph" w:customStyle="1" w:styleId="TableBodyTextRight">
    <w:name w:val="Table Body Text Right"/>
    <w:basedOn w:val="TableBodyText"/>
    <w:rsid w:val="006E60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604B"/>
    <w:rPr>
      <w:sz w:val="18"/>
    </w:rPr>
  </w:style>
  <w:style w:type="paragraph" w:customStyle="1" w:styleId="BodySmallRight">
    <w:name w:val="Body Small Right"/>
    <w:basedOn w:val="BodyTextRight"/>
    <w:rsid w:val="006E604B"/>
    <w:rPr>
      <w:sz w:val="18"/>
      <w:szCs w:val="18"/>
    </w:rPr>
  </w:style>
  <w:style w:type="paragraph" w:customStyle="1" w:styleId="MarginEdition">
    <w:name w:val="Margin Edition"/>
    <w:basedOn w:val="MarginNote"/>
    <w:rsid w:val="006E60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604B"/>
    <w:rPr>
      <w:sz w:val="2"/>
      <w:szCs w:val="2"/>
    </w:rPr>
  </w:style>
  <w:style w:type="character" w:customStyle="1" w:styleId="Small">
    <w:name w:val="Small"/>
    <w:basedOn w:val="DefaultParagraphFont"/>
    <w:rsid w:val="006E604B"/>
    <w:rPr>
      <w:sz w:val="16"/>
    </w:rPr>
  </w:style>
  <w:style w:type="paragraph" w:customStyle="1" w:styleId="WideTable">
    <w:name w:val="Wide Table"/>
    <w:basedOn w:val="Normal"/>
    <w:rsid w:val="006E60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604B"/>
  </w:style>
  <w:style w:type="paragraph" w:styleId="Quote">
    <w:name w:val="Quote"/>
    <w:basedOn w:val="Heading1"/>
    <w:link w:val="QuoteChar"/>
    <w:qFormat/>
    <w:rsid w:val="006E60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60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604B"/>
    <w:pPr>
      <w:pageBreakBefore/>
    </w:pPr>
  </w:style>
  <w:style w:type="paragraph" w:customStyle="1" w:styleId="Border">
    <w:name w:val="Border"/>
    <w:basedOn w:val="Normal"/>
    <w:qFormat/>
    <w:rsid w:val="006E60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60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0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0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60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60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60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60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60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604B"/>
    <w:rPr>
      <w:u w:val="single"/>
    </w:rPr>
  </w:style>
  <w:style w:type="character" w:customStyle="1" w:styleId="BoldandItalics">
    <w:name w:val="Bold and Italics"/>
    <w:qFormat/>
    <w:rsid w:val="006E604B"/>
    <w:rPr>
      <w:b/>
      <w:i/>
      <w:u w:val="none"/>
    </w:rPr>
  </w:style>
  <w:style w:type="paragraph" w:styleId="BalloonText">
    <w:name w:val="Balloon Text"/>
    <w:basedOn w:val="Normal"/>
    <w:link w:val="BalloonTextChar"/>
    <w:rsid w:val="006E6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60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60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60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60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60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604B"/>
    <w:pPr>
      <w:spacing w:before="0" w:after="0"/>
    </w:pPr>
  </w:style>
  <w:style w:type="paragraph" w:customStyle="1" w:styleId="BodyTextBold">
    <w:name w:val="Body Text Bold"/>
    <w:basedOn w:val="BodyText"/>
    <w:qFormat/>
    <w:rsid w:val="006E604B"/>
    <w:rPr>
      <w:b/>
    </w:rPr>
  </w:style>
  <w:style w:type="character" w:styleId="Hyperlink">
    <w:name w:val="Hyperlink"/>
    <w:basedOn w:val="DefaultParagraphFont"/>
    <w:uiPriority w:val="99"/>
    <w:unhideWhenUsed/>
    <w:rsid w:val="007E3B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2642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ICTPMG502 Develop customer premises equipment installation project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2020-10-02T05:49:00Z</dcterms:created>
  <dcterms:modified xsi:type="dcterms:W3CDTF">2020-10-02T05:49:00Z</dcterms:modified>
</cp:coreProperties>
</file>