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36D7" w:rsidP="001B36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ICTPMG202 Plan, organise and undertake work activities</w:t>
      </w:r>
      <w:r>
        <w:fldChar w:fldCharType="end"/>
      </w:r>
    </w:p>
    <w:p w:rsidR="001B36D7" w:rsidP="001B36D7">
      <w:pPr>
        <w:pStyle w:val="Version"/>
        <w:sectPr w:rsidSect="00B90C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0CA5" w:rsidP="00B90CA5">
      <w:pPr>
        <w:pStyle w:val="SuperHeading"/>
      </w:pPr>
      <w:r w:rsidRPr="00B90CA5">
        <w:t>ICTPMG202 Plan, organise and undertake work activities</w:t>
      </w:r>
    </w:p>
    <w:p w:rsidR="00000000" w:rsidRPr="00B90CA5" w:rsidP="00B90CA5">
      <w:pPr>
        <w:pStyle w:val="Heading1"/>
      </w:pPr>
      <w:bookmarkStart w:id="1" w:name="O_760792"/>
      <w:bookmarkEnd w:id="1"/>
      <w:r w:rsidRPr="00B90C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2"/>
        <w:gridCol w:w="5768"/>
      </w:tblGrid>
      <w:tr w:rsidTr="00B90C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CA5" w:rsidP="00B90CA5">
            <w:pPr>
              <w:pStyle w:val="BodyText"/>
            </w:pPr>
            <w:r w:rsidRPr="00B90CA5">
              <w:rPr>
                <w:rStyle w:val="SpecialBold"/>
              </w:rPr>
              <w:t>Release</w:t>
            </w:r>
          </w:p>
        </w:tc>
        <w:tc>
          <w:tcPr>
            <w:tcW w:w="5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A5">
            <w:pPr>
              <w:pStyle w:val="BodyText"/>
              <w:rPr>
                <w:lang w:val="en-NZ"/>
              </w:rPr>
            </w:pPr>
            <w:r w:rsidRPr="00B90CA5">
              <w:rPr>
                <w:rStyle w:val="SpecialBold"/>
              </w:rPr>
              <w:t>Comments</w:t>
            </w:r>
          </w:p>
        </w:tc>
      </w:tr>
      <w:tr w:rsidTr="00B90C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A5">
            <w:pPr>
              <w:pStyle w:val="BodyText"/>
              <w:rPr>
                <w:lang w:val="en-NZ"/>
              </w:rPr>
            </w:pPr>
            <w:r w:rsidRPr="00B90CA5">
              <w:t>Release 1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CA5" w:rsidP="00B90CA5">
            <w:pPr>
              <w:pStyle w:val="BodyText"/>
            </w:pPr>
            <w:r w:rsidRPr="00B90CA5">
              <w:t>This version first released with ICT Information and Communications Technology Training Package Version 2.0.</w:t>
            </w:r>
          </w:p>
        </w:tc>
      </w:tr>
    </w:tbl>
    <w:p w:rsidR="00000000" w:rsidRPr="00B90CA5" w:rsidP="00B90CA5">
      <w:pPr>
        <w:pStyle w:val="BodyText"/>
      </w:pPr>
    </w:p>
    <w:p w:rsidR="00000000" w:rsidRPr="00B90CA5" w:rsidP="00B90CA5">
      <w:pPr>
        <w:pStyle w:val="AllowPageBreak"/>
      </w:pPr>
    </w:p>
    <w:p w:rsidR="00000000" w:rsidRPr="00B90CA5" w:rsidP="00B90CA5">
      <w:pPr>
        <w:pStyle w:val="Heading1"/>
      </w:pPr>
      <w:bookmarkStart w:id="2" w:name="O_760793"/>
      <w:bookmarkEnd w:id="2"/>
      <w:r w:rsidRPr="00B90CA5">
        <w:t>Application</w:t>
      </w:r>
    </w:p>
    <w:p w:rsidR="00000000" w:rsidRPr="00B90CA5" w:rsidP="001B36D7">
      <w:pPr>
        <w:pStyle w:val="BodyText"/>
      </w:pPr>
      <w:r w:rsidRPr="00B90CA5">
        <w:t>This unit describes the skills and knowledge requir</w:t>
      </w:r>
      <w:r w:rsidRPr="00B90CA5">
        <w:t>ed to plan, organise and undertake work activities in a telecommunications environment, including voice, video and data networks in domestic, commercial or industrial installations.</w:t>
      </w:r>
    </w:p>
    <w:p w:rsidR="00000000" w:rsidRPr="00B90CA5" w:rsidP="001B36D7">
      <w:pPr>
        <w:pStyle w:val="BodyText"/>
      </w:pPr>
      <w:r w:rsidRPr="00B90CA5">
        <w:t>It applies to individuals who plan, organise and undertake work on client premises and who may be part of a project team responsible for cabling equipment deployment in network infrastructure, such as broadband provisioning, wireless mobile and data networ</w:t>
      </w:r>
      <w:r w:rsidRPr="00B90CA5">
        <w:t xml:space="preserve">ks. </w:t>
      </w:r>
    </w:p>
    <w:p w:rsidR="00000000" w:rsidRPr="00B90CA5" w:rsidP="001B36D7">
      <w:pPr>
        <w:pStyle w:val="BodyText"/>
      </w:pPr>
      <w:r w:rsidRPr="00B90CA5">
        <w:t>No licensing, legislative or certification requirements apply to this unit at the time of publication.</w:t>
      </w:r>
    </w:p>
    <w:p w:rsidR="00000000" w:rsidRPr="00B90CA5" w:rsidP="00B90CA5">
      <w:pPr>
        <w:pStyle w:val="Heading1"/>
      </w:pPr>
      <w:bookmarkStart w:id="3" w:name="O_760796"/>
      <w:bookmarkEnd w:id="3"/>
      <w:r w:rsidRPr="00B90CA5">
        <w:t>Unit Sector</w:t>
      </w:r>
    </w:p>
    <w:p w:rsidR="00000000" w:rsidRPr="00B90CA5" w:rsidP="001B36D7">
      <w:pPr>
        <w:pStyle w:val="BodyText"/>
      </w:pPr>
      <w:r w:rsidRPr="00B90CA5">
        <w:t>Telecommunications – project management</w:t>
      </w:r>
    </w:p>
    <w:p w:rsidR="00000000" w:rsidRPr="00B90CA5" w:rsidP="00B90CA5">
      <w:pPr>
        <w:pStyle w:val="Heading1"/>
      </w:pPr>
      <w:bookmarkStart w:id="4" w:name="O_760797"/>
      <w:bookmarkEnd w:id="4"/>
      <w:r w:rsidRPr="00B90CA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7"/>
        <w:gridCol w:w="7066"/>
      </w:tblGrid>
      <w:tr w:rsidTr="00B90C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CA5" w:rsidP="00B90CA5">
            <w:pPr>
              <w:pStyle w:val="BodyText"/>
            </w:pPr>
            <w:r w:rsidRPr="00B90CA5">
              <w:rPr>
                <w:rStyle w:val="SpecialBold"/>
              </w:rPr>
              <w:t>Elements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A5">
            <w:pPr>
              <w:pStyle w:val="BodyText"/>
              <w:rPr>
                <w:lang w:val="en-NZ"/>
              </w:rPr>
            </w:pPr>
            <w:r w:rsidRPr="00B90CA5">
              <w:rPr>
                <w:rStyle w:val="SpecialBold"/>
              </w:rPr>
              <w:t>Performance Criter</w:t>
            </w:r>
            <w:r w:rsidRPr="00B90CA5">
              <w:rPr>
                <w:rStyle w:val="SpecialBold"/>
              </w:rPr>
              <w:t>ia</w:t>
            </w:r>
          </w:p>
        </w:tc>
      </w:tr>
      <w:tr w:rsidTr="00B90C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CA5" w:rsidP="00B90CA5">
            <w:pPr>
              <w:pStyle w:val="BodyText"/>
            </w:pPr>
            <w:r w:rsidRPr="00B90CA5">
              <w:rPr>
                <w:rStyle w:val="Emphasis"/>
              </w:rPr>
              <w:t>Elements describe the essential outcomes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A5">
            <w:pPr>
              <w:pStyle w:val="BodyText"/>
              <w:rPr>
                <w:lang w:val="en-NZ"/>
              </w:rPr>
            </w:pPr>
            <w:r w:rsidRPr="00B90C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0C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A5">
            <w:pPr>
              <w:pStyle w:val="BodyText"/>
              <w:rPr>
                <w:lang w:val="en-NZ"/>
              </w:rPr>
            </w:pPr>
            <w:r w:rsidRPr="00B90CA5">
              <w:t>1. Prepare to undertake work activities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CA5" w:rsidP="00B90CA5">
            <w:pPr>
              <w:pStyle w:val="BodyText"/>
            </w:pPr>
            <w:r w:rsidRPr="00B90CA5">
              <w:t xml:space="preserve">1.1 Prepare work requirements from job request or work orders and confirm </w:t>
            </w:r>
            <w:r w:rsidRPr="00B90CA5">
              <w:t>with appropriate parties, including client and other appropriate parties and/or by site inspection</w:t>
            </w:r>
          </w:p>
          <w:p w:rsidR="00000000" w:rsidRPr="00B90CA5" w:rsidP="00B90CA5">
            <w:pPr>
              <w:pStyle w:val="BodyText"/>
            </w:pPr>
            <w:r w:rsidRPr="00B90CA5">
              <w:t xml:space="preserve">1.2 Apply and monitor work health and safety (WHS) standards, statutory requirements, relevant legislation, codes, regulations and </w:t>
            </w:r>
            <w:r w:rsidRPr="00B90CA5">
              <w:t xml:space="preserve">standards, and enterprise </w:t>
            </w:r>
            <w:r w:rsidRPr="00B90CA5">
              <w:t>procedures throughout work procedure</w:t>
            </w:r>
          </w:p>
          <w:p w:rsidR="00000000" w:rsidRPr="00B90CA5" w:rsidP="00B90CA5">
            <w:pPr>
              <w:pStyle w:val="BodyText"/>
            </w:pPr>
            <w:r w:rsidRPr="00B90CA5">
              <w:t>1.3 Procure resources required to satisfy job plan for compliance with job specifications</w:t>
            </w:r>
          </w:p>
          <w:p w:rsidR="00000000" w:rsidP="00B90CA5">
            <w:pPr>
              <w:pStyle w:val="BodyText"/>
              <w:rPr>
                <w:lang w:val="en-NZ"/>
              </w:rPr>
            </w:pPr>
            <w:r w:rsidRPr="00B90CA5">
              <w:t>1.4 Coordinate requirements, including requests for equipment isolation, with others involved or affected by the work according t</w:t>
            </w:r>
            <w:r w:rsidRPr="00B90CA5">
              <w:t>o enterprise requirements</w:t>
            </w:r>
          </w:p>
        </w:tc>
      </w:tr>
      <w:tr w:rsidTr="00B90C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A5">
            <w:pPr>
              <w:pStyle w:val="BodyText"/>
              <w:rPr>
                <w:lang w:val="en-NZ"/>
              </w:rPr>
            </w:pPr>
            <w:r w:rsidRPr="00B90CA5">
              <w:t>2. Coordinate and undertake work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CA5" w:rsidP="00B90CA5">
            <w:pPr>
              <w:pStyle w:val="BodyText"/>
            </w:pPr>
            <w:r w:rsidRPr="00B90CA5">
              <w:t>2.1 Coordinate work activities with appropriate parties according to enterprise procedures, and job and environmental requirements</w:t>
            </w:r>
          </w:p>
          <w:p w:rsidR="00000000" w:rsidP="00B90CA5">
            <w:pPr>
              <w:pStyle w:val="BodyText"/>
              <w:rPr>
                <w:lang w:val="en-NZ"/>
              </w:rPr>
            </w:pPr>
            <w:r w:rsidRPr="00B90CA5">
              <w:t>2.2 Undertake and monitor tasks to comply with plans, work requirements and enterprise procedures</w:t>
            </w:r>
          </w:p>
        </w:tc>
      </w:tr>
      <w:tr w:rsidTr="00B90C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A5">
            <w:pPr>
              <w:pStyle w:val="BodyText"/>
              <w:rPr>
                <w:lang w:val="en-NZ"/>
              </w:rPr>
            </w:pPr>
            <w:r w:rsidRPr="00B90CA5">
              <w:t>3. Complete work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CA5" w:rsidP="00B90CA5">
            <w:pPr>
              <w:pStyle w:val="BodyText"/>
            </w:pPr>
            <w:r w:rsidRPr="00B90CA5">
              <w:t>3.1 Finalise work and restore worksite according to enterprise procedures and job requirements</w:t>
            </w:r>
          </w:p>
          <w:p w:rsidR="00000000" w:rsidRPr="00B90CA5" w:rsidP="00B90CA5">
            <w:pPr>
              <w:pStyle w:val="BodyText"/>
            </w:pPr>
            <w:r w:rsidRPr="00B90CA5">
              <w:t>3.2 Notify appropriate parties of work comple</w:t>
            </w:r>
            <w:r w:rsidRPr="00B90CA5">
              <w:t>tion according to enterprise procedures and job requirements</w:t>
            </w:r>
          </w:p>
          <w:p w:rsidR="00000000" w:rsidRPr="00B90CA5" w:rsidP="00B90CA5">
            <w:pPr>
              <w:pStyle w:val="BodyText"/>
            </w:pPr>
            <w:r w:rsidRPr="00B90CA5">
              <w:t>3.3 Complete job records, costing data and necessary reports according to enterprise procedures</w:t>
            </w:r>
          </w:p>
        </w:tc>
      </w:tr>
    </w:tbl>
    <w:p w:rsidR="00000000" w:rsidRPr="00B90CA5" w:rsidP="00B90CA5">
      <w:pPr>
        <w:pStyle w:val="BodyText"/>
      </w:pPr>
    </w:p>
    <w:p w:rsidR="00000000" w:rsidRPr="00B90CA5" w:rsidP="00B90CA5">
      <w:pPr>
        <w:pStyle w:val="AllowPageBreak"/>
      </w:pPr>
    </w:p>
    <w:p w:rsidR="00000000" w:rsidRPr="00B90CA5" w:rsidP="00B90CA5">
      <w:pPr>
        <w:pStyle w:val="Heading1"/>
      </w:pPr>
      <w:bookmarkStart w:id="5" w:name="O_760798"/>
      <w:bookmarkEnd w:id="5"/>
      <w:r w:rsidRPr="00B90CA5">
        <w:t>Foundation Skills</w:t>
      </w:r>
    </w:p>
    <w:p w:rsidR="00000000" w:rsidRPr="001B36D7" w:rsidP="001B36D7">
      <w:pPr>
        <w:pStyle w:val="BodyText"/>
        <w:rPr>
          <w:i/>
        </w:rPr>
      </w:pPr>
      <w:r w:rsidRPr="001B36D7">
        <w:rPr>
          <w:rStyle w:val="Emphasis"/>
        </w:rPr>
        <w:t>This section describes language, literacy, numeracy and employ</w:t>
      </w:r>
      <w:r w:rsidRPr="001B36D7">
        <w:rPr>
          <w:rStyle w:val="Emphasis"/>
        </w:rPr>
        <w:t xml:space="preserve">ment skills incorporated in the performance criteria that are required for competent performance.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34"/>
        <w:gridCol w:w="2747"/>
        <w:gridCol w:w="4315"/>
      </w:tblGrid>
      <w:tr w:rsidTr="001B36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CA5" w:rsidP="00B90CA5">
            <w:pPr>
              <w:pStyle w:val="BodyText"/>
            </w:pPr>
            <w:r w:rsidRPr="00B90CA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CA5" w:rsidP="00B90CA5">
            <w:pPr>
              <w:pStyle w:val="BodyText"/>
            </w:pPr>
            <w:r w:rsidRPr="00B90CA5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A5">
            <w:pPr>
              <w:pStyle w:val="BodyText"/>
              <w:rPr>
                <w:lang w:val="en-NZ"/>
              </w:rPr>
            </w:pPr>
            <w:r w:rsidRPr="00B90CA5">
              <w:rPr>
                <w:rStyle w:val="SpecialBold"/>
              </w:rPr>
              <w:t>Description</w:t>
            </w:r>
          </w:p>
        </w:tc>
      </w:tr>
      <w:tr w:rsidTr="001B36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A5">
            <w:pPr>
              <w:pStyle w:val="BodyText"/>
              <w:rPr>
                <w:lang w:val="en-NZ"/>
              </w:rPr>
            </w:pPr>
            <w:r w:rsidRPr="00B90CA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A5">
            <w:pPr>
              <w:pStyle w:val="BodyText"/>
              <w:rPr>
                <w:lang w:val="en-NZ"/>
              </w:rPr>
            </w:pPr>
            <w:r w:rsidRPr="00B90CA5">
              <w:t>1.2, 2.1, 2.2, 3.1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A5">
            <w:pPr>
              <w:pStyle w:val="ListBullet"/>
              <w:rPr>
                <w:lang w:val="en-NZ"/>
              </w:rPr>
            </w:pPr>
            <w:r w:rsidRPr="00B90CA5">
              <w:t xml:space="preserve">Recognises and interprets visual and written text in a variety of forms to determine </w:t>
            </w:r>
            <w:r w:rsidRPr="00B90CA5">
              <w:t>key information and job requirements</w:t>
            </w:r>
          </w:p>
        </w:tc>
      </w:tr>
      <w:tr w:rsidTr="001B36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A5">
            <w:pPr>
              <w:pStyle w:val="BodyText"/>
              <w:rPr>
                <w:lang w:val="en-NZ"/>
              </w:rPr>
            </w:pPr>
            <w:r w:rsidRPr="00B90CA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A5">
            <w:pPr>
              <w:pStyle w:val="BodyText"/>
              <w:rPr>
                <w:lang w:val="en-NZ"/>
              </w:rPr>
            </w:pPr>
            <w:r w:rsidRPr="00B90CA5">
              <w:t>1.1, 1.3, 1.4, 2.1, 3.2, 3.3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A5">
            <w:pPr>
              <w:pStyle w:val="ListBullet"/>
              <w:rPr>
                <w:lang w:val="en-NZ"/>
              </w:rPr>
            </w:pPr>
            <w:r w:rsidRPr="00B90CA5">
              <w:t>Develops material for a specific audience using clear and detailed language to convey explicit information</w:t>
            </w:r>
          </w:p>
        </w:tc>
      </w:tr>
      <w:tr w:rsidTr="001B36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A5">
            <w:pPr>
              <w:pStyle w:val="BodyText"/>
              <w:rPr>
                <w:lang w:val="en-NZ"/>
              </w:rPr>
            </w:pPr>
            <w:r w:rsidRPr="00B90CA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A5">
            <w:pPr>
              <w:pStyle w:val="BodyText"/>
              <w:rPr>
                <w:lang w:val="en-NZ"/>
              </w:rPr>
            </w:pPr>
            <w:r w:rsidRPr="00B90CA5">
              <w:t>1.1-1.4, 2.1, 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A5">
            <w:pPr>
              <w:pStyle w:val="ListBullet"/>
              <w:rPr>
                <w:lang w:val="en-NZ"/>
              </w:rPr>
            </w:pPr>
            <w:r w:rsidRPr="00B90CA5">
              <w:t>Explains information using relevan</w:t>
            </w:r>
            <w:r w:rsidRPr="00B90CA5">
              <w:t>t language suitable for specific audiences</w:t>
            </w:r>
          </w:p>
        </w:tc>
      </w:tr>
      <w:tr w:rsidTr="001B36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A5">
            <w:pPr>
              <w:pStyle w:val="BodyText"/>
              <w:rPr>
                <w:lang w:val="en-NZ"/>
              </w:rPr>
            </w:pPr>
            <w:r w:rsidRPr="00B90CA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A5">
            <w:pPr>
              <w:pStyle w:val="BodyText"/>
              <w:rPr>
                <w:lang w:val="en-NZ"/>
              </w:rPr>
            </w:pPr>
            <w:r w:rsidRPr="00B90CA5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A5">
            <w:pPr>
              <w:pStyle w:val="ListBullet"/>
              <w:rPr>
                <w:lang w:val="en-NZ"/>
              </w:rPr>
            </w:pPr>
            <w:r w:rsidRPr="00B90CA5">
              <w:t>Uses basic mathematical calculations to determine job requirements and costs</w:t>
            </w:r>
          </w:p>
        </w:tc>
      </w:tr>
      <w:tr w:rsidTr="001B36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A5">
            <w:pPr>
              <w:pStyle w:val="BodyText"/>
              <w:rPr>
                <w:lang w:val="en-NZ"/>
              </w:rPr>
            </w:pPr>
            <w:r w:rsidRPr="00B90CA5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A5">
            <w:pPr>
              <w:pStyle w:val="BodyText"/>
              <w:rPr>
                <w:lang w:val="en-NZ"/>
              </w:rPr>
            </w:pPr>
            <w:r w:rsidRPr="00B90CA5">
              <w:t>1.2, 1.4, 2.1, 2.2, 3.1-3.3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CA5" w:rsidP="00B90CA5">
            <w:pPr>
              <w:pStyle w:val="ListBullet"/>
            </w:pPr>
            <w:r w:rsidRPr="00B90CA5">
              <w:t>Recognises and follows explicit and implicit protocols and meets expectations associated with own role</w:t>
            </w:r>
          </w:p>
          <w:p w:rsidR="00000000" w:rsidP="00B90CA5">
            <w:pPr>
              <w:pStyle w:val="ListBullet"/>
              <w:rPr>
                <w:lang w:val="en-NZ"/>
              </w:rPr>
            </w:pPr>
            <w:r w:rsidRPr="00B90CA5">
              <w:t xml:space="preserve">Takes personal responsibility for adherence to legal and regulatory responsibilities relevant to own work </w:t>
            </w:r>
            <w:r w:rsidRPr="00B90CA5">
              <w:t>context with specific reference to workplace sa</w:t>
            </w:r>
            <w:r w:rsidRPr="00B90CA5">
              <w:t>fety</w:t>
            </w:r>
          </w:p>
        </w:tc>
      </w:tr>
      <w:tr w:rsidTr="001B36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A5">
            <w:pPr>
              <w:pStyle w:val="BodyText"/>
              <w:rPr>
                <w:lang w:val="en-NZ"/>
              </w:rPr>
            </w:pPr>
            <w:r w:rsidRPr="00B90CA5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A5">
            <w:pPr>
              <w:pStyle w:val="BodyText"/>
              <w:rPr>
                <w:lang w:val="en-NZ"/>
              </w:rPr>
            </w:pPr>
            <w:r w:rsidRPr="00B90CA5">
              <w:t>1.1, 1.3, 1.4, 2.1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CA5" w:rsidP="00B90CA5">
            <w:pPr>
              <w:pStyle w:val="ListBullet"/>
            </w:pPr>
            <w:r w:rsidRPr="00B90CA5">
              <w:t>Plans a range of routine tasks, accepting goals and aiming to achieve them efficiently</w:t>
            </w:r>
          </w:p>
          <w:p w:rsidR="00000000" w:rsidRPr="00B90CA5" w:rsidP="00B90CA5">
            <w:pPr>
              <w:pStyle w:val="ListBullet"/>
            </w:pPr>
            <w:r w:rsidRPr="00B90CA5">
              <w:t>Implements standard procedures for routine decisions</w:t>
            </w:r>
          </w:p>
          <w:p w:rsidR="00000000" w:rsidRPr="00B90CA5" w:rsidP="00B90CA5">
            <w:pPr>
              <w:pStyle w:val="ListBullet"/>
            </w:pPr>
            <w:r w:rsidRPr="00B90CA5">
              <w:t xml:space="preserve">Recognises and takes responsibility for addressing predictable and some </w:t>
            </w:r>
            <w:r w:rsidRPr="00B90CA5">
              <w:t>less predictable problems in familiar work contexts</w:t>
            </w:r>
          </w:p>
          <w:p w:rsidR="00000000" w:rsidRPr="00B90CA5" w:rsidP="00B90CA5">
            <w:pPr>
              <w:pStyle w:val="ListBullet"/>
            </w:pPr>
            <w:r w:rsidRPr="00B90CA5">
              <w:t>Understands the purpose and specific functions of common digital tools used in some work contexts</w:t>
            </w:r>
          </w:p>
        </w:tc>
      </w:tr>
    </w:tbl>
    <w:p w:rsidR="00000000" w:rsidRPr="00B90CA5" w:rsidP="00B90CA5">
      <w:pPr>
        <w:pStyle w:val="BodyText"/>
      </w:pPr>
    </w:p>
    <w:p w:rsidR="00000000" w:rsidRPr="00B90CA5" w:rsidP="00B90CA5">
      <w:pPr>
        <w:pStyle w:val="AllowPageBreak"/>
      </w:pPr>
    </w:p>
    <w:p w:rsidR="00000000" w:rsidRPr="00B90CA5" w:rsidP="00B90CA5">
      <w:pPr>
        <w:pStyle w:val="Heading1"/>
      </w:pPr>
      <w:bookmarkStart w:id="6" w:name="O_760800"/>
      <w:bookmarkEnd w:id="6"/>
      <w:r w:rsidRPr="00B90CA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B90C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CA5" w:rsidP="00B90CA5">
            <w:pPr>
              <w:pStyle w:val="BodyText"/>
            </w:pPr>
            <w:r w:rsidRPr="00B90CA5">
              <w:rPr>
                <w:rStyle w:val="SpecialBold"/>
              </w:rPr>
              <w:t xml:space="preserve">Code and title </w:t>
            </w:r>
          </w:p>
          <w:p w:rsidR="00000000" w:rsidRPr="00B90CA5" w:rsidP="00B90CA5">
            <w:pPr>
              <w:pStyle w:val="BodyText"/>
            </w:pPr>
            <w:r w:rsidRPr="00B90CA5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CA5" w:rsidP="00B90CA5">
            <w:pPr>
              <w:pStyle w:val="BodyText"/>
            </w:pPr>
            <w:r w:rsidRPr="00B90CA5">
              <w:rPr>
                <w:rStyle w:val="SpecialBold"/>
              </w:rPr>
              <w:t>Code and title</w:t>
            </w:r>
          </w:p>
          <w:p w:rsidR="00000000" w:rsidRPr="00B90CA5" w:rsidP="00B90CA5">
            <w:pPr>
              <w:pStyle w:val="BodyText"/>
            </w:pPr>
            <w:r w:rsidRPr="00B90CA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CA5" w:rsidP="00B90CA5">
            <w:pPr>
              <w:pStyle w:val="BodyText"/>
            </w:pPr>
            <w:r w:rsidRPr="00B90CA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A5">
            <w:pPr>
              <w:pStyle w:val="BodyText"/>
              <w:rPr>
                <w:lang w:val="en-NZ"/>
              </w:rPr>
            </w:pPr>
            <w:r w:rsidRPr="00B90CA5">
              <w:rPr>
                <w:rStyle w:val="SpecialBold"/>
              </w:rPr>
              <w:t>Equivalence status</w:t>
            </w:r>
          </w:p>
        </w:tc>
      </w:tr>
      <w:tr w:rsidTr="00B90C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A5">
            <w:pPr>
              <w:pStyle w:val="BodyText"/>
              <w:rPr>
                <w:lang w:val="en-NZ"/>
              </w:rPr>
            </w:pPr>
            <w:r w:rsidRPr="00B90CA5">
              <w:t>ICTPMG202 Plan, organise and undertake work activities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A5">
            <w:pPr>
              <w:pStyle w:val="BodyText"/>
              <w:rPr>
                <w:lang w:val="en-NZ"/>
              </w:rPr>
            </w:pPr>
            <w:r w:rsidRPr="00B90CA5">
              <w:t>ICTPMG2173A Plan, organise and undertake work activities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CA5">
            <w:pPr>
              <w:pStyle w:val="BodyText"/>
              <w:rPr>
                <w:lang w:val="en-NZ"/>
              </w:rPr>
            </w:pPr>
            <w:r w:rsidRPr="00B90CA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CA5" w:rsidP="00B90CA5">
            <w:pPr>
              <w:pStyle w:val="BodyText"/>
            </w:pPr>
            <w:r w:rsidRPr="00B90CA5">
              <w:t>Equivalent unit</w:t>
            </w:r>
          </w:p>
        </w:tc>
      </w:tr>
    </w:tbl>
    <w:p w:rsidR="00000000" w:rsidRPr="00B90CA5" w:rsidP="00B90CA5">
      <w:pPr>
        <w:pStyle w:val="BodyText"/>
      </w:pPr>
    </w:p>
    <w:p w:rsidR="00000000" w:rsidRPr="00B90CA5" w:rsidP="00B90CA5">
      <w:pPr>
        <w:pStyle w:val="AllowPageBreak"/>
      </w:pPr>
    </w:p>
    <w:p w:rsidR="00000000" w:rsidRPr="00B90CA5" w:rsidP="00B90CA5">
      <w:pPr>
        <w:pStyle w:val="Heading1"/>
      </w:pPr>
      <w:bookmarkStart w:id="7" w:name="O_760807"/>
      <w:bookmarkEnd w:id="7"/>
      <w:r w:rsidRPr="00B90CA5">
        <w:t>Links</w:t>
      </w:r>
    </w:p>
    <w:p w:rsidR="00000000" w:rsidRPr="00B90CA5" w:rsidP="001B36D7">
      <w:pPr>
        <w:pStyle w:val="BodyText"/>
      </w:pPr>
      <w:r w:rsidRPr="00B90C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942C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90CA5" w:rsidP="00B90CA5"/>
    <w:sectPr w:rsidSect="00B90C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C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CA5" w:rsidRPr="001B36D7" w:rsidP="001B36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C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6D7" w:rsidP="00B90C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36D7" w:rsidP="00B90C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B36D7" w:rsidP="00B90C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C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6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0CA5" w:rsidRPr="001B36D7" w:rsidP="001B36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C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6D7" w:rsidRPr="002D2AF8" w:rsidP="00B90C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ICTPMG202 Plan, organise and undertake work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B36D7" w:rsidP="00B90C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BC39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E6A0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C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0C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0C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0C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0C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0C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0C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0C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0C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0C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0C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0CA5"/>
  </w:style>
  <w:style w:type="character" w:customStyle="1" w:styleId="Heading1Char">
    <w:name w:val="Heading 1 Char"/>
    <w:basedOn w:val="DefaultParagraphFont"/>
    <w:link w:val="Heading1"/>
    <w:rsid w:val="00B90C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0C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0C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0C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0CA5"/>
    <w:rPr>
      <w:b/>
      <w:spacing w:val="0"/>
    </w:rPr>
  </w:style>
  <w:style w:type="character" w:styleId="Emphasis">
    <w:name w:val="Emphasis"/>
    <w:basedOn w:val="DefaultParagraphFont"/>
    <w:qFormat/>
    <w:rsid w:val="00B90CA5"/>
    <w:rPr>
      <w:i/>
    </w:rPr>
  </w:style>
  <w:style w:type="paragraph" w:customStyle="1" w:styleId="SuperHeading">
    <w:name w:val="SuperHeading"/>
    <w:basedOn w:val="Normal"/>
    <w:rsid w:val="00B90C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0C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0C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0C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0C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0C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0C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0C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0C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0C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0C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0C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0C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0C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0C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0C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0C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0C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0C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0C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0C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0C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0C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0C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0C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0C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0C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0C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0C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0C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0C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0C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0C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0C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0C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0C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0C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0C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0CA5"/>
  </w:style>
  <w:style w:type="paragraph" w:styleId="TableofFigures">
    <w:name w:val="table of figures"/>
    <w:basedOn w:val="Normal"/>
    <w:next w:val="Normal"/>
    <w:semiHidden/>
    <w:rsid w:val="00B90C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0C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0CA5"/>
    <w:rPr>
      <w:rFonts w:ascii="Wingdings" w:hAnsi="Wingdings"/>
    </w:rPr>
  </w:style>
  <w:style w:type="paragraph" w:customStyle="1" w:styleId="TableHeading">
    <w:name w:val="Table Heading"/>
    <w:basedOn w:val="HeadingBase"/>
    <w:rsid w:val="00B90C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0CA5"/>
    <w:rPr>
      <w:color w:val="0033CC"/>
      <w:u w:val="none"/>
    </w:rPr>
  </w:style>
  <w:style w:type="paragraph" w:customStyle="1" w:styleId="BodyTextRight">
    <w:name w:val="Body Text Right"/>
    <w:basedOn w:val="BodyText"/>
    <w:rsid w:val="00B90C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0C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0C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0C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0C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0C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0CA5"/>
    <w:rPr>
      <w:sz w:val="32"/>
    </w:rPr>
  </w:style>
  <w:style w:type="paragraph" w:customStyle="1" w:styleId="HeadingProcedure">
    <w:name w:val="Heading Procedure"/>
    <w:basedOn w:val="HeadingBase"/>
    <w:next w:val="Normal"/>
    <w:rsid w:val="00B90C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0CA5"/>
    <w:pPr>
      <w:spacing w:before="60" w:after="60"/>
    </w:pPr>
  </w:style>
  <w:style w:type="paragraph" w:styleId="ListContinue">
    <w:name w:val="List Continue"/>
    <w:basedOn w:val="List"/>
    <w:rsid w:val="00B90CA5"/>
    <w:pPr>
      <w:ind w:firstLine="0"/>
    </w:pPr>
  </w:style>
  <w:style w:type="paragraph" w:customStyle="1" w:styleId="ListNote">
    <w:name w:val="List Note"/>
    <w:basedOn w:val="List"/>
    <w:rsid w:val="00B90C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0C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0C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0CA5"/>
    <w:rPr>
      <w:rFonts w:ascii="Courier New" w:hAnsi="Courier New"/>
    </w:rPr>
  </w:style>
  <w:style w:type="paragraph" w:customStyle="1" w:styleId="NoteBullet">
    <w:name w:val="Note Bullet"/>
    <w:basedOn w:val="Note"/>
    <w:rsid w:val="00B90C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0C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0C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0C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0C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0C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0C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0CA5"/>
    <w:rPr>
      <w:b/>
      <w:smallCaps/>
    </w:rPr>
  </w:style>
  <w:style w:type="paragraph" w:customStyle="1" w:styleId="TableListNumber">
    <w:name w:val="Table List Number"/>
    <w:basedOn w:val="ListNumber"/>
    <w:rsid w:val="00B90C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0C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0CA5"/>
    <w:pPr>
      <w:numPr>
        <w:numId w:val="8"/>
      </w:numPr>
    </w:pPr>
  </w:style>
  <w:style w:type="paragraph" w:customStyle="1" w:styleId="ListAlpha2">
    <w:name w:val="List Alpha 2"/>
    <w:basedOn w:val="List2"/>
    <w:rsid w:val="00B90CA5"/>
    <w:pPr>
      <w:numPr>
        <w:numId w:val="7"/>
      </w:numPr>
    </w:pPr>
  </w:style>
  <w:style w:type="paragraph" w:styleId="List2">
    <w:name w:val="List 2"/>
    <w:basedOn w:val="BodyText"/>
    <w:rsid w:val="00B90C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0C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0C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0C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0C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0C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0CA5"/>
    <w:pPr>
      <w:numPr>
        <w:numId w:val="3"/>
      </w:numPr>
    </w:pPr>
  </w:style>
  <w:style w:type="paragraph" w:styleId="ListContinue2">
    <w:name w:val="List Continue 2"/>
    <w:basedOn w:val="List2"/>
    <w:rsid w:val="00B90CA5"/>
    <w:pPr>
      <w:ind w:firstLine="0"/>
    </w:pPr>
  </w:style>
  <w:style w:type="paragraph" w:styleId="ListContinue3">
    <w:name w:val="List Continue 3"/>
    <w:basedOn w:val="List3"/>
    <w:rsid w:val="00B90CA5"/>
    <w:pPr>
      <w:ind w:left="1021" w:firstLine="0"/>
    </w:pPr>
  </w:style>
  <w:style w:type="paragraph" w:styleId="ListContinue4">
    <w:name w:val="List Continue 4"/>
    <w:basedOn w:val="List4"/>
    <w:rsid w:val="00B90CA5"/>
    <w:pPr>
      <w:ind w:firstLine="0"/>
    </w:pPr>
  </w:style>
  <w:style w:type="paragraph" w:styleId="ListContinue5">
    <w:name w:val="List Continue 5"/>
    <w:basedOn w:val="List5"/>
    <w:rsid w:val="00B90CA5"/>
    <w:pPr>
      <w:ind w:firstLine="0"/>
    </w:pPr>
  </w:style>
  <w:style w:type="paragraph" w:styleId="ListNumber3">
    <w:name w:val="List Number 3"/>
    <w:basedOn w:val="List3"/>
    <w:rsid w:val="00B90CA5"/>
    <w:pPr>
      <w:numPr>
        <w:numId w:val="4"/>
      </w:numPr>
    </w:pPr>
  </w:style>
  <w:style w:type="paragraph" w:styleId="ListNumber4">
    <w:name w:val="List Number 4"/>
    <w:basedOn w:val="List4"/>
    <w:rsid w:val="00B90CA5"/>
    <w:pPr>
      <w:numPr>
        <w:numId w:val="5"/>
      </w:numPr>
    </w:pPr>
  </w:style>
  <w:style w:type="paragraph" w:styleId="ListNumber5">
    <w:name w:val="List Number 5"/>
    <w:basedOn w:val="List5"/>
    <w:rsid w:val="00B90CA5"/>
    <w:pPr>
      <w:numPr>
        <w:numId w:val="6"/>
      </w:numPr>
    </w:pPr>
  </w:style>
  <w:style w:type="paragraph" w:styleId="BlockText">
    <w:name w:val="Block Text"/>
    <w:basedOn w:val="Normal"/>
    <w:rsid w:val="00B90C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0C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0CA5"/>
    <w:rPr>
      <w:sz w:val="16"/>
      <w:vertAlign w:val="superscript"/>
    </w:rPr>
  </w:style>
  <w:style w:type="character" w:customStyle="1" w:styleId="Symbols">
    <w:name w:val="Symbols"/>
    <w:basedOn w:val="DefaultParagraphFont"/>
    <w:rsid w:val="00B90CA5"/>
    <w:rPr>
      <w:rFonts w:ascii="Symbol" w:hAnsi="Symbol"/>
    </w:rPr>
  </w:style>
  <w:style w:type="character" w:customStyle="1" w:styleId="MenuOptions">
    <w:name w:val="Menu Options"/>
    <w:basedOn w:val="DefaultParagraphFont"/>
    <w:rsid w:val="00B90C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0CA5"/>
    <w:rPr>
      <w:b/>
    </w:rPr>
  </w:style>
  <w:style w:type="character" w:customStyle="1" w:styleId="Underlined">
    <w:name w:val="Underlined"/>
    <w:basedOn w:val="DefaultParagraphFont"/>
    <w:rsid w:val="00B90CA5"/>
    <w:rPr>
      <w:u w:val="single"/>
    </w:rPr>
  </w:style>
  <w:style w:type="paragraph" w:customStyle="1" w:styleId="TableBodyTextRight">
    <w:name w:val="Table Body Text Right"/>
    <w:basedOn w:val="TableBodyText"/>
    <w:rsid w:val="00B90C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0CA5"/>
    <w:rPr>
      <w:sz w:val="18"/>
    </w:rPr>
  </w:style>
  <w:style w:type="paragraph" w:customStyle="1" w:styleId="BodySmallRight">
    <w:name w:val="Body Small Right"/>
    <w:basedOn w:val="BodyTextRight"/>
    <w:rsid w:val="00B90CA5"/>
    <w:rPr>
      <w:sz w:val="18"/>
      <w:szCs w:val="18"/>
    </w:rPr>
  </w:style>
  <w:style w:type="paragraph" w:customStyle="1" w:styleId="MarginEdition">
    <w:name w:val="Margin Edition"/>
    <w:basedOn w:val="MarginNote"/>
    <w:rsid w:val="00B90C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0CA5"/>
    <w:rPr>
      <w:sz w:val="2"/>
      <w:szCs w:val="2"/>
    </w:rPr>
  </w:style>
  <w:style w:type="character" w:customStyle="1" w:styleId="Small">
    <w:name w:val="Small"/>
    <w:basedOn w:val="DefaultParagraphFont"/>
    <w:rsid w:val="00B90CA5"/>
    <w:rPr>
      <w:sz w:val="16"/>
    </w:rPr>
  </w:style>
  <w:style w:type="paragraph" w:customStyle="1" w:styleId="WideTable">
    <w:name w:val="Wide Table"/>
    <w:basedOn w:val="Normal"/>
    <w:rsid w:val="00B90C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0CA5"/>
  </w:style>
  <w:style w:type="paragraph" w:styleId="Quote">
    <w:name w:val="Quote"/>
    <w:basedOn w:val="Heading1"/>
    <w:link w:val="QuoteChar"/>
    <w:qFormat/>
    <w:rsid w:val="00B90C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0C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0CA5"/>
    <w:pPr>
      <w:pageBreakBefore/>
    </w:pPr>
  </w:style>
  <w:style w:type="paragraph" w:customStyle="1" w:styleId="Border">
    <w:name w:val="Border"/>
    <w:basedOn w:val="Normal"/>
    <w:qFormat/>
    <w:rsid w:val="00B90C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0C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C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C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0C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0C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0C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0C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0C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0CA5"/>
    <w:rPr>
      <w:u w:val="single"/>
    </w:rPr>
  </w:style>
  <w:style w:type="character" w:customStyle="1" w:styleId="BoldandItalics">
    <w:name w:val="Bold and Italics"/>
    <w:qFormat/>
    <w:rsid w:val="00B90CA5"/>
    <w:rPr>
      <w:b/>
      <w:i/>
      <w:u w:val="none"/>
    </w:rPr>
  </w:style>
  <w:style w:type="paragraph" w:styleId="BalloonText">
    <w:name w:val="Balloon Text"/>
    <w:basedOn w:val="Normal"/>
    <w:link w:val="BalloonTextChar"/>
    <w:rsid w:val="00B90C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0C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0C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0C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0C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0C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0CA5"/>
    <w:pPr>
      <w:spacing w:before="0" w:after="0"/>
    </w:pPr>
  </w:style>
  <w:style w:type="paragraph" w:customStyle="1" w:styleId="BodyTextBold">
    <w:name w:val="Body Text Bold"/>
    <w:basedOn w:val="BodyText"/>
    <w:qFormat/>
    <w:rsid w:val="00B90CA5"/>
    <w:rPr>
      <w:b/>
    </w:rPr>
  </w:style>
  <w:style w:type="character" w:styleId="Hyperlink">
    <w:name w:val="Hyperlink"/>
    <w:basedOn w:val="DefaultParagraphFont"/>
    <w:uiPriority w:val="99"/>
    <w:unhideWhenUsed/>
    <w:rsid w:val="001B36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594</Words>
  <Characters>3844</Characters>
  <Application>Microsoft Office Word</Application>
  <DocSecurity>0</DocSecurity>
  <Lines>147</Lines>
  <Paragraphs>85</Paragraphs>
  <ScaleCrop>false</ScaleCrop>
  <Company>Author-it Software Corporation Ltd.</Company>
  <LinksUpToDate>false</LinksUpToDate>
  <CharactersWithSpaces>4353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ICTPMG202 Plan, organise and undertake work activities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2024-12-17T22:47:00Z</dcterms:created>
  <dcterms:modified xsi:type="dcterms:W3CDTF">2024-12-17T22:47:00Z</dcterms:modified>
</cp:coreProperties>
</file>