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8B8" w:rsidP="00926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ICTPMG201 Prepare site for support installation</w:t>
      </w:r>
      <w:r>
        <w:fldChar w:fldCharType="end"/>
      </w:r>
    </w:p>
    <w:p w:rsidR="009268B8" w:rsidP="009268B8">
      <w:pPr>
        <w:pStyle w:val="Version"/>
        <w:sectPr w:rsidSect="00656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623E" w:rsidP="0065623E">
      <w:pPr>
        <w:pStyle w:val="SuperHeading"/>
      </w:pPr>
      <w:r w:rsidRPr="0065623E">
        <w:t>Assessment Re</w:t>
      </w:r>
      <w:r w:rsidRPr="0065623E">
        <w:t>quirements for ICTPMG201 Prepare site for support installation</w:t>
      </w:r>
    </w:p>
    <w:p w:rsidR="00000000" w:rsidRPr="0065623E" w:rsidP="0065623E">
      <w:pPr>
        <w:pStyle w:val="Heading1"/>
      </w:pPr>
      <w:bookmarkStart w:id="1" w:name="O_1046965"/>
      <w:bookmarkEnd w:id="1"/>
      <w:r w:rsidRPr="00656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656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23E" w:rsidP="0065623E">
            <w:pPr>
              <w:pStyle w:val="BodyText"/>
            </w:pPr>
            <w:r w:rsidRPr="006562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3E">
            <w:pPr>
              <w:pStyle w:val="BodyText"/>
              <w:rPr>
                <w:lang w:val="en-NZ"/>
              </w:rPr>
            </w:pPr>
            <w:r w:rsidRPr="0065623E">
              <w:rPr>
                <w:rStyle w:val="SpecialBold"/>
              </w:rPr>
              <w:t>Comments</w:t>
            </w:r>
          </w:p>
        </w:tc>
      </w:tr>
      <w:tr w:rsidTr="00656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3E">
            <w:pPr>
              <w:pStyle w:val="BodyText"/>
              <w:rPr>
                <w:lang w:val="en-NZ"/>
              </w:rPr>
            </w:pPr>
            <w:r w:rsidRPr="0065623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3E">
            <w:pPr>
              <w:pStyle w:val="BodyText"/>
              <w:rPr>
                <w:lang w:val="en-NZ"/>
              </w:rPr>
            </w:pPr>
            <w:r w:rsidRPr="0065623E">
              <w:t>This version released with ICT Information and Communications Technology Training Package Version 5.0.</w:t>
            </w:r>
          </w:p>
        </w:tc>
      </w:tr>
      <w:tr w:rsidTr="00656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623E">
            <w:pPr>
              <w:pStyle w:val="BodyText"/>
              <w:rPr>
                <w:lang w:val="en-NZ"/>
              </w:rPr>
            </w:pPr>
            <w:r w:rsidRPr="006562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623E" w:rsidP="0065623E">
            <w:pPr>
              <w:pStyle w:val="BodyText"/>
            </w:pPr>
            <w:r w:rsidRPr="0065623E">
              <w:t>This version first released with ICT Information and Communications Technology Training Package Version 2.0.</w:t>
            </w:r>
          </w:p>
        </w:tc>
      </w:tr>
    </w:tbl>
    <w:p w:rsidR="009268B8" w:rsidP="0065623E">
      <w:pPr>
        <w:pStyle w:val="BodyText"/>
      </w:pPr>
    </w:p>
    <w:p w:rsidR="009268B8" w:rsidP="0065623E">
      <w:pPr>
        <w:pStyle w:val="BodyText"/>
      </w:pPr>
    </w:p>
    <w:p w:rsidR="00000000" w:rsidRPr="0065623E" w:rsidP="0065623E">
      <w:pPr>
        <w:pStyle w:val="Heading1"/>
      </w:pPr>
      <w:bookmarkStart w:id="2" w:name="O_1046964"/>
      <w:bookmarkEnd w:id="2"/>
      <w:r w:rsidRPr="0065623E">
        <w:t>Performance Evidence</w:t>
      </w:r>
    </w:p>
    <w:p w:rsidR="00000000" w:rsidRPr="0065623E" w:rsidP="009268B8">
      <w:pPr>
        <w:pStyle w:val="BodyText"/>
      </w:pPr>
      <w:r w:rsidRPr="0065623E">
        <w:t>The candidate must demonstrate the ability to complete the tasks outlined in the elements, performance c</w:t>
      </w:r>
      <w:r w:rsidRPr="0065623E">
        <w:t>riteria and foundation skills of this unit, including evidence of the ability to:</w:t>
      </w:r>
    </w:p>
    <w:p w:rsidR="00000000" w:rsidRPr="0065623E" w:rsidP="0065623E">
      <w:pPr>
        <w:pStyle w:val="ListBullet"/>
      </w:pPr>
      <w:r w:rsidRPr="0065623E">
        <w:t>prepare and clear site for installation</w:t>
      </w:r>
    </w:p>
    <w:p w:rsidR="00000000" w:rsidRPr="0065623E" w:rsidP="0065623E">
      <w:pPr>
        <w:pStyle w:val="ListBullet"/>
      </w:pPr>
      <w:r w:rsidRPr="0065623E">
        <w:t>measure and mark out excavation location and levels</w:t>
      </w:r>
    </w:p>
    <w:p w:rsidR="00000000" w:rsidRPr="0065623E" w:rsidP="0065623E">
      <w:pPr>
        <w:pStyle w:val="ListBullet"/>
      </w:pPr>
      <w:r w:rsidRPr="0065623E">
        <w:t xml:space="preserve">safely excavate site </w:t>
      </w:r>
    </w:p>
    <w:p w:rsidR="00000000" w:rsidRPr="0065623E" w:rsidP="0065623E">
      <w:pPr>
        <w:pStyle w:val="ListBullet"/>
      </w:pPr>
      <w:r w:rsidRPr="0065623E">
        <w:t>obtain sign off, complete reports and record variations to plans.</w:t>
      </w:r>
    </w:p>
    <w:p w:rsidR="00000000" w:rsidRPr="0065623E" w:rsidP="0065623E">
      <w:pPr>
        <w:pStyle w:val="BodyText"/>
      </w:pPr>
    </w:p>
    <w:p w:rsidR="00000000" w:rsidRPr="0065623E" w:rsidP="009268B8">
      <w:pPr>
        <w:pStyle w:val="BodyText"/>
      </w:pPr>
      <w:r w:rsidRPr="0065623E">
        <w:t>Note: If a specific volume or frequency is not stated, then evidence must be provided at least once.</w:t>
      </w:r>
    </w:p>
    <w:p w:rsidR="00000000" w:rsidRPr="0065623E" w:rsidP="0065623E">
      <w:pPr>
        <w:pStyle w:val="Heading1"/>
      </w:pPr>
      <w:bookmarkStart w:id="3" w:name="O_1046963"/>
      <w:bookmarkEnd w:id="3"/>
      <w:r w:rsidRPr="0065623E">
        <w:t>Knowledge Evidence</w:t>
      </w:r>
    </w:p>
    <w:p w:rsidR="00000000" w:rsidRPr="0065623E" w:rsidP="009268B8">
      <w:pPr>
        <w:pStyle w:val="BodyText"/>
      </w:pPr>
      <w:r w:rsidRPr="0065623E">
        <w:t>The candidate must be able to demonstrate knowledg</w:t>
      </w:r>
      <w:r w:rsidRPr="0065623E">
        <w:t>e to complete the tasks outlined in the elements, performance criteria and foundation skills of this unit, including knowledge of:</w:t>
      </w:r>
    </w:p>
    <w:p w:rsidR="00000000" w:rsidRPr="0065623E" w:rsidP="0065623E">
      <w:pPr>
        <w:pStyle w:val="ListBullet"/>
      </w:pPr>
      <w:r w:rsidRPr="0065623E">
        <w:t>construction methods and performance requirements</w:t>
      </w:r>
    </w:p>
    <w:p w:rsidR="00000000" w:rsidRPr="0065623E" w:rsidP="0065623E">
      <w:pPr>
        <w:pStyle w:val="ListBullet"/>
      </w:pPr>
      <w:r w:rsidRPr="0065623E">
        <w:t>features and operating requirements of construction equipment</w:t>
      </w:r>
    </w:p>
    <w:p w:rsidR="00000000" w:rsidRPr="0065623E" w:rsidP="0065623E">
      <w:pPr>
        <w:pStyle w:val="ListBullet"/>
      </w:pPr>
      <w:r w:rsidRPr="0065623E">
        <w:t>legislation,</w:t>
      </w:r>
      <w:r w:rsidRPr="0065623E">
        <w:t xml:space="preserve"> codes of practice and other formal agreements that impact on the work activity</w:t>
      </w:r>
    </w:p>
    <w:p w:rsidR="00000000" w:rsidRPr="0065623E" w:rsidP="0065623E">
      <w:pPr>
        <w:pStyle w:val="ListBullet"/>
      </w:pPr>
      <w:r w:rsidRPr="0065623E">
        <w:t>manufacturer requirements for safe operation of equipment</w:t>
      </w:r>
    </w:p>
    <w:p w:rsidR="00000000" w:rsidRPr="0065623E" w:rsidP="0065623E">
      <w:pPr>
        <w:pStyle w:val="ListBullet"/>
      </w:pPr>
      <w:r w:rsidRPr="0065623E">
        <w:t>specific work health and safety (WHS) requirements relating to the activity and site conditions</w:t>
      </w:r>
    </w:p>
    <w:p w:rsidR="00000000" w:rsidRPr="0065623E" w:rsidP="0065623E">
      <w:pPr>
        <w:pStyle w:val="ListBullet"/>
      </w:pPr>
      <w:r w:rsidRPr="0065623E">
        <w:t>levelling and measurin</w:t>
      </w:r>
      <w:r w:rsidRPr="0065623E">
        <w:t>g procedures for marking out an excavation</w:t>
      </w:r>
    </w:p>
    <w:p w:rsidR="00000000" w:rsidRPr="0065623E" w:rsidP="0065623E">
      <w:pPr>
        <w:pStyle w:val="ListBullet"/>
      </w:pPr>
      <w:r w:rsidRPr="0065623E">
        <w:t>operation of tools and equipment suitable for site preparation and excavation</w:t>
      </w:r>
    </w:p>
    <w:p w:rsidR="00000000" w:rsidRPr="0065623E" w:rsidP="0065623E">
      <w:pPr>
        <w:pStyle w:val="ListBullet"/>
      </w:pPr>
      <w:r w:rsidRPr="0065623E">
        <w:t>typical issues and challenges that occur on site</w:t>
      </w:r>
    </w:p>
    <w:p w:rsidR="00000000" w:rsidRPr="0065623E" w:rsidP="0065623E">
      <w:pPr>
        <w:pStyle w:val="ListBullet"/>
      </w:pPr>
      <w:r w:rsidRPr="0065623E">
        <w:t>communications strategies required when dealing with landowners and tenants.</w:t>
      </w:r>
    </w:p>
    <w:p w:rsidR="00000000" w:rsidRPr="0065623E" w:rsidP="0065623E">
      <w:pPr>
        <w:pStyle w:val="AllowPageBreak"/>
      </w:pPr>
    </w:p>
    <w:p w:rsidR="00000000" w:rsidRPr="0065623E" w:rsidP="0065623E">
      <w:pPr>
        <w:pStyle w:val="Heading1"/>
      </w:pPr>
      <w:bookmarkStart w:id="4" w:name="O_1046962"/>
      <w:bookmarkEnd w:id="4"/>
      <w:r w:rsidRPr="0065623E">
        <w:t>Assessment Conditions</w:t>
      </w:r>
    </w:p>
    <w:p w:rsidR="00000000" w:rsidRPr="0065623E" w:rsidP="009268B8">
      <w:pPr>
        <w:pStyle w:val="BodyText"/>
      </w:pPr>
      <w:r w:rsidRPr="0065623E">
        <w:t xml:space="preserve">Skills in this unit must be demonstrated in a workplace or simulated environment where the conditions are typical of those in a working environment in this industry. </w:t>
      </w:r>
    </w:p>
    <w:p w:rsidR="00000000" w:rsidRPr="0065623E" w:rsidP="009268B8">
      <w:pPr>
        <w:pStyle w:val="BodyText"/>
      </w:pPr>
      <w:r w:rsidRPr="0065623E">
        <w:t>This includes access to:</w:t>
      </w:r>
    </w:p>
    <w:p w:rsidR="00000000" w:rsidRPr="0065623E" w:rsidP="0065623E">
      <w:pPr>
        <w:pStyle w:val="ListBullet"/>
      </w:pPr>
      <w:r w:rsidRPr="0065623E">
        <w:t>sites on which installations can be performed</w:t>
      </w:r>
    </w:p>
    <w:p w:rsidR="00000000" w:rsidRPr="0065623E" w:rsidP="0065623E">
      <w:pPr>
        <w:pStyle w:val="ListBullet"/>
      </w:pPr>
      <w:r w:rsidRPr="0065623E">
        <w:t xml:space="preserve">equipment and personal protective equipment </w:t>
      </w:r>
    </w:p>
    <w:p w:rsidR="00000000" w:rsidRPr="0065623E" w:rsidP="0065623E">
      <w:pPr>
        <w:pStyle w:val="ListBullet"/>
      </w:pPr>
      <w:r w:rsidRPr="0065623E">
        <w:t>relevant regulatory, organisational and equipment documentation.</w:t>
      </w:r>
    </w:p>
    <w:p w:rsidR="00000000" w:rsidRPr="0065623E" w:rsidP="0065623E">
      <w:pPr>
        <w:pStyle w:val="BodyText"/>
      </w:pPr>
    </w:p>
    <w:p w:rsidR="00000000" w:rsidRPr="0065623E" w:rsidP="009268B8">
      <w:pPr>
        <w:pStyle w:val="BodyText"/>
      </w:pPr>
      <w:r w:rsidRPr="0065623E">
        <w:t>Assessors of this unit must satisfy the requirements for assessors in applicable vocational educati</w:t>
      </w:r>
      <w:r w:rsidRPr="0065623E">
        <w:t>on and training legislation, frameworks and/or standards.</w:t>
      </w:r>
    </w:p>
    <w:p w:rsidR="00000000" w:rsidRPr="0065623E" w:rsidP="0065623E">
      <w:pPr>
        <w:pStyle w:val="Heading1"/>
      </w:pPr>
      <w:bookmarkStart w:id="5" w:name="O_1046974"/>
      <w:bookmarkEnd w:id="5"/>
      <w:r w:rsidRPr="0065623E">
        <w:t>Links</w:t>
      </w:r>
    </w:p>
    <w:p w:rsidR="00000000" w:rsidRPr="0065623E" w:rsidP="009268B8">
      <w:pPr>
        <w:pStyle w:val="BodyText"/>
      </w:pPr>
      <w:r w:rsidRPr="0065623E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5F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623E" w:rsidP="0065623E"/>
    <w:sectPr w:rsidSect="00656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3E" w:rsidRPr="009268B8" w:rsidP="00926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8" w:rsidP="00656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68B8" w:rsidP="00656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268B8" w:rsidP="00656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623E" w:rsidRPr="009268B8" w:rsidP="00926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8B8" w:rsidRPr="002D2AF8" w:rsidP="00656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ICTPMG201 Prepare site for support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268B8" w:rsidP="00656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00C3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362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6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6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6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6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6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6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6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6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6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6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6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623E"/>
  </w:style>
  <w:style w:type="character" w:customStyle="1" w:styleId="Heading1Char">
    <w:name w:val="Heading 1 Char"/>
    <w:basedOn w:val="DefaultParagraphFont"/>
    <w:link w:val="Heading1"/>
    <w:rsid w:val="00656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6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6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62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623E"/>
    <w:rPr>
      <w:b/>
      <w:spacing w:val="0"/>
    </w:rPr>
  </w:style>
  <w:style w:type="paragraph" w:customStyle="1" w:styleId="SuperHeading">
    <w:name w:val="SuperHeading"/>
    <w:basedOn w:val="Normal"/>
    <w:rsid w:val="00656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6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6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6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6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6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6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6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6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6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6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6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6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6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6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6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6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6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6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6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6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6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6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6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6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62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6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6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6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6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6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6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6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6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6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623E"/>
    <w:rPr>
      <w:i/>
    </w:rPr>
  </w:style>
  <w:style w:type="paragraph" w:styleId="Caption">
    <w:name w:val="caption"/>
    <w:basedOn w:val="BodyText"/>
    <w:next w:val="Normal"/>
    <w:qFormat/>
    <w:rsid w:val="00656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6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6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623E"/>
  </w:style>
  <w:style w:type="paragraph" w:styleId="TableofFigures">
    <w:name w:val="table of figures"/>
    <w:basedOn w:val="Normal"/>
    <w:next w:val="Normal"/>
    <w:semiHidden/>
    <w:rsid w:val="00656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62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623E"/>
    <w:rPr>
      <w:rFonts w:ascii="Wingdings" w:hAnsi="Wingdings"/>
    </w:rPr>
  </w:style>
  <w:style w:type="paragraph" w:customStyle="1" w:styleId="TableHeading">
    <w:name w:val="Table Heading"/>
    <w:basedOn w:val="HeadingBase"/>
    <w:rsid w:val="00656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623E"/>
    <w:rPr>
      <w:color w:val="0033CC"/>
      <w:u w:val="none"/>
    </w:rPr>
  </w:style>
  <w:style w:type="paragraph" w:customStyle="1" w:styleId="BodyTextRight">
    <w:name w:val="Body Text Right"/>
    <w:basedOn w:val="BodyText"/>
    <w:rsid w:val="00656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6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62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6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6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6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623E"/>
    <w:rPr>
      <w:sz w:val="32"/>
    </w:rPr>
  </w:style>
  <w:style w:type="paragraph" w:customStyle="1" w:styleId="HeadingProcedure">
    <w:name w:val="Heading Procedure"/>
    <w:basedOn w:val="HeadingBase"/>
    <w:next w:val="Normal"/>
    <w:rsid w:val="00656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623E"/>
    <w:pPr>
      <w:spacing w:before="60" w:after="60"/>
    </w:pPr>
  </w:style>
  <w:style w:type="paragraph" w:styleId="ListContinue">
    <w:name w:val="List Continue"/>
    <w:basedOn w:val="List"/>
    <w:rsid w:val="0065623E"/>
    <w:pPr>
      <w:ind w:firstLine="0"/>
    </w:pPr>
  </w:style>
  <w:style w:type="paragraph" w:customStyle="1" w:styleId="ListNote">
    <w:name w:val="List Note"/>
    <w:basedOn w:val="List"/>
    <w:rsid w:val="00656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6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6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623E"/>
    <w:rPr>
      <w:rFonts w:ascii="Courier New" w:hAnsi="Courier New"/>
    </w:rPr>
  </w:style>
  <w:style w:type="paragraph" w:customStyle="1" w:styleId="NoteBullet">
    <w:name w:val="Note Bullet"/>
    <w:basedOn w:val="Note"/>
    <w:rsid w:val="00656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6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6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6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62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6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6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623E"/>
    <w:rPr>
      <w:b/>
      <w:smallCaps/>
    </w:rPr>
  </w:style>
  <w:style w:type="paragraph" w:customStyle="1" w:styleId="TableListNumber">
    <w:name w:val="Table List Number"/>
    <w:basedOn w:val="ListNumber"/>
    <w:rsid w:val="00656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6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623E"/>
    <w:pPr>
      <w:numPr>
        <w:numId w:val="8"/>
      </w:numPr>
    </w:pPr>
  </w:style>
  <w:style w:type="paragraph" w:customStyle="1" w:styleId="ListAlpha2">
    <w:name w:val="List Alpha 2"/>
    <w:basedOn w:val="List2"/>
    <w:rsid w:val="0065623E"/>
    <w:pPr>
      <w:numPr>
        <w:numId w:val="7"/>
      </w:numPr>
    </w:pPr>
  </w:style>
  <w:style w:type="paragraph" w:styleId="List2">
    <w:name w:val="List 2"/>
    <w:basedOn w:val="BodyText"/>
    <w:rsid w:val="00656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6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6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6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62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62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623E"/>
    <w:pPr>
      <w:numPr>
        <w:numId w:val="3"/>
      </w:numPr>
    </w:pPr>
  </w:style>
  <w:style w:type="paragraph" w:styleId="ListContinue2">
    <w:name w:val="List Continue 2"/>
    <w:basedOn w:val="List2"/>
    <w:rsid w:val="0065623E"/>
    <w:pPr>
      <w:ind w:firstLine="0"/>
    </w:pPr>
  </w:style>
  <w:style w:type="paragraph" w:styleId="ListContinue3">
    <w:name w:val="List Continue 3"/>
    <w:basedOn w:val="List3"/>
    <w:rsid w:val="0065623E"/>
    <w:pPr>
      <w:ind w:left="1021" w:firstLine="0"/>
    </w:pPr>
  </w:style>
  <w:style w:type="paragraph" w:styleId="ListContinue4">
    <w:name w:val="List Continue 4"/>
    <w:basedOn w:val="List4"/>
    <w:rsid w:val="0065623E"/>
    <w:pPr>
      <w:ind w:firstLine="0"/>
    </w:pPr>
  </w:style>
  <w:style w:type="paragraph" w:styleId="ListContinue5">
    <w:name w:val="List Continue 5"/>
    <w:basedOn w:val="List5"/>
    <w:rsid w:val="0065623E"/>
    <w:pPr>
      <w:ind w:firstLine="0"/>
    </w:pPr>
  </w:style>
  <w:style w:type="paragraph" w:styleId="ListNumber3">
    <w:name w:val="List Number 3"/>
    <w:basedOn w:val="List3"/>
    <w:rsid w:val="0065623E"/>
    <w:pPr>
      <w:numPr>
        <w:numId w:val="4"/>
      </w:numPr>
    </w:pPr>
  </w:style>
  <w:style w:type="paragraph" w:styleId="ListNumber4">
    <w:name w:val="List Number 4"/>
    <w:basedOn w:val="List4"/>
    <w:rsid w:val="0065623E"/>
    <w:pPr>
      <w:numPr>
        <w:numId w:val="5"/>
      </w:numPr>
    </w:pPr>
  </w:style>
  <w:style w:type="paragraph" w:styleId="ListNumber5">
    <w:name w:val="List Number 5"/>
    <w:basedOn w:val="List5"/>
    <w:rsid w:val="0065623E"/>
    <w:pPr>
      <w:numPr>
        <w:numId w:val="6"/>
      </w:numPr>
    </w:pPr>
  </w:style>
  <w:style w:type="paragraph" w:styleId="BlockText">
    <w:name w:val="Block Text"/>
    <w:basedOn w:val="Normal"/>
    <w:rsid w:val="00656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6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623E"/>
    <w:rPr>
      <w:sz w:val="16"/>
      <w:vertAlign w:val="superscript"/>
    </w:rPr>
  </w:style>
  <w:style w:type="character" w:customStyle="1" w:styleId="Symbols">
    <w:name w:val="Symbols"/>
    <w:basedOn w:val="DefaultParagraphFont"/>
    <w:rsid w:val="0065623E"/>
    <w:rPr>
      <w:rFonts w:ascii="Symbol" w:hAnsi="Symbol"/>
    </w:rPr>
  </w:style>
  <w:style w:type="character" w:customStyle="1" w:styleId="MenuOptions">
    <w:name w:val="Menu Options"/>
    <w:basedOn w:val="DefaultParagraphFont"/>
    <w:rsid w:val="00656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623E"/>
    <w:rPr>
      <w:b/>
    </w:rPr>
  </w:style>
  <w:style w:type="character" w:customStyle="1" w:styleId="Underlined">
    <w:name w:val="Underlined"/>
    <w:basedOn w:val="DefaultParagraphFont"/>
    <w:rsid w:val="0065623E"/>
    <w:rPr>
      <w:u w:val="single"/>
    </w:rPr>
  </w:style>
  <w:style w:type="paragraph" w:customStyle="1" w:styleId="TableBodyTextRight">
    <w:name w:val="Table Body Text Right"/>
    <w:basedOn w:val="TableBodyText"/>
    <w:rsid w:val="00656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623E"/>
    <w:rPr>
      <w:sz w:val="18"/>
    </w:rPr>
  </w:style>
  <w:style w:type="paragraph" w:customStyle="1" w:styleId="BodySmallRight">
    <w:name w:val="Body Small Right"/>
    <w:basedOn w:val="BodyTextRight"/>
    <w:rsid w:val="0065623E"/>
    <w:rPr>
      <w:sz w:val="18"/>
      <w:szCs w:val="18"/>
    </w:rPr>
  </w:style>
  <w:style w:type="paragraph" w:customStyle="1" w:styleId="MarginEdition">
    <w:name w:val="Margin Edition"/>
    <w:basedOn w:val="MarginNote"/>
    <w:rsid w:val="00656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623E"/>
    <w:rPr>
      <w:sz w:val="2"/>
      <w:szCs w:val="2"/>
    </w:rPr>
  </w:style>
  <w:style w:type="character" w:customStyle="1" w:styleId="Small">
    <w:name w:val="Small"/>
    <w:basedOn w:val="DefaultParagraphFont"/>
    <w:rsid w:val="0065623E"/>
    <w:rPr>
      <w:sz w:val="16"/>
    </w:rPr>
  </w:style>
  <w:style w:type="paragraph" w:customStyle="1" w:styleId="WideTable">
    <w:name w:val="Wide Table"/>
    <w:basedOn w:val="Normal"/>
    <w:rsid w:val="00656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623E"/>
  </w:style>
  <w:style w:type="paragraph" w:styleId="Quote">
    <w:name w:val="Quote"/>
    <w:basedOn w:val="Heading1"/>
    <w:link w:val="QuoteChar"/>
    <w:qFormat/>
    <w:rsid w:val="00656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6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623E"/>
    <w:pPr>
      <w:pageBreakBefore/>
    </w:pPr>
  </w:style>
  <w:style w:type="paragraph" w:customStyle="1" w:styleId="Border">
    <w:name w:val="Border"/>
    <w:basedOn w:val="Normal"/>
    <w:qFormat/>
    <w:rsid w:val="00656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6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6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6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6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6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6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623E"/>
    <w:rPr>
      <w:u w:val="single"/>
    </w:rPr>
  </w:style>
  <w:style w:type="character" w:customStyle="1" w:styleId="BoldandItalics">
    <w:name w:val="Bold and Italics"/>
    <w:qFormat/>
    <w:rsid w:val="0065623E"/>
    <w:rPr>
      <w:b/>
      <w:i/>
      <w:u w:val="none"/>
    </w:rPr>
  </w:style>
  <w:style w:type="paragraph" w:styleId="BalloonText">
    <w:name w:val="Balloon Text"/>
    <w:basedOn w:val="Normal"/>
    <w:link w:val="BalloonTextChar"/>
    <w:rsid w:val="00656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6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6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6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6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6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623E"/>
    <w:pPr>
      <w:spacing w:before="0" w:after="0"/>
    </w:pPr>
  </w:style>
  <w:style w:type="paragraph" w:customStyle="1" w:styleId="BodyTextBold">
    <w:name w:val="Body Text Bold"/>
    <w:basedOn w:val="BodyText"/>
    <w:qFormat/>
    <w:rsid w:val="0065623E"/>
    <w:rPr>
      <w:b/>
    </w:rPr>
  </w:style>
  <w:style w:type="character" w:styleId="Hyperlink">
    <w:name w:val="Hyperlink"/>
    <w:basedOn w:val="DefaultParagraphFont"/>
    <w:uiPriority w:val="99"/>
    <w:unhideWhenUsed/>
    <w:rsid w:val="00926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2265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ICTPMG201 Prepare site for support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