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56C" w:rsidP="00A67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ICTOPN608 Analyse optical transmission systems</w:t>
      </w:r>
      <w:r>
        <w:fldChar w:fldCharType="end"/>
      </w:r>
    </w:p>
    <w:p w:rsidR="00A6756C" w:rsidP="00A6756C">
      <w:pPr>
        <w:pStyle w:val="Version"/>
        <w:sectPr w:rsidSect="00256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0B9" w:rsidP="002560B9">
      <w:pPr>
        <w:pStyle w:val="SuperHeading"/>
      </w:pPr>
      <w:r w:rsidRPr="002560B9">
        <w:t>ICTOPN608 Analyse optical transmission systems</w:t>
      </w:r>
    </w:p>
    <w:p w:rsidR="00000000" w:rsidRPr="002560B9" w:rsidP="002560B9">
      <w:pPr>
        <w:pStyle w:val="Heading1"/>
      </w:pPr>
      <w:bookmarkStart w:id="1" w:name="O_1142579"/>
      <w:bookmarkEnd w:id="1"/>
      <w:r w:rsidRPr="002560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BodyText"/>
            </w:pPr>
            <w:r w:rsidRPr="002560B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rPr>
                <w:rStyle w:val="SpecialBold"/>
              </w:rPr>
              <w:t>Comments</w:t>
            </w:r>
          </w:p>
        </w:tc>
      </w:tr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BodyText"/>
            </w:pPr>
            <w:r w:rsidRPr="002560B9">
              <w:t>This version first released with ICT Information and Communications Technology Training Package Version 7.0.</w:t>
            </w:r>
          </w:p>
        </w:tc>
      </w:tr>
    </w:tbl>
    <w:p w:rsidR="00000000" w:rsidRPr="002560B9" w:rsidP="002560B9">
      <w:pPr>
        <w:pStyle w:val="BodyText"/>
      </w:pPr>
    </w:p>
    <w:p w:rsidR="00000000" w:rsidRPr="002560B9" w:rsidP="002560B9">
      <w:pPr>
        <w:pStyle w:val="AllowPageBreak"/>
      </w:pPr>
    </w:p>
    <w:p w:rsidR="00000000" w:rsidRPr="002560B9" w:rsidP="002560B9">
      <w:pPr>
        <w:pStyle w:val="Heading1"/>
      </w:pPr>
      <w:bookmarkStart w:id="2" w:name="O_1142585"/>
      <w:bookmarkEnd w:id="2"/>
      <w:r w:rsidRPr="002560B9">
        <w:t>Application</w:t>
      </w:r>
    </w:p>
    <w:p w:rsidR="00000000" w:rsidRPr="002560B9" w:rsidP="00A6756C">
      <w:pPr>
        <w:pStyle w:val="BodyText"/>
      </w:pPr>
      <w:r w:rsidRPr="002560B9">
        <w:t>This unit describes the skills and knowledge required to</w:t>
      </w:r>
      <w:r w:rsidRPr="002560B9">
        <w:t xml:space="preserve"> verify the characteristics of Next Generation Networks (NGN) to ensure they will support the new modulation requirements of the equipment.</w:t>
      </w:r>
    </w:p>
    <w:p w:rsidR="00000000" w:rsidRPr="002560B9" w:rsidP="00A6756C">
      <w:pPr>
        <w:pStyle w:val="BodyText"/>
      </w:pPr>
      <w:r w:rsidRPr="002560B9">
        <w:t>It applies to individuals who are experienced technicians from networking carriers, service providers, or other priv</w:t>
      </w:r>
      <w:r w:rsidRPr="002560B9">
        <w:t>ate and public organisations, who have experience in the optical transmission area.</w:t>
      </w:r>
    </w:p>
    <w:p w:rsidR="00000000" w:rsidRPr="002560B9" w:rsidP="00A6756C">
      <w:pPr>
        <w:pStyle w:val="BodyText"/>
      </w:pPr>
      <w:r w:rsidRPr="002560B9">
        <w:t>No licensing, legislative or certification requirements apply to this unit at the time of publication.</w:t>
      </w:r>
    </w:p>
    <w:p w:rsidR="00000000" w:rsidRPr="002560B9" w:rsidP="002560B9">
      <w:pPr>
        <w:pStyle w:val="Heading1"/>
      </w:pPr>
      <w:bookmarkStart w:id="3" w:name="O_1142584"/>
      <w:bookmarkEnd w:id="3"/>
      <w:r w:rsidRPr="002560B9">
        <w:t>Unit Sector</w:t>
      </w:r>
    </w:p>
    <w:p w:rsidR="00000000" w:rsidRPr="002560B9" w:rsidP="00A6756C">
      <w:pPr>
        <w:pStyle w:val="BodyText"/>
      </w:pPr>
      <w:r w:rsidRPr="002560B9">
        <w:t>Telecommunications – Optical Networks</w:t>
      </w:r>
    </w:p>
    <w:p w:rsidR="00000000" w:rsidRPr="002560B9" w:rsidP="002560B9">
      <w:pPr>
        <w:pStyle w:val="Heading1"/>
      </w:pPr>
      <w:bookmarkStart w:id="4" w:name="O_1142583"/>
      <w:bookmarkEnd w:id="4"/>
      <w:r w:rsidRPr="002560B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833"/>
      </w:tblGrid>
      <w:tr w:rsidTr="002560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BodyText"/>
            </w:pPr>
            <w:r w:rsidRPr="002560B9">
              <w:rPr>
                <w:rStyle w:val="SpecialBold"/>
              </w:rPr>
              <w:t>ELEMENT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rPr>
                <w:rStyle w:val="SpecialBold"/>
              </w:rPr>
              <w:t>PERFORMANCE CRITERIA</w:t>
            </w:r>
          </w:p>
        </w:tc>
      </w:tr>
      <w:tr w:rsidTr="002560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BodyText"/>
            </w:pPr>
            <w:r w:rsidRPr="002560B9">
              <w:rPr>
                <w:rStyle w:val="Emphasis"/>
              </w:rPr>
              <w:t>Elements describe the essential outcomes.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60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List"/>
              <w:rPr>
                <w:lang w:val="en-NZ"/>
              </w:rPr>
            </w:pPr>
            <w:r w:rsidRPr="002560B9">
              <w:t>1. Prepare to conduct characterisation tests on optical networks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List"/>
            </w:pPr>
            <w:r w:rsidRPr="002560B9">
              <w:t>1.1 Obtain and review required legislation, codes, company work practices, regulations and standards, work health and safety (WHS) and environmental requirements, personal protective equipmen</w:t>
            </w:r>
            <w:r w:rsidRPr="002560B9">
              <w:t>t, and hazard identification tools for scoped work</w:t>
            </w:r>
          </w:p>
          <w:p w:rsidR="00000000" w:rsidRPr="002560B9" w:rsidP="002560B9">
            <w:pPr>
              <w:pStyle w:val="List"/>
            </w:pPr>
            <w:r w:rsidRPr="002560B9">
              <w:t>1.2 Construct test procedures according to organisational guidelines and requirements</w:t>
            </w:r>
          </w:p>
          <w:p w:rsidR="00000000" w:rsidP="002560B9">
            <w:pPr>
              <w:pStyle w:val="List"/>
              <w:rPr>
                <w:lang w:val="en-NZ"/>
              </w:rPr>
            </w:pPr>
            <w:r w:rsidRPr="002560B9">
              <w:t>1.3 Obtain specifications for characterisation tests on optical networks from relevant personnel</w:t>
            </w:r>
          </w:p>
        </w:tc>
      </w:tr>
      <w:tr w:rsidTr="002560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List"/>
              <w:rPr>
                <w:lang w:val="en-NZ"/>
              </w:rPr>
            </w:pPr>
            <w:r w:rsidRPr="002560B9">
              <w:t>2. Conduct link chara</w:t>
            </w:r>
            <w:r w:rsidRPr="002560B9">
              <w:t xml:space="preserve">cterisation tests </w:t>
            </w:r>
            <w:r w:rsidRPr="002560B9">
              <w:t>and analyse optical networks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List"/>
            </w:pPr>
            <w:r w:rsidRPr="002560B9">
              <w:t>2.1 Perform optical tests to characterise existing fibre link</w:t>
            </w:r>
          </w:p>
          <w:p w:rsidR="00000000" w:rsidP="002560B9">
            <w:pPr>
              <w:pStyle w:val="List"/>
              <w:rPr>
                <w:lang w:val="en-NZ"/>
              </w:rPr>
            </w:pPr>
            <w:r w:rsidRPr="002560B9">
              <w:t xml:space="preserve">2.2 Analyse results of optical tests, and determine extent and nature </w:t>
            </w:r>
            <w:r w:rsidRPr="002560B9">
              <w:t>of future upgrades</w:t>
            </w:r>
          </w:p>
        </w:tc>
      </w:tr>
      <w:tr w:rsidTr="002560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List"/>
              <w:rPr>
                <w:lang w:val="en-NZ"/>
              </w:rPr>
            </w:pPr>
            <w:r w:rsidRPr="002560B9">
              <w:t>3. Document analysis of optical networks with recommendat</w:t>
            </w:r>
            <w:r w:rsidRPr="002560B9">
              <w:t>ions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List"/>
            </w:pPr>
            <w:r w:rsidRPr="002560B9">
              <w:t>3.1 Produce final drawings and plans of proposed upgrade requirements for optical transmission and submit to project manager according to enterprise policy</w:t>
            </w:r>
          </w:p>
          <w:p w:rsidR="00000000" w:rsidRPr="002560B9" w:rsidP="002560B9">
            <w:pPr>
              <w:pStyle w:val="List"/>
            </w:pPr>
            <w:r w:rsidRPr="002560B9">
              <w:t>3.2 Prepare a report on the networks measured performance and recommendations of future upgrade</w:t>
            </w:r>
            <w:r w:rsidRPr="002560B9">
              <w:t>s</w:t>
            </w:r>
          </w:p>
        </w:tc>
      </w:tr>
    </w:tbl>
    <w:p w:rsidR="00000000" w:rsidRPr="002560B9" w:rsidP="002560B9">
      <w:pPr>
        <w:pStyle w:val="BodyText"/>
      </w:pPr>
    </w:p>
    <w:p w:rsidR="00000000" w:rsidRPr="002560B9" w:rsidP="002560B9">
      <w:pPr>
        <w:pStyle w:val="AllowPageBreak"/>
      </w:pPr>
    </w:p>
    <w:p w:rsidR="00000000" w:rsidRPr="002560B9" w:rsidP="002560B9">
      <w:pPr>
        <w:pStyle w:val="Heading1"/>
      </w:pPr>
      <w:bookmarkStart w:id="5" w:name="O_1142582"/>
      <w:bookmarkEnd w:id="5"/>
      <w:r w:rsidRPr="002560B9">
        <w:t>Foundation Skills</w:t>
      </w:r>
    </w:p>
    <w:p w:rsidR="00000000" w:rsidRPr="00A6756C" w:rsidP="00A6756C">
      <w:pPr>
        <w:pStyle w:val="BodyText"/>
        <w:rPr>
          <w:i/>
        </w:rPr>
      </w:pPr>
      <w:r w:rsidRPr="00A6756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BodyText"/>
            </w:pPr>
            <w:r w:rsidRPr="002560B9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rPr>
                <w:rStyle w:val="SpecialBold"/>
              </w:rPr>
              <w:t>DESCRIPTION</w:t>
            </w:r>
          </w:p>
        </w:tc>
      </w:tr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ListBullet"/>
              <w:rPr>
                <w:lang w:val="en-NZ"/>
              </w:rPr>
            </w:pPr>
            <w:r w:rsidRPr="002560B9">
              <w:t>Uses mathematical equations to evaluate all required technical data</w:t>
            </w:r>
          </w:p>
        </w:tc>
      </w:tr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ListBullet"/>
            </w:pPr>
            <w:r w:rsidRPr="002560B9">
              <w:t xml:space="preserve">Uses listening and questioning skills to confirm technical and operational requirements </w:t>
            </w:r>
          </w:p>
          <w:p w:rsidR="00000000" w:rsidP="002560B9">
            <w:pPr>
              <w:pStyle w:val="ListBullet"/>
              <w:rPr>
                <w:lang w:val="en-NZ"/>
              </w:rPr>
            </w:pPr>
            <w:r w:rsidRPr="002560B9">
              <w:t>Participates in verbal exchanges of ideas and solutions and uses required, det</w:t>
            </w:r>
            <w:r w:rsidRPr="002560B9">
              <w:t>ailed and clear language to address team members, supervisors and customers</w:t>
            </w:r>
          </w:p>
        </w:tc>
      </w:tr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ListBullet"/>
              <w:rPr>
                <w:lang w:val="en-NZ"/>
              </w:rPr>
            </w:pPr>
            <w:r w:rsidRPr="002560B9">
              <w:t>Interprets textual information from required sources to identify and plan for all job requirements and adhere to procedures and standards</w:t>
            </w:r>
          </w:p>
        </w:tc>
      </w:tr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ListBullet"/>
              <w:rPr>
                <w:lang w:val="en-NZ"/>
              </w:rPr>
            </w:pPr>
            <w:r w:rsidRPr="002560B9">
              <w:t xml:space="preserve">Prepares standard documentation using clear and technically specific language, numerical data, drawings and plans </w:t>
            </w:r>
          </w:p>
        </w:tc>
      </w:tr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ListBullet"/>
            </w:pPr>
            <w:r w:rsidRPr="002560B9">
              <w:t>Develops plans to manage relatively complex, non-routine tasks with an awareness of how they may contribute to long</w:t>
            </w:r>
            <w:r w:rsidRPr="002560B9">
              <w:t>er term operational and strategic goals</w:t>
            </w:r>
          </w:p>
          <w:p w:rsidR="00000000" w:rsidRPr="002560B9" w:rsidP="002560B9">
            <w:pPr>
              <w:pStyle w:val="ListBullet"/>
            </w:pPr>
            <w:r w:rsidRPr="002560B9">
              <w:t>Takes personal responsibility for adherence to legal and regulatory responsibilities required to own work, with specific reference to workplace safety</w:t>
            </w:r>
          </w:p>
          <w:p w:rsidR="00000000" w:rsidP="002560B9">
            <w:pPr>
              <w:pStyle w:val="ListBullet"/>
              <w:rPr>
                <w:lang w:val="en-NZ"/>
              </w:rPr>
            </w:pPr>
            <w:r w:rsidRPr="002560B9">
              <w:t>Understands main tasks, responsibilities and boundaries of own wo</w:t>
            </w:r>
            <w:r w:rsidRPr="002560B9">
              <w:t>rk</w:t>
            </w:r>
          </w:p>
        </w:tc>
      </w:tr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ListBullet"/>
            </w:pPr>
            <w:r w:rsidRPr="002560B9">
              <w:t>Recognises and addresses complex problems involving multiple variables</w:t>
            </w:r>
          </w:p>
          <w:p w:rsidR="00000000" w:rsidP="002560B9">
            <w:pPr>
              <w:pStyle w:val="ListBullet"/>
              <w:rPr>
                <w:lang w:val="en-NZ"/>
              </w:rPr>
            </w:pPr>
            <w:r w:rsidRPr="002560B9">
              <w:t>Makes a range of critical and non-critical decisions in relatively complex situations, taking a range of constraints into account</w:t>
            </w:r>
          </w:p>
        </w:tc>
      </w:tr>
      <w:tr w:rsidTr="002560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B9">
            <w:pPr>
              <w:pStyle w:val="BodyText"/>
              <w:rPr>
                <w:lang w:val="en-NZ"/>
              </w:rPr>
            </w:pPr>
            <w:r w:rsidRPr="002560B9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B9" w:rsidP="002560B9">
            <w:pPr>
              <w:pStyle w:val="ListBullet"/>
            </w:pPr>
            <w:r w:rsidRPr="002560B9">
              <w:t>Identifies systems, devices and applications with potential to meet current and/or future needs</w:t>
            </w:r>
          </w:p>
        </w:tc>
      </w:tr>
    </w:tbl>
    <w:p w:rsidR="00000000" w:rsidRPr="002560B9" w:rsidP="002560B9">
      <w:pPr>
        <w:pStyle w:val="BodyText"/>
      </w:pPr>
    </w:p>
    <w:p w:rsidR="00000000" w:rsidRPr="002560B9" w:rsidP="002560B9">
      <w:pPr>
        <w:pStyle w:val="AllowPageBreak"/>
      </w:pPr>
    </w:p>
    <w:p w:rsidR="00000000" w:rsidRPr="002560B9" w:rsidP="002560B9">
      <w:pPr>
        <w:pStyle w:val="Heading1"/>
      </w:pPr>
      <w:bookmarkStart w:id="6" w:name="O_1142580"/>
      <w:bookmarkEnd w:id="6"/>
      <w:r w:rsidRPr="002560B9">
        <w:t>Unit Mapping Information</w:t>
      </w:r>
    </w:p>
    <w:p w:rsidR="00000000" w:rsidRPr="002560B9" w:rsidP="00A6756C">
      <w:pPr>
        <w:pStyle w:val="BodyText"/>
      </w:pPr>
      <w:r w:rsidRPr="002560B9">
        <w:t>Supersedes and is equivalent to ICTOPN604 Analyse optical transmission systems.</w:t>
      </w:r>
    </w:p>
    <w:p w:rsidR="00000000" w:rsidRPr="002560B9" w:rsidP="002560B9">
      <w:pPr>
        <w:pStyle w:val="Heading1"/>
      </w:pPr>
      <w:bookmarkStart w:id="7" w:name="O_1142573"/>
      <w:bookmarkEnd w:id="7"/>
      <w:r w:rsidRPr="002560B9">
        <w:t>Links</w:t>
      </w:r>
    </w:p>
    <w:p w:rsidR="00000000" w:rsidRPr="002560B9" w:rsidP="00A6756C">
      <w:pPr>
        <w:pStyle w:val="BodyText"/>
      </w:pPr>
      <w:r w:rsidRPr="002560B9">
        <w:t>Companion</w:t>
      </w:r>
      <w:r w:rsidRPr="002560B9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6D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60B9" w:rsidP="002560B9"/>
    <w:sectPr w:rsidSect="00256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B9" w:rsidRPr="00A6756C" w:rsidP="00A67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6C" w:rsidP="00256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56C" w:rsidP="00256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756C" w:rsidP="00256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0B9" w:rsidRPr="00A6756C" w:rsidP="00A67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6C" w:rsidRPr="002D2AF8" w:rsidP="00256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ICTOPN608 Analyse optical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6756C" w:rsidP="00256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BAE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54C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0B9"/>
  </w:style>
  <w:style w:type="character" w:customStyle="1" w:styleId="Heading1Char">
    <w:name w:val="Heading 1 Char"/>
    <w:basedOn w:val="DefaultParagraphFont"/>
    <w:link w:val="Heading1"/>
    <w:rsid w:val="00256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0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60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60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0B9"/>
    <w:rPr>
      <w:b/>
      <w:spacing w:val="0"/>
    </w:rPr>
  </w:style>
  <w:style w:type="character" w:styleId="Emphasis">
    <w:name w:val="Emphasis"/>
    <w:basedOn w:val="DefaultParagraphFont"/>
    <w:qFormat/>
    <w:rsid w:val="002560B9"/>
    <w:rPr>
      <w:i/>
    </w:rPr>
  </w:style>
  <w:style w:type="paragraph" w:customStyle="1" w:styleId="SuperHeading">
    <w:name w:val="SuperHeading"/>
    <w:basedOn w:val="Normal"/>
    <w:rsid w:val="00256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0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6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0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0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0B9"/>
  </w:style>
  <w:style w:type="paragraph" w:styleId="TableofFigures">
    <w:name w:val="table of figures"/>
    <w:basedOn w:val="Normal"/>
    <w:next w:val="Normal"/>
    <w:semiHidden/>
    <w:rsid w:val="00256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0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0B9"/>
    <w:rPr>
      <w:rFonts w:ascii="Wingdings" w:hAnsi="Wingdings"/>
    </w:rPr>
  </w:style>
  <w:style w:type="paragraph" w:customStyle="1" w:styleId="TableHeading">
    <w:name w:val="Table Heading"/>
    <w:basedOn w:val="HeadingBase"/>
    <w:rsid w:val="00256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0B9"/>
    <w:rPr>
      <w:color w:val="0033CC"/>
      <w:u w:val="none"/>
    </w:rPr>
  </w:style>
  <w:style w:type="paragraph" w:customStyle="1" w:styleId="BodyTextRight">
    <w:name w:val="Body Text Right"/>
    <w:basedOn w:val="BodyText"/>
    <w:rsid w:val="00256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0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0B9"/>
    <w:rPr>
      <w:sz w:val="32"/>
    </w:rPr>
  </w:style>
  <w:style w:type="paragraph" w:customStyle="1" w:styleId="HeadingProcedure">
    <w:name w:val="Heading Procedure"/>
    <w:basedOn w:val="HeadingBase"/>
    <w:next w:val="Normal"/>
    <w:rsid w:val="00256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0B9"/>
    <w:pPr>
      <w:spacing w:before="60" w:after="60"/>
    </w:pPr>
  </w:style>
  <w:style w:type="paragraph" w:styleId="ListContinue">
    <w:name w:val="List Continue"/>
    <w:basedOn w:val="List"/>
    <w:rsid w:val="002560B9"/>
    <w:pPr>
      <w:ind w:firstLine="0"/>
    </w:pPr>
  </w:style>
  <w:style w:type="paragraph" w:customStyle="1" w:styleId="ListNote">
    <w:name w:val="List Note"/>
    <w:basedOn w:val="List"/>
    <w:rsid w:val="00256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0B9"/>
    <w:rPr>
      <w:rFonts w:ascii="Courier New" w:hAnsi="Courier New"/>
    </w:rPr>
  </w:style>
  <w:style w:type="paragraph" w:customStyle="1" w:styleId="NoteBullet">
    <w:name w:val="Note Bullet"/>
    <w:basedOn w:val="Note"/>
    <w:rsid w:val="00256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0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0B9"/>
    <w:rPr>
      <w:b/>
      <w:smallCaps/>
    </w:rPr>
  </w:style>
  <w:style w:type="paragraph" w:customStyle="1" w:styleId="TableListNumber">
    <w:name w:val="Table List Number"/>
    <w:basedOn w:val="ListNumber"/>
    <w:rsid w:val="00256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0B9"/>
    <w:pPr>
      <w:numPr>
        <w:numId w:val="8"/>
      </w:numPr>
    </w:pPr>
  </w:style>
  <w:style w:type="paragraph" w:customStyle="1" w:styleId="ListAlpha2">
    <w:name w:val="List Alpha 2"/>
    <w:basedOn w:val="List2"/>
    <w:rsid w:val="002560B9"/>
    <w:pPr>
      <w:numPr>
        <w:numId w:val="7"/>
      </w:numPr>
    </w:pPr>
  </w:style>
  <w:style w:type="paragraph" w:styleId="List2">
    <w:name w:val="List 2"/>
    <w:basedOn w:val="BodyText"/>
    <w:rsid w:val="00256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0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0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0B9"/>
    <w:pPr>
      <w:numPr>
        <w:numId w:val="3"/>
      </w:numPr>
    </w:pPr>
  </w:style>
  <w:style w:type="paragraph" w:styleId="ListContinue2">
    <w:name w:val="List Continue 2"/>
    <w:basedOn w:val="List2"/>
    <w:rsid w:val="002560B9"/>
    <w:pPr>
      <w:ind w:firstLine="0"/>
    </w:pPr>
  </w:style>
  <w:style w:type="paragraph" w:styleId="ListContinue3">
    <w:name w:val="List Continue 3"/>
    <w:basedOn w:val="List3"/>
    <w:rsid w:val="002560B9"/>
    <w:pPr>
      <w:ind w:left="1021" w:firstLine="0"/>
    </w:pPr>
  </w:style>
  <w:style w:type="paragraph" w:styleId="ListContinue4">
    <w:name w:val="List Continue 4"/>
    <w:basedOn w:val="List4"/>
    <w:rsid w:val="002560B9"/>
    <w:pPr>
      <w:ind w:firstLine="0"/>
    </w:pPr>
  </w:style>
  <w:style w:type="paragraph" w:styleId="ListContinue5">
    <w:name w:val="List Continue 5"/>
    <w:basedOn w:val="List5"/>
    <w:rsid w:val="002560B9"/>
    <w:pPr>
      <w:ind w:firstLine="0"/>
    </w:pPr>
  </w:style>
  <w:style w:type="paragraph" w:styleId="ListNumber3">
    <w:name w:val="List Number 3"/>
    <w:basedOn w:val="List3"/>
    <w:rsid w:val="002560B9"/>
    <w:pPr>
      <w:numPr>
        <w:numId w:val="4"/>
      </w:numPr>
    </w:pPr>
  </w:style>
  <w:style w:type="paragraph" w:styleId="ListNumber4">
    <w:name w:val="List Number 4"/>
    <w:basedOn w:val="List4"/>
    <w:rsid w:val="002560B9"/>
    <w:pPr>
      <w:numPr>
        <w:numId w:val="5"/>
      </w:numPr>
    </w:pPr>
  </w:style>
  <w:style w:type="paragraph" w:styleId="ListNumber5">
    <w:name w:val="List Number 5"/>
    <w:basedOn w:val="List5"/>
    <w:rsid w:val="002560B9"/>
    <w:pPr>
      <w:numPr>
        <w:numId w:val="6"/>
      </w:numPr>
    </w:pPr>
  </w:style>
  <w:style w:type="paragraph" w:styleId="BlockText">
    <w:name w:val="Block Text"/>
    <w:basedOn w:val="Normal"/>
    <w:rsid w:val="00256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0B9"/>
    <w:rPr>
      <w:sz w:val="16"/>
      <w:vertAlign w:val="superscript"/>
    </w:rPr>
  </w:style>
  <w:style w:type="character" w:customStyle="1" w:styleId="Symbols">
    <w:name w:val="Symbols"/>
    <w:basedOn w:val="DefaultParagraphFont"/>
    <w:rsid w:val="002560B9"/>
    <w:rPr>
      <w:rFonts w:ascii="Symbol" w:hAnsi="Symbol"/>
    </w:rPr>
  </w:style>
  <w:style w:type="character" w:customStyle="1" w:styleId="MenuOptions">
    <w:name w:val="Menu Options"/>
    <w:basedOn w:val="DefaultParagraphFont"/>
    <w:rsid w:val="00256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0B9"/>
    <w:rPr>
      <w:b/>
    </w:rPr>
  </w:style>
  <w:style w:type="character" w:customStyle="1" w:styleId="Underlined">
    <w:name w:val="Underlined"/>
    <w:basedOn w:val="DefaultParagraphFont"/>
    <w:rsid w:val="002560B9"/>
    <w:rPr>
      <w:u w:val="single"/>
    </w:rPr>
  </w:style>
  <w:style w:type="paragraph" w:customStyle="1" w:styleId="TableBodyTextRight">
    <w:name w:val="Table Body Text Right"/>
    <w:basedOn w:val="TableBodyText"/>
    <w:rsid w:val="00256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0B9"/>
    <w:rPr>
      <w:sz w:val="18"/>
    </w:rPr>
  </w:style>
  <w:style w:type="paragraph" w:customStyle="1" w:styleId="BodySmallRight">
    <w:name w:val="Body Small Right"/>
    <w:basedOn w:val="BodyTextRight"/>
    <w:rsid w:val="002560B9"/>
    <w:rPr>
      <w:sz w:val="18"/>
      <w:szCs w:val="18"/>
    </w:rPr>
  </w:style>
  <w:style w:type="paragraph" w:customStyle="1" w:styleId="MarginEdition">
    <w:name w:val="Margin Edition"/>
    <w:basedOn w:val="MarginNote"/>
    <w:rsid w:val="00256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0B9"/>
    <w:rPr>
      <w:sz w:val="2"/>
      <w:szCs w:val="2"/>
    </w:rPr>
  </w:style>
  <w:style w:type="character" w:customStyle="1" w:styleId="Small">
    <w:name w:val="Small"/>
    <w:basedOn w:val="DefaultParagraphFont"/>
    <w:rsid w:val="002560B9"/>
    <w:rPr>
      <w:sz w:val="16"/>
    </w:rPr>
  </w:style>
  <w:style w:type="paragraph" w:customStyle="1" w:styleId="WideTable">
    <w:name w:val="Wide Table"/>
    <w:basedOn w:val="Normal"/>
    <w:rsid w:val="00256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0B9"/>
  </w:style>
  <w:style w:type="paragraph" w:styleId="Quote">
    <w:name w:val="Quote"/>
    <w:basedOn w:val="Heading1"/>
    <w:link w:val="QuoteChar"/>
    <w:qFormat/>
    <w:rsid w:val="00256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0B9"/>
    <w:pPr>
      <w:pageBreakBefore/>
    </w:pPr>
  </w:style>
  <w:style w:type="paragraph" w:customStyle="1" w:styleId="Border">
    <w:name w:val="Border"/>
    <w:basedOn w:val="Normal"/>
    <w:qFormat/>
    <w:rsid w:val="00256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0B9"/>
    <w:rPr>
      <w:u w:val="single"/>
    </w:rPr>
  </w:style>
  <w:style w:type="character" w:customStyle="1" w:styleId="BoldandItalics">
    <w:name w:val="Bold and Italics"/>
    <w:qFormat/>
    <w:rsid w:val="002560B9"/>
    <w:rPr>
      <w:b/>
      <w:i/>
      <w:u w:val="none"/>
    </w:rPr>
  </w:style>
  <w:style w:type="paragraph" w:styleId="BalloonText">
    <w:name w:val="Balloon Text"/>
    <w:basedOn w:val="Normal"/>
    <w:link w:val="BalloonTextChar"/>
    <w:rsid w:val="00256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0B9"/>
    <w:pPr>
      <w:spacing w:before="0" w:after="0"/>
    </w:pPr>
  </w:style>
  <w:style w:type="paragraph" w:customStyle="1" w:styleId="BodyTextBold">
    <w:name w:val="Body Text Bold"/>
    <w:basedOn w:val="BodyText"/>
    <w:qFormat/>
    <w:rsid w:val="002560B9"/>
    <w:rPr>
      <w:b/>
    </w:rPr>
  </w:style>
  <w:style w:type="character" w:styleId="Hyperlink">
    <w:name w:val="Hyperlink"/>
    <w:basedOn w:val="DefaultParagraphFont"/>
    <w:uiPriority w:val="99"/>
    <w:unhideWhenUsed/>
    <w:rsid w:val="00A67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3499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ICTOPN608 Analyse optical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