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8B8" w:rsidP="008C58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ICTOPN606 Manage dense wavelength division multiplexing transmission systems</w:t>
      </w:r>
      <w:r>
        <w:fldChar w:fldCharType="end"/>
      </w:r>
    </w:p>
    <w:p w:rsidR="008C58B8" w:rsidP="008C58B8">
      <w:pPr>
        <w:pStyle w:val="Version"/>
        <w:sectPr w:rsidSect="002345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5B1" w:rsidP="002345B1">
      <w:pPr>
        <w:pStyle w:val="SuperHeading"/>
      </w:pPr>
      <w:r w:rsidRPr="002345B1">
        <w:t>ICTOPN606 Manage dense wavelength division multiplexing transmission systems</w:t>
      </w:r>
    </w:p>
    <w:p w:rsidR="00000000" w:rsidRPr="002345B1" w:rsidP="002345B1">
      <w:pPr>
        <w:pStyle w:val="Heading1"/>
      </w:pPr>
      <w:bookmarkStart w:id="1" w:name="O_1142531"/>
      <w:bookmarkEnd w:id="1"/>
      <w:r w:rsidRPr="002345B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2345B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5B1" w:rsidP="002345B1">
            <w:pPr>
              <w:pStyle w:val="BodyText"/>
            </w:pPr>
            <w:r w:rsidRPr="002345B1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5B1">
            <w:pPr>
              <w:pStyle w:val="BodyText"/>
              <w:rPr>
                <w:lang w:val="en-NZ"/>
              </w:rPr>
            </w:pPr>
            <w:r w:rsidRPr="002345B1">
              <w:rPr>
                <w:rStyle w:val="SpecialBold"/>
              </w:rPr>
              <w:t>Comments</w:t>
            </w:r>
          </w:p>
        </w:tc>
      </w:tr>
      <w:tr w:rsidTr="002345B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5B1">
            <w:pPr>
              <w:pStyle w:val="BodyText"/>
              <w:rPr>
                <w:lang w:val="en-NZ"/>
              </w:rPr>
            </w:pPr>
            <w:r w:rsidRPr="002345B1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5B1" w:rsidP="002345B1">
            <w:pPr>
              <w:pStyle w:val="BodyText"/>
            </w:pPr>
            <w:r w:rsidRPr="002345B1">
              <w:t>This version first released with ICT Information and Communications Technology Training Package Version 7.0.</w:t>
            </w:r>
          </w:p>
        </w:tc>
      </w:tr>
    </w:tbl>
    <w:p w:rsidR="00000000" w:rsidRPr="002345B1" w:rsidP="002345B1">
      <w:pPr>
        <w:pStyle w:val="BodyText"/>
      </w:pPr>
    </w:p>
    <w:p w:rsidR="00000000" w:rsidRPr="002345B1" w:rsidP="002345B1">
      <w:pPr>
        <w:pStyle w:val="AllowPageBreak"/>
      </w:pPr>
    </w:p>
    <w:p w:rsidR="00000000" w:rsidRPr="002345B1" w:rsidP="002345B1">
      <w:pPr>
        <w:pStyle w:val="Heading1"/>
      </w:pPr>
      <w:bookmarkStart w:id="2" w:name="O_1142536"/>
      <w:bookmarkEnd w:id="2"/>
      <w:r w:rsidRPr="002345B1">
        <w:t>Application</w:t>
      </w:r>
    </w:p>
    <w:p w:rsidR="00000000" w:rsidRPr="002345B1" w:rsidP="008C58B8">
      <w:pPr>
        <w:pStyle w:val="BodyText"/>
      </w:pPr>
      <w:r w:rsidRPr="002345B1">
        <w:t>This unit describes the skills and knowledge required to manage a dense wavelength division multiplexing (DWDM) transmission system using graphical user interface (GUI) management software.</w:t>
      </w:r>
    </w:p>
    <w:p w:rsidR="00000000" w:rsidRPr="002345B1" w:rsidP="008C58B8">
      <w:pPr>
        <w:pStyle w:val="BodyText"/>
      </w:pPr>
      <w:r w:rsidRPr="002345B1">
        <w:t>It applies to individuals who use h</w:t>
      </w:r>
      <w:r w:rsidRPr="002345B1">
        <w:t>igh-level technical skills and network management software to manage network operations. It is often carried out at a central Network Operations Centre (NOC).</w:t>
      </w:r>
    </w:p>
    <w:p w:rsidR="00000000" w:rsidRPr="002345B1" w:rsidP="008C58B8">
      <w:pPr>
        <w:pStyle w:val="BodyText"/>
      </w:pPr>
      <w:r w:rsidRPr="002345B1">
        <w:t>No licensing, legislative or certification requirements apply to this unit at the time of publica</w:t>
      </w:r>
      <w:r w:rsidRPr="002345B1">
        <w:t>tion.</w:t>
      </w:r>
    </w:p>
    <w:p w:rsidR="00000000" w:rsidRPr="002345B1" w:rsidP="002345B1">
      <w:pPr>
        <w:pStyle w:val="Heading1"/>
      </w:pPr>
      <w:bookmarkStart w:id="3" w:name="O_1142535"/>
      <w:bookmarkEnd w:id="3"/>
      <w:r w:rsidRPr="002345B1">
        <w:t>Unit Sector</w:t>
      </w:r>
    </w:p>
    <w:p w:rsidR="00000000" w:rsidRPr="002345B1" w:rsidP="008C58B8">
      <w:pPr>
        <w:pStyle w:val="BodyText"/>
      </w:pPr>
      <w:r w:rsidRPr="002345B1">
        <w:t>Telecommunications – Optical Networks</w:t>
      </w:r>
    </w:p>
    <w:p w:rsidR="00000000" w:rsidRPr="002345B1" w:rsidP="002345B1">
      <w:pPr>
        <w:pStyle w:val="Heading1"/>
      </w:pPr>
      <w:bookmarkStart w:id="4" w:name="O_1142534"/>
      <w:bookmarkEnd w:id="4"/>
      <w:r w:rsidRPr="002345B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0"/>
        <w:gridCol w:w="6978"/>
      </w:tblGrid>
      <w:tr w:rsidTr="002345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5B1" w:rsidP="002345B1">
            <w:pPr>
              <w:pStyle w:val="BodyText"/>
            </w:pPr>
            <w:r w:rsidRPr="002345B1">
              <w:rPr>
                <w:rStyle w:val="SpecialBold"/>
              </w:rPr>
              <w:t>ELEMENT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5B1">
            <w:pPr>
              <w:pStyle w:val="BodyText"/>
              <w:rPr>
                <w:lang w:val="en-NZ"/>
              </w:rPr>
            </w:pPr>
            <w:r w:rsidRPr="002345B1">
              <w:rPr>
                <w:rStyle w:val="SpecialBold"/>
              </w:rPr>
              <w:t>PERFORMANCE CRITERIA</w:t>
            </w:r>
          </w:p>
        </w:tc>
      </w:tr>
      <w:tr w:rsidTr="002345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5B1" w:rsidP="002345B1">
            <w:pPr>
              <w:pStyle w:val="BodyText"/>
            </w:pPr>
            <w:r w:rsidRPr="002345B1">
              <w:rPr>
                <w:rStyle w:val="Emphasis"/>
              </w:rPr>
              <w:t>Elements describe the essential outcomes.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5B1">
            <w:pPr>
              <w:pStyle w:val="BodyText"/>
              <w:rPr>
                <w:lang w:val="en-NZ"/>
              </w:rPr>
            </w:pPr>
            <w:r w:rsidRPr="002345B1">
              <w:rPr>
                <w:rStyle w:val="Emphasis"/>
              </w:rPr>
              <w:t xml:space="preserve">Performance criteria describe the performance needed to demonstrate achievement of the element.  </w:t>
            </w:r>
          </w:p>
        </w:tc>
      </w:tr>
      <w:tr w:rsidTr="002345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5B1">
            <w:pPr>
              <w:pStyle w:val="List"/>
              <w:rPr>
                <w:lang w:val="en-NZ"/>
              </w:rPr>
            </w:pPr>
            <w:r w:rsidRPr="002345B1">
              <w:t>1. Prepare to manage DWDM transmission systems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5B1" w:rsidP="002345B1">
            <w:pPr>
              <w:pStyle w:val="List"/>
            </w:pPr>
            <w:r w:rsidRPr="002345B1">
              <w:t>1.1 Obtain and review required legislation, codes, company work practices, regulations and standards, work hea</w:t>
            </w:r>
            <w:r w:rsidRPr="002345B1">
              <w:t>lth and safety (WHS) and environmental requirements, personal protective equipment, and hazard identification tools for scoped work</w:t>
            </w:r>
          </w:p>
          <w:p w:rsidR="00000000" w:rsidRPr="002345B1" w:rsidP="002345B1">
            <w:pPr>
              <w:pStyle w:val="List"/>
            </w:pPr>
            <w:r w:rsidRPr="002345B1">
              <w:t>1.2 Determine networking issues and necessities according to organisational procedures and requirements</w:t>
            </w:r>
          </w:p>
          <w:p w:rsidR="00000000" w:rsidRPr="002345B1" w:rsidP="002345B1">
            <w:pPr>
              <w:pStyle w:val="List"/>
            </w:pPr>
            <w:r w:rsidRPr="002345B1">
              <w:t xml:space="preserve">1.3 Install network </w:t>
            </w:r>
            <w:r w:rsidRPr="002345B1">
              <w:t>management software according to vendor access instructions, security procedures and administrative guidelines</w:t>
            </w:r>
          </w:p>
          <w:p w:rsidR="00000000" w:rsidRPr="002345B1" w:rsidP="002345B1">
            <w:pPr>
              <w:pStyle w:val="List"/>
            </w:pPr>
            <w:r w:rsidRPr="002345B1">
              <w:t xml:space="preserve">1.4 Create customised representations of the enterprise’s network </w:t>
            </w:r>
            <w:r w:rsidRPr="002345B1">
              <w:t>topology</w:t>
            </w:r>
          </w:p>
          <w:p w:rsidR="00000000" w:rsidRPr="002345B1" w:rsidP="002345B1">
            <w:pPr>
              <w:pStyle w:val="List"/>
            </w:pPr>
            <w:r w:rsidRPr="002345B1">
              <w:t xml:space="preserve">1.5 Set and configure thresholds for performance monitoring according </w:t>
            </w:r>
            <w:r w:rsidRPr="002345B1">
              <w:t>to organisational guidelines</w:t>
            </w:r>
          </w:p>
          <w:p w:rsidR="00000000" w:rsidP="002345B1">
            <w:pPr>
              <w:pStyle w:val="List"/>
              <w:rPr>
                <w:lang w:val="en-NZ"/>
              </w:rPr>
            </w:pPr>
            <w:r w:rsidRPr="002345B1">
              <w:t>1.6 Prepare a plan to integrate DWDM management systems into broader network management systems, where required</w:t>
            </w:r>
          </w:p>
        </w:tc>
      </w:tr>
      <w:tr w:rsidTr="002345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5B1">
            <w:pPr>
              <w:pStyle w:val="List"/>
              <w:rPr>
                <w:lang w:val="en-NZ"/>
              </w:rPr>
            </w:pPr>
            <w:r w:rsidRPr="002345B1">
              <w:t>2. Manage DWDM transmission systems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5B1" w:rsidP="002345B1">
            <w:pPr>
              <w:pStyle w:val="List"/>
            </w:pPr>
            <w:r w:rsidRPr="002345B1">
              <w:t xml:space="preserve">2.1 Manage network using required communications links </w:t>
            </w:r>
          </w:p>
          <w:p w:rsidR="00000000" w:rsidRPr="002345B1" w:rsidP="002345B1">
            <w:pPr>
              <w:pStyle w:val="List"/>
            </w:pPr>
            <w:r w:rsidRPr="002345B1">
              <w:t>2.2 Monitor network fo</w:t>
            </w:r>
            <w:r w:rsidRPr="002345B1">
              <w:t>r faults and performance</w:t>
            </w:r>
          </w:p>
          <w:p w:rsidR="00000000" w:rsidP="002345B1">
            <w:pPr>
              <w:pStyle w:val="List"/>
              <w:rPr>
                <w:lang w:val="en-NZ"/>
              </w:rPr>
            </w:pPr>
            <w:r w:rsidRPr="002345B1">
              <w:t>2.3 Produce a fault and performance report as per organisational guidelines</w:t>
            </w:r>
          </w:p>
        </w:tc>
      </w:tr>
      <w:tr w:rsidTr="002345B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5B1">
            <w:pPr>
              <w:pStyle w:val="List"/>
              <w:rPr>
                <w:lang w:val="en-NZ"/>
              </w:rPr>
            </w:pPr>
            <w:r w:rsidRPr="002345B1">
              <w:t>3. Use network management to report on the overall state of DWDM transmission systems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5B1" w:rsidP="002345B1">
            <w:pPr>
              <w:pStyle w:val="List"/>
            </w:pPr>
            <w:r w:rsidRPr="002345B1">
              <w:t xml:space="preserve">3.1 Analyse performance monitoring data and alarm data  </w:t>
            </w:r>
          </w:p>
          <w:p w:rsidR="00000000" w:rsidRPr="002345B1" w:rsidP="002345B1">
            <w:pPr>
              <w:pStyle w:val="List"/>
            </w:pPr>
            <w:r w:rsidRPr="002345B1">
              <w:t>3.2 Prepare</w:t>
            </w:r>
            <w:r w:rsidRPr="002345B1">
              <w:t xml:space="preserve"> a report and make recommendations based on analysis  </w:t>
            </w:r>
          </w:p>
          <w:p w:rsidR="00000000" w:rsidRPr="002345B1" w:rsidP="002345B1">
            <w:pPr>
              <w:pStyle w:val="List"/>
            </w:pPr>
            <w:r w:rsidRPr="002345B1">
              <w:t>3.3 Report on network degradation over the mandated period of time</w:t>
            </w:r>
          </w:p>
        </w:tc>
      </w:tr>
    </w:tbl>
    <w:p w:rsidR="00000000" w:rsidRPr="002345B1" w:rsidP="002345B1">
      <w:pPr>
        <w:pStyle w:val="BodyText"/>
      </w:pPr>
    </w:p>
    <w:p w:rsidR="00000000" w:rsidRPr="002345B1" w:rsidP="002345B1">
      <w:pPr>
        <w:pStyle w:val="AllowPageBreak"/>
      </w:pPr>
    </w:p>
    <w:p w:rsidR="00000000" w:rsidRPr="002345B1" w:rsidP="002345B1">
      <w:pPr>
        <w:pStyle w:val="Heading1"/>
      </w:pPr>
      <w:bookmarkStart w:id="5" w:name="O_1142533"/>
      <w:bookmarkEnd w:id="5"/>
      <w:r w:rsidRPr="002345B1">
        <w:t>Foundation Skills</w:t>
      </w:r>
    </w:p>
    <w:p w:rsidR="00000000" w:rsidRPr="008C58B8" w:rsidP="008C58B8">
      <w:pPr>
        <w:pStyle w:val="BodyText"/>
        <w:rPr>
          <w:i/>
        </w:rPr>
      </w:pPr>
      <w:r w:rsidRPr="008C58B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2345B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5B1" w:rsidP="002345B1">
            <w:pPr>
              <w:pStyle w:val="BodyText"/>
            </w:pPr>
            <w:r w:rsidRPr="002345B1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5B1">
            <w:pPr>
              <w:pStyle w:val="BodyText"/>
              <w:rPr>
                <w:lang w:val="en-NZ"/>
              </w:rPr>
            </w:pPr>
            <w:r w:rsidRPr="002345B1">
              <w:rPr>
                <w:rStyle w:val="SpecialBold"/>
              </w:rPr>
              <w:t>DESCRIPTION</w:t>
            </w:r>
          </w:p>
        </w:tc>
      </w:tr>
      <w:tr w:rsidTr="002345B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5B1">
            <w:pPr>
              <w:pStyle w:val="BodyText"/>
              <w:rPr>
                <w:lang w:val="en-NZ"/>
              </w:rPr>
            </w:pPr>
            <w:r w:rsidRPr="002345B1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5B1">
            <w:pPr>
              <w:pStyle w:val="ListBullet"/>
              <w:rPr>
                <w:lang w:val="en-NZ"/>
              </w:rPr>
            </w:pPr>
            <w:r w:rsidRPr="002345B1">
              <w:t>Uses mathematical equations to evaluate technical data and determin</w:t>
            </w:r>
            <w:r w:rsidRPr="002345B1">
              <w:t>e acceptable monitoring levels</w:t>
            </w:r>
          </w:p>
        </w:tc>
      </w:tr>
      <w:tr w:rsidTr="002345B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5B1">
            <w:pPr>
              <w:pStyle w:val="BodyText"/>
              <w:rPr>
                <w:lang w:val="en-NZ"/>
              </w:rPr>
            </w:pPr>
            <w:r w:rsidRPr="002345B1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5B1" w:rsidP="002345B1">
            <w:pPr>
              <w:pStyle w:val="ListBullet"/>
            </w:pPr>
            <w:r w:rsidRPr="002345B1">
              <w:t xml:space="preserve">Uses listening and questioning skills to confirm technical and operational requirements </w:t>
            </w:r>
          </w:p>
          <w:p w:rsidR="00000000" w:rsidP="002345B1">
            <w:pPr>
              <w:pStyle w:val="ListBullet"/>
              <w:rPr>
                <w:lang w:val="en-NZ"/>
              </w:rPr>
            </w:pPr>
            <w:r w:rsidRPr="002345B1">
              <w:t>Participates in verbal exchanges of ideas and solutions and uses required, detailed and clear language to address key personnel and clients</w:t>
            </w:r>
          </w:p>
        </w:tc>
      </w:tr>
      <w:tr w:rsidTr="002345B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5B1">
            <w:pPr>
              <w:pStyle w:val="BodyText"/>
              <w:rPr>
                <w:lang w:val="en-NZ"/>
              </w:rPr>
            </w:pPr>
            <w:r w:rsidRPr="002345B1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5B1">
            <w:pPr>
              <w:pStyle w:val="ListBullet"/>
              <w:rPr>
                <w:lang w:val="en-NZ"/>
              </w:rPr>
            </w:pPr>
            <w:r w:rsidRPr="002345B1">
              <w:t>Interprets textual information from required sources to identify and plan for all job requirements and adh</w:t>
            </w:r>
            <w:r w:rsidRPr="002345B1">
              <w:t>ere to procedures and standards</w:t>
            </w:r>
          </w:p>
        </w:tc>
      </w:tr>
      <w:tr w:rsidTr="002345B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5B1">
            <w:pPr>
              <w:pStyle w:val="BodyText"/>
              <w:rPr>
                <w:lang w:val="en-NZ"/>
              </w:rPr>
            </w:pPr>
            <w:r w:rsidRPr="002345B1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5B1">
            <w:pPr>
              <w:pStyle w:val="ListBullet"/>
              <w:rPr>
                <w:lang w:val="en-NZ"/>
              </w:rPr>
            </w:pPr>
            <w:r w:rsidRPr="002345B1">
              <w:t>Completes standard reports and documentation using clear and technically specific language, numerical data and diagrammatic information</w:t>
            </w:r>
          </w:p>
        </w:tc>
      </w:tr>
      <w:tr w:rsidTr="002345B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5B1">
            <w:pPr>
              <w:pStyle w:val="BodyText"/>
              <w:rPr>
                <w:lang w:val="en-NZ"/>
              </w:rPr>
            </w:pPr>
            <w:r w:rsidRPr="002345B1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5B1" w:rsidP="002345B1">
            <w:pPr>
              <w:pStyle w:val="ListBullet"/>
            </w:pPr>
            <w:r w:rsidRPr="002345B1">
              <w:t>Sequences and schedules complex activities, monitors</w:t>
            </w:r>
            <w:r w:rsidRPr="002345B1">
              <w:t xml:space="preserve"> implementation and manages required communication</w:t>
            </w:r>
          </w:p>
          <w:p w:rsidR="00000000" w:rsidRPr="002345B1" w:rsidP="002345B1">
            <w:pPr>
              <w:pStyle w:val="ListBullet"/>
            </w:pPr>
            <w:r w:rsidRPr="002345B1">
              <w:t>Takes responsibility for high-impact decisions in complex situations involving many variables and constraints</w:t>
            </w:r>
          </w:p>
          <w:p w:rsidR="00000000" w:rsidP="002345B1">
            <w:pPr>
              <w:pStyle w:val="ListBullet"/>
              <w:rPr>
                <w:lang w:val="en-NZ"/>
              </w:rPr>
            </w:pPr>
            <w:r w:rsidRPr="002345B1">
              <w:t>Uses knowledge of context to recognise anomalies and subtle deviations to normal expectations, focusing attention on critical issues</w:t>
            </w:r>
          </w:p>
        </w:tc>
      </w:tr>
      <w:tr w:rsidTr="002345B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5B1">
            <w:pPr>
              <w:pStyle w:val="BodyText"/>
              <w:rPr>
                <w:lang w:val="en-NZ"/>
              </w:rPr>
            </w:pPr>
            <w:r w:rsidRPr="002345B1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5B1" w:rsidP="002345B1">
            <w:pPr>
              <w:pStyle w:val="ListBullet"/>
            </w:pPr>
            <w:r w:rsidRPr="002345B1">
              <w:t xml:space="preserve">Uses a broad range of features within applications to improve </w:t>
            </w:r>
            <w:r w:rsidRPr="002345B1">
              <w:t>personal productivity including optimising softw</w:t>
            </w:r>
            <w:r w:rsidRPr="002345B1">
              <w:t>are functions for specific purposes</w:t>
            </w:r>
          </w:p>
        </w:tc>
      </w:tr>
    </w:tbl>
    <w:p w:rsidR="00000000" w:rsidRPr="002345B1" w:rsidP="002345B1">
      <w:pPr>
        <w:pStyle w:val="BodyText"/>
      </w:pPr>
    </w:p>
    <w:p w:rsidR="00000000" w:rsidRPr="002345B1" w:rsidP="002345B1">
      <w:pPr>
        <w:pStyle w:val="AllowPageBreak"/>
      </w:pPr>
    </w:p>
    <w:p w:rsidR="00000000" w:rsidRPr="002345B1" w:rsidP="002345B1">
      <w:pPr>
        <w:pStyle w:val="Heading1"/>
      </w:pPr>
      <w:bookmarkStart w:id="6" w:name="O_1142532"/>
      <w:bookmarkEnd w:id="6"/>
      <w:r w:rsidRPr="002345B1">
        <w:t>Unit Mapping Information</w:t>
      </w:r>
    </w:p>
    <w:p w:rsidR="00000000" w:rsidRPr="002345B1" w:rsidP="008C58B8">
      <w:pPr>
        <w:pStyle w:val="BodyText"/>
      </w:pPr>
      <w:r w:rsidRPr="002345B1">
        <w:t>Supersedes and is equivalent to ICTOPN602 Manage dense wavelength division multiplexing transmission system.</w:t>
      </w:r>
    </w:p>
    <w:p w:rsidR="00000000" w:rsidRPr="002345B1" w:rsidP="002345B1">
      <w:pPr>
        <w:pStyle w:val="Heading1"/>
      </w:pPr>
      <w:bookmarkStart w:id="7" w:name="O_1142525"/>
      <w:bookmarkEnd w:id="7"/>
      <w:r w:rsidRPr="002345B1">
        <w:t>Links</w:t>
      </w:r>
    </w:p>
    <w:p w:rsidR="00000000" w:rsidRPr="002345B1" w:rsidP="008C58B8">
      <w:pPr>
        <w:pStyle w:val="BodyText"/>
      </w:pPr>
      <w:r w:rsidRPr="002345B1">
        <w:t>Companion Volume Implementation Guide is</w:t>
      </w:r>
      <w:r w:rsidRPr="002345B1">
        <w:t xml:space="preserve">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87F3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345B1" w:rsidP="008C58B8">
      <w:pPr>
        <w:pStyle w:val="BodyText"/>
        <w:sectPr w:rsidSect="002345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45B1" w:rsidP="002345B1">
      <w:pPr>
        <w:pStyle w:val="SuperHeading"/>
      </w:pPr>
      <w:r w:rsidRPr="002345B1">
        <w:t>Assessment Requirements for ICTOPN606 Manage dense wavelength division multiplexing transmission systems</w:t>
      </w:r>
    </w:p>
    <w:p w:rsidR="00000000" w:rsidRPr="002345B1" w:rsidP="002345B1">
      <w:pPr>
        <w:pStyle w:val="Heading1"/>
      </w:pPr>
      <w:bookmarkStart w:id="8" w:name="O_1142527"/>
      <w:bookmarkEnd w:id="8"/>
      <w:r w:rsidRPr="002345B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2345B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5B1" w:rsidP="002345B1">
            <w:pPr>
              <w:pStyle w:val="BodyText"/>
            </w:pPr>
            <w:r w:rsidRPr="002345B1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5B1">
            <w:pPr>
              <w:pStyle w:val="BodyText"/>
              <w:rPr>
                <w:lang w:val="en-NZ"/>
              </w:rPr>
            </w:pPr>
            <w:r w:rsidRPr="002345B1">
              <w:rPr>
                <w:rStyle w:val="SpecialBold"/>
              </w:rPr>
              <w:t>Comments</w:t>
            </w:r>
          </w:p>
        </w:tc>
      </w:tr>
      <w:tr w:rsidTr="002345B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5B1">
            <w:pPr>
              <w:pStyle w:val="BodyText"/>
              <w:rPr>
                <w:lang w:val="en-NZ"/>
              </w:rPr>
            </w:pPr>
            <w:r w:rsidRPr="002345B1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5B1" w:rsidP="002345B1">
            <w:pPr>
              <w:pStyle w:val="BodyText"/>
            </w:pPr>
            <w:r w:rsidRPr="002345B1">
              <w:t>This version first released with ICT Information and Communications Technology Training Package Version 7.0.</w:t>
            </w:r>
          </w:p>
        </w:tc>
      </w:tr>
    </w:tbl>
    <w:p w:rsidR="00000000" w:rsidRPr="002345B1" w:rsidP="002345B1">
      <w:pPr>
        <w:pStyle w:val="BodyText"/>
      </w:pPr>
    </w:p>
    <w:p w:rsidR="00000000" w:rsidRPr="002345B1" w:rsidP="002345B1">
      <w:pPr>
        <w:pStyle w:val="AllowPageBreak"/>
      </w:pPr>
    </w:p>
    <w:p w:rsidR="00000000" w:rsidRPr="002345B1" w:rsidP="002345B1">
      <w:pPr>
        <w:pStyle w:val="Heading1"/>
      </w:pPr>
      <w:bookmarkStart w:id="9" w:name="O_1142530"/>
      <w:bookmarkEnd w:id="9"/>
      <w:r w:rsidRPr="002345B1">
        <w:t>Performance Evidence</w:t>
      </w:r>
    </w:p>
    <w:p w:rsidR="00000000" w:rsidRPr="002345B1" w:rsidP="008C58B8">
      <w:pPr>
        <w:pStyle w:val="BodyText"/>
      </w:pPr>
      <w:r w:rsidRPr="002345B1">
        <w:t>The candidate must demonstrate the ability to complete the tasks outlined in the elements, performance criteria and foundation skills of this unit, including evidence of the ability to:</w:t>
      </w:r>
    </w:p>
    <w:p w:rsidR="00000000" w:rsidRPr="002345B1" w:rsidP="002345B1">
      <w:pPr>
        <w:pStyle w:val="ListBullet"/>
      </w:pPr>
      <w:r w:rsidRPr="002345B1">
        <w:t>manage at least two dense wavelength division multiplexing (DWDM) tra</w:t>
      </w:r>
      <w:r w:rsidRPr="002345B1">
        <w:t>nsmission systems.</w:t>
      </w:r>
    </w:p>
    <w:p w:rsidR="00000000" w:rsidRPr="002345B1" w:rsidP="002345B1">
      <w:pPr>
        <w:pStyle w:val="BodyText"/>
      </w:pPr>
    </w:p>
    <w:p w:rsidR="00000000" w:rsidRPr="002345B1" w:rsidP="008C58B8">
      <w:pPr>
        <w:pStyle w:val="BodyText"/>
      </w:pPr>
      <w:r w:rsidRPr="002345B1">
        <w:t>In the course of the above, the candidate must:</w:t>
      </w:r>
    </w:p>
    <w:p w:rsidR="00000000" w:rsidRPr="002345B1" w:rsidP="002345B1">
      <w:pPr>
        <w:pStyle w:val="ListBullet"/>
      </w:pPr>
      <w:r w:rsidRPr="002345B1">
        <w:t>determine network parameters and set up performance monitoring</w:t>
      </w:r>
    </w:p>
    <w:p w:rsidR="00000000" w:rsidRPr="002345B1" w:rsidP="002345B1">
      <w:pPr>
        <w:pStyle w:val="ListBullet"/>
      </w:pPr>
      <w:r w:rsidRPr="002345B1">
        <w:t>manage network using required software and tools</w:t>
      </w:r>
    </w:p>
    <w:p w:rsidR="00000000" w:rsidRPr="002345B1" w:rsidP="002345B1">
      <w:pPr>
        <w:pStyle w:val="ListBullet"/>
      </w:pPr>
      <w:r w:rsidRPr="002345B1">
        <w:t>monitor network for faults and performance</w:t>
      </w:r>
    </w:p>
    <w:p w:rsidR="00000000" w:rsidRPr="002345B1" w:rsidP="002345B1">
      <w:pPr>
        <w:pStyle w:val="ListBullet"/>
      </w:pPr>
      <w:r w:rsidRPr="002345B1">
        <w:t xml:space="preserve">produce at least one fault and performance report </w:t>
      </w:r>
    </w:p>
    <w:p w:rsidR="00000000" w:rsidRPr="002345B1" w:rsidP="002345B1">
      <w:pPr>
        <w:pStyle w:val="ListBullet"/>
      </w:pPr>
      <w:r w:rsidRPr="002345B1">
        <w:t>analyse performance monitoring and alarm data</w:t>
      </w:r>
    </w:p>
    <w:p w:rsidR="00000000" w:rsidRPr="002345B1" w:rsidP="002345B1">
      <w:pPr>
        <w:pStyle w:val="ListBullet"/>
      </w:pPr>
      <w:r w:rsidRPr="002345B1">
        <w:t>prepare at least one report with recommendations based on analysis.</w:t>
      </w:r>
    </w:p>
    <w:p w:rsidR="00000000" w:rsidRPr="002345B1" w:rsidP="002345B1">
      <w:pPr>
        <w:pStyle w:val="AllowPageBreak"/>
      </w:pPr>
    </w:p>
    <w:p w:rsidR="00000000" w:rsidRPr="002345B1" w:rsidP="002345B1">
      <w:pPr>
        <w:pStyle w:val="Heading1"/>
      </w:pPr>
      <w:bookmarkStart w:id="10" w:name="O_1142529"/>
      <w:bookmarkEnd w:id="10"/>
      <w:r w:rsidRPr="002345B1">
        <w:t>Knowledge Evidence</w:t>
      </w:r>
    </w:p>
    <w:p w:rsidR="00000000" w:rsidRPr="002345B1" w:rsidP="008C58B8">
      <w:pPr>
        <w:pStyle w:val="BodyText"/>
      </w:pPr>
      <w:r w:rsidRPr="002345B1">
        <w:t>The candidate must be able to demonstrate knowledge t</w:t>
      </w:r>
      <w:r w:rsidRPr="002345B1">
        <w:t>o complete the tasks outlined in the elements, performance criteria and foundation skills of this unit, including knowledge of:</w:t>
      </w:r>
    </w:p>
    <w:p w:rsidR="00000000" w:rsidRPr="002345B1" w:rsidP="002345B1">
      <w:pPr>
        <w:pStyle w:val="ListBullet"/>
      </w:pPr>
      <w:r w:rsidRPr="002345B1">
        <w:t>workplace and industry environment required for DWDM transmission systems</w:t>
      </w:r>
    </w:p>
    <w:p w:rsidR="00000000" w:rsidRPr="002345B1" w:rsidP="002345B1">
      <w:pPr>
        <w:pStyle w:val="ListBullet"/>
      </w:pPr>
      <w:r w:rsidRPr="002345B1">
        <w:t>optical communications principles</w:t>
      </w:r>
    </w:p>
    <w:p w:rsidR="00000000" w:rsidRPr="002345B1" w:rsidP="002345B1">
      <w:pPr>
        <w:pStyle w:val="ListBullet"/>
      </w:pPr>
      <w:r w:rsidRPr="002345B1">
        <w:t>functions, features</w:t>
      </w:r>
      <w:r w:rsidRPr="002345B1">
        <w:t>, operational requirements and testing principles of DWDM technology</w:t>
      </w:r>
    </w:p>
    <w:p w:rsidR="00000000" w:rsidRPr="002345B1" w:rsidP="002345B1">
      <w:pPr>
        <w:pStyle w:val="ListBullet"/>
      </w:pPr>
      <w:r w:rsidRPr="002345B1">
        <w:t>functions and features of simple network management protocol (SNMP)</w:t>
      </w:r>
    </w:p>
    <w:p w:rsidR="00000000" w:rsidRPr="002345B1" w:rsidP="002345B1">
      <w:pPr>
        <w:pStyle w:val="ListBullet"/>
      </w:pPr>
      <w:r w:rsidRPr="002345B1">
        <w:t>organisational policies and procedures required by the DWDM transmission system</w:t>
      </w:r>
    </w:p>
    <w:p w:rsidR="00000000" w:rsidRPr="002345B1" w:rsidP="002345B1">
      <w:pPr>
        <w:pStyle w:val="ListBullet"/>
      </w:pPr>
      <w:r w:rsidRPr="002345B1">
        <w:t>required report formats and communicati</w:t>
      </w:r>
      <w:r w:rsidRPr="002345B1">
        <w:t>on tools to make recommendations on performance and network degradation</w:t>
      </w:r>
    </w:p>
    <w:p w:rsidR="00000000" w:rsidRPr="002345B1" w:rsidP="002345B1">
      <w:pPr>
        <w:pStyle w:val="ListBullet"/>
      </w:pPr>
      <w:r w:rsidRPr="002345B1">
        <w:t>specific work health and safety (WHS) requirements that impact management of DWDM transmission systems</w:t>
      </w:r>
    </w:p>
    <w:p w:rsidR="00000000" w:rsidRPr="002345B1" w:rsidP="002345B1">
      <w:pPr>
        <w:pStyle w:val="ListBullet"/>
      </w:pPr>
      <w:r w:rsidRPr="002345B1">
        <w:t>required legislation, codes, company work practices, regulations and standards an</w:t>
      </w:r>
      <w:r w:rsidRPr="002345B1">
        <w:t>d environmental requirements for scoped work.</w:t>
      </w:r>
    </w:p>
    <w:p w:rsidR="00000000" w:rsidRPr="002345B1" w:rsidP="002345B1">
      <w:pPr>
        <w:pStyle w:val="AllowPageBreak"/>
      </w:pPr>
    </w:p>
    <w:p w:rsidR="00000000" w:rsidRPr="002345B1" w:rsidP="002345B1">
      <w:pPr>
        <w:pStyle w:val="Heading1"/>
      </w:pPr>
      <w:bookmarkStart w:id="11" w:name="O_1142528"/>
      <w:bookmarkEnd w:id="11"/>
      <w:r w:rsidRPr="002345B1">
        <w:t>Assessment Conditions</w:t>
      </w:r>
    </w:p>
    <w:p w:rsidR="00000000" w:rsidRPr="002345B1" w:rsidP="008C58B8">
      <w:pPr>
        <w:pStyle w:val="BodyText"/>
      </w:pPr>
      <w:r w:rsidRPr="002345B1">
        <w:t>Skills in this unit must be demonstrated in a workplace or simulated environment where the conditions are typical of those in a working environment in this industry.</w:t>
      </w:r>
    </w:p>
    <w:p w:rsidR="00000000" w:rsidRPr="002345B1" w:rsidP="008C58B8">
      <w:pPr>
        <w:pStyle w:val="BodyText"/>
      </w:pPr>
      <w:r w:rsidRPr="002345B1">
        <w:t>This includes access to:</w:t>
      </w:r>
    </w:p>
    <w:p w:rsidR="00000000" w:rsidRPr="002345B1" w:rsidP="002345B1">
      <w:pPr>
        <w:pStyle w:val="ListBullet"/>
      </w:pPr>
      <w:r w:rsidRPr="002345B1">
        <w:t>DWDM system and test equipment used in industry</w:t>
      </w:r>
    </w:p>
    <w:p w:rsidR="00000000" w:rsidRPr="002345B1" w:rsidP="002345B1">
      <w:pPr>
        <w:pStyle w:val="ListBullet"/>
      </w:pPr>
      <w:r w:rsidRPr="002345B1">
        <w:t>required equipment manuals, software manuals and other procedural documentation.</w:t>
      </w:r>
    </w:p>
    <w:p w:rsidR="00000000" w:rsidRPr="002345B1" w:rsidP="002345B1">
      <w:pPr>
        <w:pStyle w:val="BodyText"/>
      </w:pPr>
    </w:p>
    <w:p w:rsidR="00000000" w:rsidRPr="002345B1" w:rsidP="008C58B8">
      <w:pPr>
        <w:pStyle w:val="BodyText"/>
      </w:pPr>
      <w:r w:rsidRPr="002345B1">
        <w:t xml:space="preserve">Assessors of this unit must satisfy the requirements for assessors in required vocational education </w:t>
      </w:r>
      <w:r w:rsidRPr="002345B1">
        <w:t>and training legislation, frameworks and/or standards.</w:t>
      </w:r>
    </w:p>
    <w:p w:rsidR="00000000" w:rsidRPr="002345B1" w:rsidP="002345B1">
      <w:pPr>
        <w:pStyle w:val="Heading1"/>
      </w:pPr>
      <w:bookmarkStart w:id="12" w:name="O_1142526"/>
      <w:bookmarkEnd w:id="12"/>
      <w:r w:rsidRPr="002345B1">
        <w:t>Links</w:t>
      </w:r>
    </w:p>
    <w:p w:rsidR="00000000" w:rsidRPr="002345B1" w:rsidP="008C58B8">
      <w:pPr>
        <w:pStyle w:val="BodyText"/>
      </w:pPr>
      <w:r w:rsidRPr="002345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87F3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345B1" w:rsidP="002345B1"/>
    <w:sectPr w:rsidSect="002345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5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5B1" w:rsidRPr="008C58B8" w:rsidP="008C58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5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8B8" w:rsidP="002345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58B8" w:rsidP="002345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C58B8" w:rsidP="002345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5B1" w:rsidP="002345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58B8">
      <w:t>Approved</w:t>
    </w:r>
    <w:r w:rsidR="008C58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58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58B8">
      <w:rPr>
        <w:noProof/>
      </w:rPr>
      <w:t>4</w:t>
    </w:r>
    <w:r>
      <w:rPr>
        <w:noProof/>
      </w:rPr>
      <w:fldChar w:fldCharType="end"/>
    </w:r>
  </w:p>
  <w:p w:rsidR="002345B1" w:rsidP="002345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58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58B8">
      <w:t>Future Skills Organisation</w:t>
    </w:r>
    <w:r w:rsidR="008C58B8">
      <w:fldChar w:fldCharType="end"/>
    </w:r>
  </w:p>
  <w:p w:rsidR="002345B1" w:rsidP="002345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5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8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5B1" w:rsidRPr="008C58B8" w:rsidP="008C58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5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8B8" w:rsidRPr="002D2AF8" w:rsidP="002345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ICTOPN606 Manage dense wavelength division multiplexing transmission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C58B8" w:rsidP="002345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5B1" w:rsidRPr="002D2AF8" w:rsidP="002345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58B8">
      <w:t>ICTOPN606 Manage dense wavelength division multiplexing transmission systems</w:t>
    </w:r>
    <w:r w:rsidR="008C58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58B8">
      <w:rPr>
        <w:noProof/>
      </w:rPr>
      <w:t>1 March 2025</w:t>
    </w:r>
    <w:r>
      <w:fldChar w:fldCharType="end"/>
    </w:r>
  </w:p>
  <w:p w:rsidR="002345B1" w:rsidP="002345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325A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14A8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5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5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5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5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5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5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5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5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5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5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5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5B1"/>
  </w:style>
  <w:style w:type="character" w:customStyle="1" w:styleId="Heading1Char">
    <w:name w:val="Heading 1 Char"/>
    <w:basedOn w:val="DefaultParagraphFont"/>
    <w:link w:val="Heading1"/>
    <w:rsid w:val="002345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5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5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45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45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45B1"/>
    <w:rPr>
      <w:b/>
      <w:spacing w:val="0"/>
    </w:rPr>
  </w:style>
  <w:style w:type="character" w:styleId="Emphasis">
    <w:name w:val="Emphasis"/>
    <w:basedOn w:val="DefaultParagraphFont"/>
    <w:qFormat/>
    <w:rsid w:val="002345B1"/>
    <w:rPr>
      <w:i/>
    </w:rPr>
  </w:style>
  <w:style w:type="paragraph" w:customStyle="1" w:styleId="SuperHeading">
    <w:name w:val="SuperHeading"/>
    <w:basedOn w:val="Normal"/>
    <w:rsid w:val="002345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5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5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5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5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5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5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5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5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5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5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5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5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5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5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5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5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5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45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45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5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5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5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5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5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5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5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5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5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5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5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5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45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5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5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5B1"/>
  </w:style>
  <w:style w:type="paragraph" w:styleId="TableofFigures">
    <w:name w:val="table of figures"/>
    <w:basedOn w:val="Normal"/>
    <w:next w:val="Normal"/>
    <w:semiHidden/>
    <w:rsid w:val="002345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5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45B1"/>
    <w:rPr>
      <w:rFonts w:ascii="Wingdings" w:hAnsi="Wingdings"/>
    </w:rPr>
  </w:style>
  <w:style w:type="paragraph" w:customStyle="1" w:styleId="TableHeading">
    <w:name w:val="Table Heading"/>
    <w:basedOn w:val="HeadingBase"/>
    <w:rsid w:val="002345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5B1"/>
    <w:rPr>
      <w:color w:val="0033CC"/>
      <w:u w:val="none"/>
    </w:rPr>
  </w:style>
  <w:style w:type="paragraph" w:customStyle="1" w:styleId="BodyTextRight">
    <w:name w:val="Body Text Right"/>
    <w:basedOn w:val="BodyText"/>
    <w:rsid w:val="002345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5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5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5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5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5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5B1"/>
    <w:rPr>
      <w:sz w:val="32"/>
    </w:rPr>
  </w:style>
  <w:style w:type="paragraph" w:customStyle="1" w:styleId="HeadingProcedure">
    <w:name w:val="Heading Procedure"/>
    <w:basedOn w:val="HeadingBase"/>
    <w:next w:val="Normal"/>
    <w:rsid w:val="002345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5B1"/>
    <w:pPr>
      <w:spacing w:before="60" w:after="60"/>
    </w:pPr>
  </w:style>
  <w:style w:type="paragraph" w:styleId="ListContinue">
    <w:name w:val="List Continue"/>
    <w:basedOn w:val="List"/>
    <w:rsid w:val="002345B1"/>
    <w:pPr>
      <w:ind w:firstLine="0"/>
    </w:pPr>
  </w:style>
  <w:style w:type="paragraph" w:customStyle="1" w:styleId="ListNote">
    <w:name w:val="List Note"/>
    <w:basedOn w:val="List"/>
    <w:rsid w:val="002345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5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5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5B1"/>
    <w:rPr>
      <w:rFonts w:ascii="Courier New" w:hAnsi="Courier New"/>
    </w:rPr>
  </w:style>
  <w:style w:type="paragraph" w:customStyle="1" w:styleId="NoteBullet">
    <w:name w:val="Note Bullet"/>
    <w:basedOn w:val="Note"/>
    <w:rsid w:val="002345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5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5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5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5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45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5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5B1"/>
    <w:rPr>
      <w:b/>
      <w:smallCaps/>
    </w:rPr>
  </w:style>
  <w:style w:type="paragraph" w:customStyle="1" w:styleId="TableListNumber">
    <w:name w:val="Table List Number"/>
    <w:basedOn w:val="ListNumber"/>
    <w:rsid w:val="002345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5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5B1"/>
    <w:pPr>
      <w:numPr>
        <w:numId w:val="8"/>
      </w:numPr>
    </w:pPr>
  </w:style>
  <w:style w:type="paragraph" w:customStyle="1" w:styleId="ListAlpha2">
    <w:name w:val="List Alpha 2"/>
    <w:basedOn w:val="List2"/>
    <w:rsid w:val="002345B1"/>
    <w:pPr>
      <w:numPr>
        <w:numId w:val="7"/>
      </w:numPr>
    </w:pPr>
  </w:style>
  <w:style w:type="paragraph" w:styleId="List2">
    <w:name w:val="List 2"/>
    <w:basedOn w:val="BodyText"/>
    <w:rsid w:val="002345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5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5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5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5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5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45B1"/>
    <w:pPr>
      <w:numPr>
        <w:numId w:val="3"/>
      </w:numPr>
    </w:pPr>
  </w:style>
  <w:style w:type="paragraph" w:styleId="ListContinue2">
    <w:name w:val="List Continue 2"/>
    <w:basedOn w:val="List2"/>
    <w:rsid w:val="002345B1"/>
    <w:pPr>
      <w:ind w:firstLine="0"/>
    </w:pPr>
  </w:style>
  <w:style w:type="paragraph" w:styleId="ListContinue3">
    <w:name w:val="List Continue 3"/>
    <w:basedOn w:val="List3"/>
    <w:rsid w:val="002345B1"/>
    <w:pPr>
      <w:ind w:left="1021" w:firstLine="0"/>
    </w:pPr>
  </w:style>
  <w:style w:type="paragraph" w:styleId="ListContinue4">
    <w:name w:val="List Continue 4"/>
    <w:basedOn w:val="List4"/>
    <w:rsid w:val="002345B1"/>
    <w:pPr>
      <w:ind w:firstLine="0"/>
    </w:pPr>
  </w:style>
  <w:style w:type="paragraph" w:styleId="ListContinue5">
    <w:name w:val="List Continue 5"/>
    <w:basedOn w:val="List5"/>
    <w:rsid w:val="002345B1"/>
    <w:pPr>
      <w:ind w:firstLine="0"/>
    </w:pPr>
  </w:style>
  <w:style w:type="paragraph" w:styleId="ListNumber3">
    <w:name w:val="List Number 3"/>
    <w:basedOn w:val="List3"/>
    <w:rsid w:val="002345B1"/>
    <w:pPr>
      <w:numPr>
        <w:numId w:val="4"/>
      </w:numPr>
    </w:pPr>
  </w:style>
  <w:style w:type="paragraph" w:styleId="ListNumber4">
    <w:name w:val="List Number 4"/>
    <w:basedOn w:val="List4"/>
    <w:rsid w:val="002345B1"/>
    <w:pPr>
      <w:numPr>
        <w:numId w:val="5"/>
      </w:numPr>
    </w:pPr>
  </w:style>
  <w:style w:type="paragraph" w:styleId="ListNumber5">
    <w:name w:val="List Number 5"/>
    <w:basedOn w:val="List5"/>
    <w:rsid w:val="002345B1"/>
    <w:pPr>
      <w:numPr>
        <w:numId w:val="6"/>
      </w:numPr>
    </w:pPr>
  </w:style>
  <w:style w:type="paragraph" w:styleId="BlockText">
    <w:name w:val="Block Text"/>
    <w:basedOn w:val="Normal"/>
    <w:rsid w:val="002345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5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5B1"/>
    <w:rPr>
      <w:sz w:val="16"/>
      <w:vertAlign w:val="superscript"/>
    </w:rPr>
  </w:style>
  <w:style w:type="character" w:customStyle="1" w:styleId="Symbols">
    <w:name w:val="Symbols"/>
    <w:basedOn w:val="DefaultParagraphFont"/>
    <w:rsid w:val="002345B1"/>
    <w:rPr>
      <w:rFonts w:ascii="Symbol" w:hAnsi="Symbol"/>
    </w:rPr>
  </w:style>
  <w:style w:type="character" w:customStyle="1" w:styleId="MenuOptions">
    <w:name w:val="Menu Options"/>
    <w:basedOn w:val="DefaultParagraphFont"/>
    <w:rsid w:val="002345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5B1"/>
    <w:rPr>
      <w:b/>
    </w:rPr>
  </w:style>
  <w:style w:type="character" w:customStyle="1" w:styleId="Underlined">
    <w:name w:val="Underlined"/>
    <w:basedOn w:val="DefaultParagraphFont"/>
    <w:rsid w:val="002345B1"/>
    <w:rPr>
      <w:u w:val="single"/>
    </w:rPr>
  </w:style>
  <w:style w:type="paragraph" w:customStyle="1" w:styleId="TableBodyTextRight">
    <w:name w:val="Table Body Text Right"/>
    <w:basedOn w:val="TableBodyText"/>
    <w:rsid w:val="002345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5B1"/>
    <w:rPr>
      <w:sz w:val="18"/>
    </w:rPr>
  </w:style>
  <w:style w:type="paragraph" w:customStyle="1" w:styleId="BodySmallRight">
    <w:name w:val="Body Small Right"/>
    <w:basedOn w:val="BodyTextRight"/>
    <w:rsid w:val="002345B1"/>
    <w:rPr>
      <w:sz w:val="18"/>
      <w:szCs w:val="18"/>
    </w:rPr>
  </w:style>
  <w:style w:type="paragraph" w:customStyle="1" w:styleId="MarginEdition">
    <w:name w:val="Margin Edition"/>
    <w:basedOn w:val="MarginNote"/>
    <w:rsid w:val="002345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5B1"/>
    <w:rPr>
      <w:sz w:val="2"/>
      <w:szCs w:val="2"/>
    </w:rPr>
  </w:style>
  <w:style w:type="character" w:customStyle="1" w:styleId="Small">
    <w:name w:val="Small"/>
    <w:basedOn w:val="DefaultParagraphFont"/>
    <w:rsid w:val="002345B1"/>
    <w:rPr>
      <w:sz w:val="16"/>
    </w:rPr>
  </w:style>
  <w:style w:type="paragraph" w:customStyle="1" w:styleId="WideTable">
    <w:name w:val="Wide Table"/>
    <w:basedOn w:val="Normal"/>
    <w:rsid w:val="002345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5B1"/>
  </w:style>
  <w:style w:type="paragraph" w:styleId="Quote">
    <w:name w:val="Quote"/>
    <w:basedOn w:val="Heading1"/>
    <w:link w:val="QuoteChar"/>
    <w:qFormat/>
    <w:rsid w:val="002345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5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5B1"/>
    <w:pPr>
      <w:pageBreakBefore/>
    </w:pPr>
  </w:style>
  <w:style w:type="paragraph" w:customStyle="1" w:styleId="Border">
    <w:name w:val="Border"/>
    <w:basedOn w:val="Normal"/>
    <w:qFormat/>
    <w:rsid w:val="002345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5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5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5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5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5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5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5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5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5B1"/>
    <w:rPr>
      <w:u w:val="single"/>
    </w:rPr>
  </w:style>
  <w:style w:type="character" w:customStyle="1" w:styleId="BoldandItalics">
    <w:name w:val="Bold and Italics"/>
    <w:qFormat/>
    <w:rsid w:val="002345B1"/>
    <w:rPr>
      <w:b/>
      <w:i/>
      <w:u w:val="none"/>
    </w:rPr>
  </w:style>
  <w:style w:type="paragraph" w:styleId="BalloonText">
    <w:name w:val="Balloon Text"/>
    <w:basedOn w:val="Normal"/>
    <w:link w:val="BalloonTextChar"/>
    <w:rsid w:val="002345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5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5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5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5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5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5B1"/>
    <w:pPr>
      <w:spacing w:before="0" w:after="0"/>
    </w:pPr>
  </w:style>
  <w:style w:type="paragraph" w:customStyle="1" w:styleId="BodyTextBold">
    <w:name w:val="Body Text Bold"/>
    <w:basedOn w:val="BodyText"/>
    <w:qFormat/>
    <w:rsid w:val="002345B1"/>
    <w:rPr>
      <w:b/>
    </w:rPr>
  </w:style>
  <w:style w:type="character" w:styleId="Hyperlink">
    <w:name w:val="Hyperlink"/>
    <w:basedOn w:val="DefaultParagraphFont"/>
    <w:uiPriority w:val="99"/>
    <w:unhideWhenUsed/>
    <w:rsid w:val="008C58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5916</Characters>
  <Application>Microsoft Office Word</Application>
  <DocSecurity>0</DocSecurity>
  <Lines>174</Lines>
  <Paragraphs>107</Paragraphs>
  <ScaleCrop>false</ScaleCrop>
  <Company>Author-it Software Corporation Ltd.</Company>
  <LinksUpToDate>false</LinksUpToDate>
  <CharactersWithSpaces>6678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ICTOPN606 Manage dense wavelength division multiplexing transmission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2025-03-01T12:15:00Z</dcterms:created>
  <dcterms:modified xsi:type="dcterms:W3CDTF">2025-03-01T12:15:00Z</dcterms:modified>
</cp:coreProperties>
</file>