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FFC" w:rsidP="00777F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ICTOPN605 Manage optical ethernet transmission</w:t>
      </w:r>
      <w:r>
        <w:fldChar w:fldCharType="end"/>
      </w:r>
    </w:p>
    <w:p w:rsidR="00777FFC" w:rsidP="00777FFC">
      <w:pPr>
        <w:pStyle w:val="Version"/>
        <w:sectPr w:rsidSect="00553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FF4" w:rsidP="00553FF4">
      <w:pPr>
        <w:pStyle w:val="SuperHeading"/>
      </w:pPr>
      <w:r w:rsidRPr="00553FF4">
        <w:t>ICTOPN605 Manage optical ethernet transmission</w:t>
      </w:r>
    </w:p>
    <w:p w:rsidR="00000000" w:rsidRPr="00553FF4" w:rsidP="00553FF4">
      <w:pPr>
        <w:pStyle w:val="Heading1"/>
      </w:pPr>
      <w:bookmarkStart w:id="1" w:name="O_1142499"/>
      <w:bookmarkEnd w:id="1"/>
      <w:r w:rsidRPr="00553FF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BodyText"/>
            </w:pPr>
            <w:r w:rsidRPr="00553FF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rPr>
                <w:rStyle w:val="SpecialBold"/>
              </w:rPr>
              <w:t>Comments</w:t>
            </w:r>
          </w:p>
        </w:tc>
      </w:tr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BodyText"/>
            </w:pPr>
            <w:r w:rsidRPr="00553FF4">
              <w:t>This version first released with ICT Information and Communications Technology Training Package Version 7.0.</w:t>
            </w:r>
          </w:p>
        </w:tc>
      </w:tr>
    </w:tbl>
    <w:p w:rsidR="00000000" w:rsidRPr="00553FF4" w:rsidP="00553FF4">
      <w:pPr>
        <w:pStyle w:val="BodyText"/>
      </w:pPr>
    </w:p>
    <w:p w:rsidR="00000000" w:rsidRPr="00553FF4" w:rsidP="00553FF4">
      <w:pPr>
        <w:pStyle w:val="AllowPageBreak"/>
      </w:pPr>
    </w:p>
    <w:p w:rsidR="00000000" w:rsidRPr="00553FF4" w:rsidP="00553FF4">
      <w:pPr>
        <w:pStyle w:val="Heading1"/>
      </w:pPr>
      <w:bookmarkStart w:id="2" w:name="O_1142504"/>
      <w:bookmarkEnd w:id="2"/>
      <w:r w:rsidRPr="00553FF4">
        <w:t>Application</w:t>
      </w:r>
    </w:p>
    <w:p w:rsidR="00000000" w:rsidRPr="00553FF4" w:rsidP="00777FFC">
      <w:pPr>
        <w:pStyle w:val="BodyText"/>
      </w:pPr>
      <w:r w:rsidRPr="00553FF4">
        <w:t>This unit describes the skills and knowledge required to</w:t>
      </w:r>
      <w:r w:rsidRPr="00553FF4">
        <w:t xml:space="preserve"> manage ethernet optical transmission systems. It includes analysis of fault conditions that may occur.</w:t>
      </w:r>
    </w:p>
    <w:p w:rsidR="00000000" w:rsidRPr="00553FF4" w:rsidP="00777FFC">
      <w:pPr>
        <w:pStyle w:val="BodyText"/>
      </w:pPr>
      <w:r w:rsidRPr="00553FF4">
        <w:t>It applies to individuals, who work as members of a team with carrier networks and use optical technologies. Individuals in these roles are excellent co</w:t>
      </w:r>
      <w:r w:rsidRPr="00553FF4">
        <w:t>mmunicators and skilled technicians.</w:t>
      </w:r>
    </w:p>
    <w:p w:rsidR="00000000" w:rsidRPr="00553FF4" w:rsidP="00777FFC">
      <w:pPr>
        <w:pStyle w:val="BodyText"/>
      </w:pPr>
      <w:r w:rsidRPr="00553FF4">
        <w:t>No licensing, legislative or certification requirements apply to this unit at the time of publication.</w:t>
      </w:r>
    </w:p>
    <w:p w:rsidR="00000000" w:rsidRPr="00553FF4" w:rsidP="00553FF4">
      <w:pPr>
        <w:pStyle w:val="Heading1"/>
      </w:pPr>
      <w:bookmarkStart w:id="3" w:name="O_1142503"/>
      <w:bookmarkEnd w:id="3"/>
      <w:r w:rsidRPr="00553FF4">
        <w:t>Unit Sector</w:t>
      </w:r>
    </w:p>
    <w:p w:rsidR="00000000" w:rsidRPr="00553FF4" w:rsidP="00777FFC">
      <w:pPr>
        <w:pStyle w:val="BodyText"/>
      </w:pPr>
      <w:r w:rsidRPr="00553FF4">
        <w:t>Telecommunications – Optical Networks</w:t>
      </w:r>
    </w:p>
    <w:p w:rsidR="00000000" w:rsidRPr="00553FF4" w:rsidP="00553FF4">
      <w:pPr>
        <w:pStyle w:val="Heading1"/>
      </w:pPr>
      <w:bookmarkStart w:id="4" w:name="O_1142502"/>
      <w:bookmarkEnd w:id="4"/>
      <w:r w:rsidRPr="00553FF4">
        <w:t>Elements and Performance Cri</w:t>
      </w:r>
      <w:r w:rsidRPr="00553FF4">
        <w:t>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3"/>
        <w:gridCol w:w="6805"/>
      </w:tblGrid>
      <w:tr w:rsidTr="00553FF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BodyText"/>
            </w:pPr>
            <w:r w:rsidRPr="00553FF4">
              <w:rPr>
                <w:rStyle w:val="SpecialBold"/>
              </w:rPr>
              <w:t>ELEMENT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rPr>
                <w:rStyle w:val="SpecialBold"/>
              </w:rPr>
              <w:t>PERFORMANCE CRITERIA</w:t>
            </w:r>
          </w:p>
        </w:tc>
      </w:tr>
      <w:tr w:rsidTr="00553FF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BodyText"/>
            </w:pPr>
            <w:r w:rsidRPr="00553FF4">
              <w:rPr>
                <w:rStyle w:val="Emphasis"/>
              </w:rPr>
              <w:t>Elements describe the essential outcomes.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553FF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List"/>
              <w:rPr>
                <w:lang w:val="en-NZ"/>
              </w:rPr>
            </w:pPr>
            <w:r w:rsidRPr="00553FF4">
              <w:t>1. Plan to test optical ethernet link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List"/>
            </w:pPr>
            <w:r w:rsidRPr="00553FF4">
              <w:t>1.1 Obtain and review required legislation, codes, company work practices, regulations and standards, work health and safety (WHS) and environmental requirements, personal protective equipment, and hazard identification tools for scoped work</w:t>
            </w:r>
          </w:p>
          <w:p w:rsidR="00000000" w:rsidRPr="00553FF4" w:rsidP="00553FF4">
            <w:pPr>
              <w:pStyle w:val="List"/>
            </w:pPr>
            <w:r w:rsidRPr="00553FF4">
              <w:t>1.2 Confirm th</w:t>
            </w:r>
            <w:r w:rsidRPr="00553FF4">
              <w:t>at worksite adheres to safety requirements and organisational guidelines</w:t>
            </w:r>
          </w:p>
          <w:p w:rsidR="00000000" w:rsidRPr="00553FF4" w:rsidP="00553FF4">
            <w:pPr>
              <w:pStyle w:val="List"/>
            </w:pPr>
            <w:r w:rsidRPr="00553FF4">
              <w:t>1.3 Determine the technical environment and required network components</w:t>
            </w:r>
          </w:p>
          <w:p w:rsidR="00000000" w:rsidP="00553FF4">
            <w:pPr>
              <w:pStyle w:val="List"/>
              <w:rPr>
                <w:lang w:val="en-NZ"/>
              </w:rPr>
            </w:pPr>
            <w:r w:rsidRPr="00553FF4">
              <w:t xml:space="preserve">1.4 Report on infrastructure and confirm that ethernet link meets performance requirements </w:t>
            </w:r>
          </w:p>
        </w:tc>
      </w:tr>
      <w:tr w:rsidTr="00553FF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List"/>
              <w:rPr>
                <w:lang w:val="en-NZ"/>
              </w:rPr>
            </w:pPr>
            <w:r w:rsidRPr="00553FF4">
              <w:t>2. Specify archite</w:t>
            </w:r>
            <w:r w:rsidRPr="00553FF4">
              <w:t xml:space="preserve">cture </w:t>
            </w:r>
            <w:r w:rsidRPr="00553FF4">
              <w:t>requirements for managing optical ethernet transmission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List"/>
            </w:pPr>
            <w:r w:rsidRPr="00553FF4">
              <w:t xml:space="preserve">2.1 Discuss architecture requirements for managing optical ethernet </w:t>
            </w:r>
            <w:r w:rsidRPr="00553FF4">
              <w:t xml:space="preserve">transmission with relevant personnel </w:t>
            </w:r>
          </w:p>
          <w:p w:rsidR="00000000" w:rsidRPr="00553FF4" w:rsidP="00553FF4">
            <w:pPr>
              <w:pStyle w:val="List"/>
            </w:pPr>
            <w:r w:rsidRPr="00553FF4">
              <w:t xml:space="preserve">2.2 Verify and list required architecture components </w:t>
            </w:r>
          </w:p>
          <w:p w:rsidR="00000000" w:rsidP="00553FF4">
            <w:pPr>
              <w:pStyle w:val="List"/>
              <w:rPr>
                <w:lang w:val="en-NZ"/>
              </w:rPr>
            </w:pPr>
            <w:r w:rsidRPr="00553FF4">
              <w:t>2.3 Determine functions and framew</w:t>
            </w:r>
            <w:r w:rsidRPr="00553FF4">
              <w:t xml:space="preserve">orks for the system to operate across network boundaries in consideration of performance criteria </w:t>
            </w:r>
          </w:p>
        </w:tc>
      </w:tr>
      <w:tr w:rsidTr="00553FF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List"/>
              <w:rPr>
                <w:lang w:val="en-NZ"/>
              </w:rPr>
            </w:pPr>
            <w:r w:rsidRPr="00553FF4">
              <w:t>3. Manage optical ethernet link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List"/>
            </w:pPr>
            <w:r w:rsidRPr="00553FF4">
              <w:t xml:space="preserve">3.1 Conduct work in compliance with testing requirements and agreed upon procedures </w:t>
            </w:r>
          </w:p>
          <w:p w:rsidR="00000000" w:rsidRPr="00553FF4" w:rsidP="00553FF4">
            <w:pPr>
              <w:pStyle w:val="List"/>
            </w:pPr>
            <w:r w:rsidRPr="00553FF4">
              <w:t>3.2 Document and analyse test results i</w:t>
            </w:r>
            <w:r w:rsidRPr="00553FF4">
              <w:t>n comparison with industry benchmarks</w:t>
            </w:r>
          </w:p>
          <w:p w:rsidR="00000000" w:rsidRPr="00553FF4" w:rsidP="00553FF4">
            <w:pPr>
              <w:pStyle w:val="List"/>
            </w:pPr>
            <w:r w:rsidRPr="00553FF4">
              <w:t xml:space="preserve">3.3 Report test results to relevant personnel according to organisational procedures and guidelines  </w:t>
            </w:r>
          </w:p>
        </w:tc>
      </w:tr>
    </w:tbl>
    <w:p w:rsidR="00000000" w:rsidRPr="00553FF4" w:rsidP="00553FF4">
      <w:pPr>
        <w:pStyle w:val="List2"/>
      </w:pPr>
    </w:p>
    <w:p w:rsidR="00000000" w:rsidRPr="00553FF4" w:rsidP="00553FF4">
      <w:pPr>
        <w:pStyle w:val="AllowPageBreak"/>
      </w:pPr>
    </w:p>
    <w:p w:rsidR="00000000" w:rsidRPr="00553FF4" w:rsidP="00553FF4">
      <w:pPr>
        <w:pStyle w:val="Heading1"/>
      </w:pPr>
      <w:bookmarkStart w:id="5" w:name="O_1142501"/>
      <w:bookmarkEnd w:id="5"/>
      <w:r w:rsidRPr="00553FF4">
        <w:t>Foundation Skills</w:t>
      </w:r>
    </w:p>
    <w:p w:rsidR="00000000" w:rsidRPr="00777FFC" w:rsidP="00777FFC">
      <w:pPr>
        <w:pStyle w:val="BodyText"/>
        <w:rPr>
          <w:i/>
        </w:rPr>
      </w:pPr>
      <w:r w:rsidRPr="00777F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BodyText"/>
            </w:pPr>
            <w:r w:rsidRPr="00553FF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rPr>
                <w:rStyle w:val="SpecialBold"/>
              </w:rPr>
              <w:t>DESCRIPTION</w:t>
            </w:r>
          </w:p>
        </w:tc>
      </w:tr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ListBullet"/>
              <w:rPr>
                <w:lang w:val="en-NZ"/>
              </w:rPr>
            </w:pPr>
            <w:r w:rsidRPr="00553FF4">
              <w:t>Uses mathematical formulae to evaluate technical data and interpret</w:t>
            </w:r>
            <w:r w:rsidRPr="00553FF4">
              <w:t xml:space="preserve"> results</w:t>
            </w:r>
          </w:p>
        </w:tc>
      </w:tr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ListBullet"/>
            </w:pPr>
            <w:r w:rsidRPr="00553FF4">
              <w:t>Uses listening and questioning skills to confirm technical and operational requirements</w:t>
            </w:r>
          </w:p>
          <w:p w:rsidR="00000000" w:rsidP="00553FF4">
            <w:pPr>
              <w:pStyle w:val="ListBullet"/>
              <w:rPr>
                <w:lang w:val="en-NZ"/>
              </w:rPr>
            </w:pPr>
            <w:r w:rsidRPr="00553FF4">
              <w:t>Participates in verbal exchanges</w:t>
            </w:r>
            <w:r w:rsidRPr="00553FF4">
              <w:t xml:space="preserve"> of ideas and solutions and uses required, detailed and clear language to address internal and external personnel and clients</w:t>
            </w:r>
          </w:p>
        </w:tc>
      </w:tr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ListBullet"/>
              <w:rPr>
                <w:lang w:val="en-NZ"/>
              </w:rPr>
            </w:pPr>
            <w:r w:rsidRPr="00553FF4">
              <w:t>Interprets textual information from required sources to identify and plan for all job requirements and adhere to procedu</w:t>
            </w:r>
            <w:r w:rsidRPr="00553FF4">
              <w:t>res and standards</w:t>
            </w:r>
          </w:p>
        </w:tc>
      </w:tr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ListBullet"/>
              <w:rPr>
                <w:lang w:val="en-NZ"/>
              </w:rPr>
            </w:pPr>
            <w:r w:rsidRPr="00553FF4">
              <w:t xml:space="preserve">Completes standard reports and documentation using clear and technically specific language and numerical data </w:t>
            </w:r>
          </w:p>
        </w:tc>
      </w:tr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ListBullet"/>
              <w:rPr>
                <w:lang w:val="en-NZ"/>
              </w:rPr>
            </w:pPr>
            <w:r w:rsidRPr="00553FF4">
              <w:t>Identifies requirements of important communication exchanges, selecting required channels, format, tone an</w:t>
            </w:r>
            <w:r w:rsidRPr="00553FF4">
              <w:t>d content to suit purpose and audience and monitoring impact</w:t>
            </w:r>
          </w:p>
        </w:tc>
      </w:tr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ListBullet"/>
            </w:pPr>
            <w:r w:rsidRPr="00553FF4">
              <w:t>Sequences and schedules complex activities, monitors implementation and manages required communication</w:t>
            </w:r>
          </w:p>
          <w:p w:rsidR="00000000" w:rsidP="00553FF4">
            <w:pPr>
              <w:pStyle w:val="ListBullet"/>
              <w:rPr>
                <w:lang w:val="en-NZ"/>
              </w:rPr>
            </w:pPr>
            <w:r w:rsidRPr="00553FF4">
              <w:t>Takes responsibility for high-impact decisions in complex situatio</w:t>
            </w:r>
            <w:r w:rsidRPr="00553FF4">
              <w:t>ns involving many variables and constraints</w:t>
            </w:r>
          </w:p>
        </w:tc>
      </w:tr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ListBullet"/>
            </w:pPr>
            <w:r w:rsidRPr="00553FF4">
              <w:t>Works independently within parameters with a strong sense of responsibility and ownership of goals, plans, decisions and outcomes</w:t>
            </w:r>
          </w:p>
          <w:p w:rsidR="00000000" w:rsidP="00553FF4">
            <w:pPr>
              <w:pStyle w:val="ListBullet"/>
              <w:rPr>
                <w:lang w:val="en-NZ"/>
              </w:rPr>
            </w:pPr>
            <w:r w:rsidRPr="00553FF4">
              <w:t>Monitors adherence to legal and regulatory rights and responsibilities with specific reference to safe industry practices</w:t>
            </w:r>
          </w:p>
        </w:tc>
      </w:tr>
      <w:tr w:rsidTr="00553F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4">
            <w:pPr>
              <w:pStyle w:val="BodyText"/>
              <w:rPr>
                <w:lang w:val="en-NZ"/>
              </w:rPr>
            </w:pPr>
            <w:r w:rsidRPr="00553FF4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4" w:rsidP="00553FF4">
            <w:pPr>
              <w:pStyle w:val="ListBullet"/>
            </w:pPr>
            <w:r w:rsidRPr="00553FF4">
              <w:t>Identifies systems, devices and applications with potential to meet current and/or future needs</w:t>
            </w:r>
          </w:p>
        </w:tc>
      </w:tr>
    </w:tbl>
    <w:p w:rsidR="00000000" w:rsidRPr="00553FF4" w:rsidP="00553FF4">
      <w:pPr>
        <w:pStyle w:val="BodyText"/>
      </w:pPr>
    </w:p>
    <w:p w:rsidR="00000000" w:rsidRPr="00553FF4" w:rsidP="00553FF4">
      <w:pPr>
        <w:pStyle w:val="AllowPageBreak"/>
      </w:pPr>
    </w:p>
    <w:p w:rsidR="00000000" w:rsidRPr="00553FF4" w:rsidP="00553FF4">
      <w:pPr>
        <w:pStyle w:val="Heading1"/>
      </w:pPr>
      <w:bookmarkStart w:id="6" w:name="O_1142500"/>
      <w:bookmarkEnd w:id="6"/>
      <w:r w:rsidRPr="00553FF4">
        <w:t>Unit</w:t>
      </w:r>
      <w:r w:rsidRPr="00553FF4">
        <w:t xml:space="preserve"> Mapping Information</w:t>
      </w:r>
    </w:p>
    <w:p w:rsidR="00000000" w:rsidRPr="00553FF4" w:rsidP="00777FFC">
      <w:pPr>
        <w:pStyle w:val="BodyText"/>
      </w:pPr>
      <w:r w:rsidRPr="00553FF4">
        <w:t>Supersedes and is equivalent to ICTOPN601 Manage optical ethernet transmission.</w:t>
      </w:r>
    </w:p>
    <w:p w:rsidR="00000000" w:rsidRPr="00553FF4" w:rsidP="00553FF4">
      <w:pPr>
        <w:pStyle w:val="Heading1"/>
      </w:pPr>
      <w:bookmarkStart w:id="7" w:name="O_1142493"/>
      <w:bookmarkEnd w:id="7"/>
      <w:r w:rsidRPr="00553FF4">
        <w:t>Links</w:t>
      </w:r>
    </w:p>
    <w:p w:rsidR="00000000" w:rsidRPr="00553FF4" w:rsidP="00777FFC">
      <w:pPr>
        <w:pStyle w:val="BodyText"/>
      </w:pPr>
      <w:r w:rsidRPr="00553F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68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3FF4" w:rsidP="00553FF4"/>
    <w:sectPr w:rsidSect="00553F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F4" w:rsidRPr="00777FFC" w:rsidP="00777F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FC" w:rsidP="00553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FFC" w:rsidP="00553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77FFC" w:rsidP="00553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FF4" w:rsidRPr="00777FFC" w:rsidP="00777F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FC" w:rsidRPr="002D2AF8" w:rsidP="00553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ICTOPN605 Manage optical ethernet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77FFC" w:rsidP="00553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4E8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30D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FF4"/>
  </w:style>
  <w:style w:type="character" w:customStyle="1" w:styleId="Heading1Char">
    <w:name w:val="Heading 1 Char"/>
    <w:basedOn w:val="DefaultParagraphFont"/>
    <w:link w:val="Heading1"/>
    <w:rsid w:val="00553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F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3F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3F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FF4"/>
    <w:rPr>
      <w:b/>
      <w:spacing w:val="0"/>
    </w:rPr>
  </w:style>
  <w:style w:type="character" w:styleId="Emphasis">
    <w:name w:val="Emphasis"/>
    <w:basedOn w:val="DefaultParagraphFont"/>
    <w:qFormat/>
    <w:rsid w:val="00553FF4"/>
    <w:rPr>
      <w:i/>
    </w:rPr>
  </w:style>
  <w:style w:type="paragraph" w:customStyle="1" w:styleId="SuperHeading">
    <w:name w:val="SuperHeading"/>
    <w:basedOn w:val="Normal"/>
    <w:rsid w:val="00553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53FF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53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F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3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F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F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FF4"/>
  </w:style>
  <w:style w:type="paragraph" w:styleId="TableofFigures">
    <w:name w:val="table of figures"/>
    <w:basedOn w:val="Normal"/>
    <w:next w:val="Normal"/>
    <w:semiHidden/>
    <w:rsid w:val="00553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F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3FF4"/>
    <w:rPr>
      <w:rFonts w:ascii="Wingdings" w:hAnsi="Wingdings"/>
    </w:rPr>
  </w:style>
  <w:style w:type="paragraph" w:customStyle="1" w:styleId="TableHeading">
    <w:name w:val="Table Heading"/>
    <w:basedOn w:val="HeadingBase"/>
    <w:rsid w:val="00553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FF4"/>
    <w:rPr>
      <w:color w:val="0033CC"/>
      <w:u w:val="none"/>
    </w:rPr>
  </w:style>
  <w:style w:type="paragraph" w:customStyle="1" w:styleId="BodyTextRight">
    <w:name w:val="Body Text Right"/>
    <w:basedOn w:val="BodyText"/>
    <w:rsid w:val="00553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F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FF4"/>
    <w:rPr>
      <w:sz w:val="32"/>
    </w:rPr>
  </w:style>
  <w:style w:type="paragraph" w:customStyle="1" w:styleId="HeadingProcedure">
    <w:name w:val="Heading Procedure"/>
    <w:basedOn w:val="HeadingBase"/>
    <w:next w:val="Normal"/>
    <w:rsid w:val="00553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FF4"/>
    <w:pPr>
      <w:spacing w:before="60" w:after="60"/>
    </w:pPr>
  </w:style>
  <w:style w:type="paragraph" w:styleId="ListContinue">
    <w:name w:val="List Continue"/>
    <w:basedOn w:val="List"/>
    <w:rsid w:val="00553FF4"/>
    <w:pPr>
      <w:ind w:firstLine="0"/>
    </w:pPr>
  </w:style>
  <w:style w:type="paragraph" w:customStyle="1" w:styleId="ListNote">
    <w:name w:val="List Note"/>
    <w:basedOn w:val="List"/>
    <w:rsid w:val="00553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FF4"/>
    <w:rPr>
      <w:rFonts w:ascii="Courier New" w:hAnsi="Courier New"/>
    </w:rPr>
  </w:style>
  <w:style w:type="paragraph" w:customStyle="1" w:styleId="NoteBullet">
    <w:name w:val="Note Bullet"/>
    <w:basedOn w:val="Note"/>
    <w:rsid w:val="00553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F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3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FF4"/>
    <w:rPr>
      <w:b/>
      <w:smallCaps/>
    </w:rPr>
  </w:style>
  <w:style w:type="paragraph" w:customStyle="1" w:styleId="TableListNumber">
    <w:name w:val="Table List Number"/>
    <w:basedOn w:val="ListNumber"/>
    <w:rsid w:val="00553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FF4"/>
    <w:pPr>
      <w:numPr>
        <w:numId w:val="8"/>
      </w:numPr>
    </w:pPr>
  </w:style>
  <w:style w:type="paragraph" w:customStyle="1" w:styleId="ListAlpha2">
    <w:name w:val="List Alpha 2"/>
    <w:basedOn w:val="List2"/>
    <w:rsid w:val="00553FF4"/>
    <w:pPr>
      <w:numPr>
        <w:numId w:val="7"/>
      </w:numPr>
    </w:pPr>
  </w:style>
  <w:style w:type="paragraph" w:styleId="List3">
    <w:name w:val="List 3"/>
    <w:basedOn w:val="BodyText"/>
    <w:rsid w:val="00553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F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F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3FF4"/>
    <w:pPr>
      <w:numPr>
        <w:numId w:val="3"/>
      </w:numPr>
    </w:pPr>
  </w:style>
  <w:style w:type="paragraph" w:styleId="ListContinue2">
    <w:name w:val="List Continue 2"/>
    <w:basedOn w:val="List2"/>
    <w:rsid w:val="00553FF4"/>
    <w:pPr>
      <w:ind w:firstLine="0"/>
    </w:pPr>
  </w:style>
  <w:style w:type="paragraph" w:styleId="ListContinue3">
    <w:name w:val="List Continue 3"/>
    <w:basedOn w:val="List3"/>
    <w:rsid w:val="00553FF4"/>
    <w:pPr>
      <w:ind w:left="1021" w:firstLine="0"/>
    </w:pPr>
  </w:style>
  <w:style w:type="paragraph" w:styleId="ListContinue4">
    <w:name w:val="List Continue 4"/>
    <w:basedOn w:val="List4"/>
    <w:rsid w:val="00553FF4"/>
    <w:pPr>
      <w:ind w:firstLine="0"/>
    </w:pPr>
  </w:style>
  <w:style w:type="paragraph" w:styleId="ListContinue5">
    <w:name w:val="List Continue 5"/>
    <w:basedOn w:val="List5"/>
    <w:rsid w:val="00553FF4"/>
    <w:pPr>
      <w:ind w:firstLine="0"/>
    </w:pPr>
  </w:style>
  <w:style w:type="paragraph" w:styleId="ListNumber3">
    <w:name w:val="List Number 3"/>
    <w:basedOn w:val="List3"/>
    <w:rsid w:val="00553FF4"/>
    <w:pPr>
      <w:numPr>
        <w:numId w:val="4"/>
      </w:numPr>
    </w:pPr>
  </w:style>
  <w:style w:type="paragraph" w:styleId="ListNumber4">
    <w:name w:val="List Number 4"/>
    <w:basedOn w:val="List4"/>
    <w:rsid w:val="00553FF4"/>
    <w:pPr>
      <w:numPr>
        <w:numId w:val="5"/>
      </w:numPr>
    </w:pPr>
  </w:style>
  <w:style w:type="paragraph" w:styleId="ListNumber5">
    <w:name w:val="List Number 5"/>
    <w:basedOn w:val="List5"/>
    <w:rsid w:val="00553FF4"/>
    <w:pPr>
      <w:numPr>
        <w:numId w:val="6"/>
      </w:numPr>
    </w:pPr>
  </w:style>
  <w:style w:type="paragraph" w:styleId="BlockText">
    <w:name w:val="Block Text"/>
    <w:basedOn w:val="Normal"/>
    <w:rsid w:val="00553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FF4"/>
    <w:rPr>
      <w:sz w:val="16"/>
      <w:vertAlign w:val="superscript"/>
    </w:rPr>
  </w:style>
  <w:style w:type="character" w:customStyle="1" w:styleId="Symbols">
    <w:name w:val="Symbols"/>
    <w:basedOn w:val="DefaultParagraphFont"/>
    <w:rsid w:val="00553FF4"/>
    <w:rPr>
      <w:rFonts w:ascii="Symbol" w:hAnsi="Symbol"/>
    </w:rPr>
  </w:style>
  <w:style w:type="character" w:customStyle="1" w:styleId="MenuOptions">
    <w:name w:val="Menu Options"/>
    <w:basedOn w:val="DefaultParagraphFont"/>
    <w:rsid w:val="00553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FF4"/>
    <w:rPr>
      <w:b/>
    </w:rPr>
  </w:style>
  <w:style w:type="character" w:customStyle="1" w:styleId="Underlined">
    <w:name w:val="Underlined"/>
    <w:basedOn w:val="DefaultParagraphFont"/>
    <w:rsid w:val="00553FF4"/>
    <w:rPr>
      <w:u w:val="single"/>
    </w:rPr>
  </w:style>
  <w:style w:type="paragraph" w:customStyle="1" w:styleId="TableBodyTextRight">
    <w:name w:val="Table Body Text Right"/>
    <w:basedOn w:val="TableBodyText"/>
    <w:rsid w:val="00553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FF4"/>
    <w:rPr>
      <w:sz w:val="18"/>
    </w:rPr>
  </w:style>
  <w:style w:type="paragraph" w:customStyle="1" w:styleId="BodySmallRight">
    <w:name w:val="Body Small Right"/>
    <w:basedOn w:val="BodyTextRight"/>
    <w:rsid w:val="00553FF4"/>
    <w:rPr>
      <w:sz w:val="18"/>
      <w:szCs w:val="18"/>
    </w:rPr>
  </w:style>
  <w:style w:type="paragraph" w:customStyle="1" w:styleId="MarginEdition">
    <w:name w:val="Margin Edition"/>
    <w:basedOn w:val="MarginNote"/>
    <w:rsid w:val="00553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FF4"/>
    <w:rPr>
      <w:sz w:val="2"/>
      <w:szCs w:val="2"/>
    </w:rPr>
  </w:style>
  <w:style w:type="character" w:customStyle="1" w:styleId="Small">
    <w:name w:val="Small"/>
    <w:basedOn w:val="DefaultParagraphFont"/>
    <w:rsid w:val="00553FF4"/>
    <w:rPr>
      <w:sz w:val="16"/>
    </w:rPr>
  </w:style>
  <w:style w:type="paragraph" w:customStyle="1" w:styleId="WideTable">
    <w:name w:val="Wide Table"/>
    <w:basedOn w:val="Normal"/>
    <w:rsid w:val="00553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FF4"/>
  </w:style>
  <w:style w:type="paragraph" w:styleId="Quote">
    <w:name w:val="Quote"/>
    <w:basedOn w:val="Heading1"/>
    <w:link w:val="QuoteChar"/>
    <w:qFormat/>
    <w:rsid w:val="00553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FF4"/>
    <w:pPr>
      <w:pageBreakBefore/>
    </w:pPr>
  </w:style>
  <w:style w:type="paragraph" w:customStyle="1" w:styleId="Border">
    <w:name w:val="Border"/>
    <w:basedOn w:val="Normal"/>
    <w:qFormat/>
    <w:rsid w:val="00553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FF4"/>
    <w:rPr>
      <w:u w:val="single"/>
    </w:rPr>
  </w:style>
  <w:style w:type="character" w:customStyle="1" w:styleId="BoldandItalics">
    <w:name w:val="Bold and Italics"/>
    <w:qFormat/>
    <w:rsid w:val="00553FF4"/>
    <w:rPr>
      <w:b/>
      <w:i/>
      <w:u w:val="none"/>
    </w:rPr>
  </w:style>
  <w:style w:type="paragraph" w:styleId="BalloonText">
    <w:name w:val="Balloon Text"/>
    <w:basedOn w:val="Normal"/>
    <w:link w:val="BalloonTextChar"/>
    <w:rsid w:val="00553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FF4"/>
    <w:pPr>
      <w:spacing w:before="0" w:after="0"/>
    </w:pPr>
  </w:style>
  <w:style w:type="paragraph" w:customStyle="1" w:styleId="BodyTextBold">
    <w:name w:val="Body Text Bold"/>
    <w:basedOn w:val="BodyText"/>
    <w:qFormat/>
    <w:rsid w:val="00553FF4"/>
    <w:rPr>
      <w:b/>
    </w:rPr>
  </w:style>
  <w:style w:type="character" w:styleId="Hyperlink">
    <w:name w:val="Hyperlink"/>
    <w:basedOn w:val="DefaultParagraphFont"/>
    <w:uiPriority w:val="99"/>
    <w:unhideWhenUsed/>
    <w:rsid w:val="00777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3687</Characters>
  <Application>Microsoft Office Word</Application>
  <DocSecurity>0</DocSecurity>
  <Lines>118</Lines>
  <Paragraphs>70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ICTOPN605 Manage optical ethernet transmission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