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1B5C" w:rsidP="00151B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ICTOPN602 Manage dense wavelength division multiplexing transmission system</w:t>
      </w:r>
      <w:r>
        <w:fldChar w:fldCharType="end"/>
      </w:r>
    </w:p>
    <w:p w:rsidR="00151B5C" w:rsidP="00151B5C">
      <w:pPr>
        <w:pStyle w:val="Version"/>
        <w:sectPr w:rsidSect="008A75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75BD" w:rsidP="008A75BD">
      <w:pPr>
        <w:pStyle w:val="SuperHeading"/>
      </w:pPr>
      <w:r w:rsidRPr="008A75BD">
        <w:t>ICTOPN602 Manage dense wavelength division multiplexing transmission system</w:t>
      </w:r>
    </w:p>
    <w:p w:rsidR="00000000" w:rsidRPr="008A75BD" w:rsidP="008A75BD">
      <w:pPr>
        <w:pStyle w:val="Heading1"/>
      </w:pPr>
      <w:bookmarkStart w:id="1" w:name="O_759656"/>
      <w:bookmarkEnd w:id="1"/>
      <w:r w:rsidRPr="008A75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2"/>
        <w:gridCol w:w="5768"/>
      </w:tblGrid>
      <w:tr w:rsidTr="008A75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5BD" w:rsidP="008A75BD">
            <w:pPr>
              <w:pStyle w:val="BodyText"/>
            </w:pPr>
            <w:r w:rsidRPr="008A75BD">
              <w:rPr>
                <w:rStyle w:val="SpecialBold"/>
              </w:rPr>
              <w:t>Release</w:t>
            </w:r>
          </w:p>
        </w:tc>
        <w:tc>
          <w:tcPr>
            <w:tcW w:w="5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5BD">
            <w:pPr>
              <w:pStyle w:val="BodyText"/>
              <w:rPr>
                <w:lang w:val="en-NZ"/>
              </w:rPr>
            </w:pPr>
            <w:r w:rsidRPr="008A75BD">
              <w:rPr>
                <w:rStyle w:val="SpecialBold"/>
              </w:rPr>
              <w:t>Comments</w:t>
            </w:r>
          </w:p>
        </w:tc>
      </w:tr>
      <w:tr w:rsidTr="008A75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5BD">
            <w:pPr>
              <w:pStyle w:val="BodyText"/>
              <w:rPr>
                <w:lang w:val="en-NZ"/>
              </w:rPr>
            </w:pPr>
            <w:r w:rsidRPr="008A75BD">
              <w:t>Release 1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5BD" w:rsidP="008A75BD">
            <w:pPr>
              <w:pStyle w:val="BodyText"/>
            </w:pPr>
            <w:r w:rsidRPr="008A75BD">
              <w:t>This version first released with ICT Information and Communications Technology Training Package Version 2.0.</w:t>
            </w:r>
          </w:p>
        </w:tc>
      </w:tr>
    </w:tbl>
    <w:p w:rsidR="00000000" w:rsidRPr="008A75BD" w:rsidP="008A75BD">
      <w:pPr>
        <w:pStyle w:val="BodyText"/>
      </w:pPr>
    </w:p>
    <w:p w:rsidR="00000000" w:rsidRPr="008A75BD" w:rsidP="008A75BD">
      <w:pPr>
        <w:pStyle w:val="AllowPageBreak"/>
      </w:pPr>
    </w:p>
    <w:p w:rsidR="00000000" w:rsidRPr="008A75BD" w:rsidP="008A75BD">
      <w:pPr>
        <w:pStyle w:val="Heading1"/>
      </w:pPr>
      <w:bookmarkStart w:id="2" w:name="O_759657"/>
      <w:bookmarkEnd w:id="2"/>
      <w:r w:rsidRPr="008A75BD">
        <w:t>Application</w:t>
      </w:r>
    </w:p>
    <w:p w:rsidR="00000000" w:rsidRPr="008A75BD" w:rsidP="00151B5C">
      <w:pPr>
        <w:pStyle w:val="BodyText"/>
      </w:pPr>
      <w:r w:rsidRPr="008A75BD">
        <w:t>This unit describes the skills and knowledge required to manage a dense wavelength division multiplexing (DWDM) transmission system using graphical user interface (GUI) management software.</w:t>
      </w:r>
    </w:p>
    <w:p w:rsidR="00000000" w:rsidRPr="008A75BD" w:rsidP="00151B5C">
      <w:pPr>
        <w:pStyle w:val="BodyText"/>
      </w:pPr>
      <w:r w:rsidRPr="008A75BD">
        <w:t>It applies to individuals who use high-level technical skills and network management software to manage network operations. It is often carried out at a central Network Operations Centre (NOC).</w:t>
      </w:r>
    </w:p>
    <w:p w:rsidR="00000000" w:rsidRPr="008A75BD" w:rsidP="00151B5C">
      <w:pPr>
        <w:pStyle w:val="BodyText"/>
      </w:pPr>
      <w:r w:rsidRPr="008A75BD">
        <w:t>No licensing, legislative or certification requirements appl</w:t>
      </w:r>
      <w:r w:rsidRPr="008A75BD">
        <w:t>y to this unit at the time of publication.</w:t>
      </w:r>
    </w:p>
    <w:p w:rsidR="00000000" w:rsidRPr="008A75BD" w:rsidP="008A75BD">
      <w:pPr>
        <w:pStyle w:val="Heading1"/>
      </w:pPr>
      <w:bookmarkStart w:id="3" w:name="O_759660"/>
      <w:bookmarkEnd w:id="3"/>
      <w:r w:rsidRPr="008A75BD">
        <w:t>Unit Sector</w:t>
      </w:r>
    </w:p>
    <w:p w:rsidR="00000000" w:rsidRPr="008A75BD" w:rsidP="00151B5C">
      <w:pPr>
        <w:pStyle w:val="BodyText"/>
      </w:pPr>
      <w:r w:rsidRPr="008A75BD">
        <w:t>Telecommunications – Optical Networks</w:t>
      </w:r>
    </w:p>
    <w:p w:rsidR="00000000" w:rsidRPr="008A75BD" w:rsidP="008A75BD">
      <w:pPr>
        <w:pStyle w:val="Heading1"/>
      </w:pPr>
      <w:bookmarkStart w:id="4" w:name="O_759661"/>
      <w:bookmarkEnd w:id="4"/>
      <w:r w:rsidRPr="008A75BD">
        <w:t>Elements and Performance Criteria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0"/>
        <w:gridCol w:w="7313"/>
      </w:tblGrid>
      <w:tr w:rsidTr="008A75BD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5BD" w:rsidP="008A75BD">
            <w:pPr>
              <w:pStyle w:val="BodyText"/>
            </w:pPr>
            <w:r w:rsidRPr="008A75BD">
              <w:rPr>
                <w:rStyle w:val="SpecialBold"/>
              </w:rPr>
              <w:t>Element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5BD">
            <w:pPr>
              <w:pStyle w:val="BodyText"/>
              <w:rPr>
                <w:lang w:val="en-NZ"/>
              </w:rPr>
            </w:pPr>
            <w:r w:rsidRPr="008A75BD">
              <w:rPr>
                <w:rStyle w:val="SpecialBold"/>
              </w:rPr>
              <w:t>Performance Criteria</w:t>
            </w:r>
          </w:p>
        </w:tc>
      </w:tr>
      <w:tr w:rsidTr="008A75BD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5BD" w:rsidP="008A75BD">
            <w:pPr>
              <w:pStyle w:val="BodyText"/>
            </w:pPr>
            <w:r w:rsidRPr="008A75BD">
              <w:rPr>
                <w:rStyle w:val="Emphasis"/>
              </w:rPr>
              <w:t>Elements describe the essential outcomes.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5BD">
            <w:pPr>
              <w:pStyle w:val="BodyText"/>
              <w:rPr>
                <w:lang w:val="en-NZ"/>
              </w:rPr>
            </w:pPr>
            <w:r w:rsidRPr="008A75BD">
              <w:rPr>
                <w:rStyle w:val="Emphasis"/>
              </w:rPr>
              <w:t>Performance criteria de</w:t>
            </w:r>
            <w:r w:rsidRPr="008A75BD">
              <w:rPr>
                <w:rStyle w:val="Emphasis"/>
              </w:rPr>
              <w:t xml:space="preserve">scribe the performance needed to demonstrate achievement of the element.  </w:t>
            </w:r>
          </w:p>
        </w:tc>
      </w:tr>
      <w:tr w:rsidTr="008A75BD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5BD">
            <w:pPr>
              <w:pStyle w:val="BodyText"/>
              <w:rPr>
                <w:lang w:val="en-NZ"/>
              </w:rPr>
            </w:pPr>
            <w:r w:rsidRPr="008A75BD">
              <w:t>1. Prepare to manage transmission system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5BD" w:rsidP="008A75BD">
            <w:pPr>
              <w:pStyle w:val="BodyText"/>
            </w:pPr>
            <w:r w:rsidRPr="008A75BD">
              <w:t xml:space="preserve">1.1 Determine networking issues and requirements from appropriate person  </w:t>
            </w:r>
          </w:p>
          <w:p w:rsidR="00000000" w:rsidRPr="008A75BD" w:rsidP="008A75BD">
            <w:pPr>
              <w:pStyle w:val="BodyText"/>
            </w:pPr>
            <w:r w:rsidRPr="008A75BD">
              <w:t>1.2 Install network management software according to vendor inst</w:t>
            </w:r>
            <w:r w:rsidRPr="008A75BD">
              <w:t xml:space="preserve">ructions, including access, security and administration  </w:t>
            </w:r>
          </w:p>
          <w:p w:rsidR="00000000" w:rsidRPr="008A75BD" w:rsidP="008A75BD">
            <w:pPr>
              <w:pStyle w:val="BodyText"/>
            </w:pPr>
            <w:r w:rsidRPr="008A75BD">
              <w:t xml:space="preserve">1.3 Create a customised representation of the enterprise’s network topology  </w:t>
            </w:r>
          </w:p>
          <w:p w:rsidR="00000000" w:rsidRPr="008A75BD" w:rsidP="008A75BD">
            <w:pPr>
              <w:pStyle w:val="BodyText"/>
            </w:pPr>
            <w:r w:rsidRPr="008A75BD">
              <w:t xml:space="preserve">1.4 Set and configure thresholds for performance monitoring  </w:t>
            </w:r>
          </w:p>
          <w:p w:rsidR="00000000" w:rsidP="008A75BD">
            <w:pPr>
              <w:pStyle w:val="BodyText"/>
              <w:rPr>
                <w:lang w:val="en-NZ"/>
              </w:rPr>
            </w:pPr>
            <w:r w:rsidRPr="008A75BD">
              <w:t>1.5 Prepare a plan to integrate the DWDM management system</w:t>
            </w:r>
            <w:r w:rsidRPr="008A75BD">
              <w:t xml:space="preserve"> into a broader network management system where applicable  </w:t>
            </w:r>
          </w:p>
        </w:tc>
      </w:tr>
      <w:tr w:rsidTr="008A75BD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5BD">
            <w:pPr>
              <w:pStyle w:val="BodyText"/>
              <w:rPr>
                <w:lang w:val="en-NZ"/>
              </w:rPr>
            </w:pPr>
            <w:r w:rsidRPr="008A75BD">
              <w:t>2. Manage transmission system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5BD" w:rsidP="008A75BD">
            <w:pPr>
              <w:pStyle w:val="BodyText"/>
            </w:pPr>
            <w:r w:rsidRPr="008A75BD">
              <w:t xml:space="preserve">2.1 Manage network using appropriate communications links </w:t>
            </w:r>
          </w:p>
          <w:p w:rsidR="00000000" w:rsidP="008A75BD">
            <w:pPr>
              <w:pStyle w:val="BodyText"/>
              <w:rPr>
                <w:lang w:val="en-NZ"/>
              </w:rPr>
            </w:pPr>
            <w:r w:rsidRPr="008A75BD">
              <w:t xml:space="preserve">2.2 Monitor network for faults and performance and produce a fault and performance report  </w:t>
            </w:r>
          </w:p>
        </w:tc>
      </w:tr>
      <w:tr w:rsidTr="008A75BD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5BD">
            <w:pPr>
              <w:pStyle w:val="BodyText"/>
              <w:rPr>
                <w:lang w:val="en-NZ"/>
              </w:rPr>
            </w:pPr>
            <w:r w:rsidRPr="008A75BD">
              <w:t>3. Use network management to report on the overall state of transmission system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5BD" w:rsidP="008A75BD">
            <w:pPr>
              <w:pStyle w:val="BodyText"/>
            </w:pPr>
            <w:r w:rsidRPr="008A75BD">
              <w:t xml:space="preserve">3.1 Analyse performance monitoring data and alarm data  </w:t>
            </w:r>
          </w:p>
          <w:p w:rsidR="00000000" w:rsidRPr="008A75BD" w:rsidP="008A75BD">
            <w:pPr>
              <w:pStyle w:val="BodyText"/>
            </w:pPr>
            <w:r w:rsidRPr="008A75BD">
              <w:t xml:space="preserve">3.2 Prepare report and make recommendations based on analysis  </w:t>
            </w:r>
          </w:p>
          <w:p w:rsidR="00000000" w:rsidRPr="008A75BD" w:rsidP="008A75BD">
            <w:pPr>
              <w:pStyle w:val="BodyText"/>
            </w:pPr>
            <w:r w:rsidRPr="008A75BD">
              <w:t>3.3 Report on network degradation over a period of time</w:t>
            </w:r>
            <w:r w:rsidRPr="008A75BD">
              <w:t xml:space="preserve">    </w:t>
            </w:r>
          </w:p>
        </w:tc>
      </w:tr>
    </w:tbl>
    <w:p w:rsidR="00000000" w:rsidRPr="008A75BD" w:rsidP="008A75BD">
      <w:pPr>
        <w:pStyle w:val="BodyText"/>
      </w:pPr>
    </w:p>
    <w:p w:rsidR="00000000" w:rsidRPr="008A75BD" w:rsidP="008A75BD">
      <w:pPr>
        <w:pStyle w:val="AllowPageBreak"/>
      </w:pPr>
    </w:p>
    <w:p w:rsidR="00000000" w:rsidRPr="008A75BD" w:rsidP="008A75BD">
      <w:pPr>
        <w:pStyle w:val="Heading1"/>
      </w:pPr>
      <w:bookmarkStart w:id="5" w:name="O_759662"/>
      <w:bookmarkEnd w:id="5"/>
      <w:r w:rsidRPr="008A75BD">
        <w:t>Foundation Skills</w:t>
      </w:r>
    </w:p>
    <w:p w:rsidR="00000000" w:rsidRPr="00151B5C" w:rsidP="00151B5C">
      <w:pPr>
        <w:pStyle w:val="BodyText"/>
        <w:rPr>
          <w:i/>
        </w:rPr>
      </w:pPr>
      <w:r w:rsidRPr="00151B5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4"/>
        <w:gridCol w:w="1721"/>
        <w:gridCol w:w="5878"/>
      </w:tblGrid>
      <w:tr w:rsidTr="008A75BD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5BD" w:rsidP="008A75BD">
            <w:pPr>
              <w:pStyle w:val="BodyText"/>
            </w:pPr>
            <w:r w:rsidRPr="008A75BD">
              <w:rPr>
                <w:rStyle w:val="SpecialBold"/>
              </w:rPr>
              <w:t>Skill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5BD" w:rsidP="008A75BD">
            <w:pPr>
              <w:pStyle w:val="BodyText"/>
            </w:pPr>
            <w:r w:rsidRPr="008A75BD">
              <w:rPr>
                <w:rStyle w:val="SpecialBold"/>
              </w:rPr>
              <w:t>Performance Criteria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5BD">
            <w:pPr>
              <w:pStyle w:val="BodyText"/>
              <w:rPr>
                <w:lang w:val="en-NZ"/>
              </w:rPr>
            </w:pPr>
            <w:r w:rsidRPr="008A75BD">
              <w:rPr>
                <w:rStyle w:val="SpecialBold"/>
              </w:rPr>
              <w:t>Description</w:t>
            </w:r>
          </w:p>
        </w:tc>
      </w:tr>
      <w:tr w:rsidTr="008A75BD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5BD">
            <w:pPr>
              <w:pStyle w:val="BodyText"/>
              <w:rPr>
                <w:lang w:val="en-NZ"/>
              </w:rPr>
            </w:pPr>
            <w:r w:rsidRPr="008A75BD">
              <w:t>Reading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5BD">
            <w:pPr>
              <w:pStyle w:val="BodyText"/>
              <w:rPr>
                <w:lang w:val="en-NZ"/>
              </w:rPr>
            </w:pPr>
            <w:r w:rsidRPr="008A75BD">
              <w:t>1.1, 1.2, 3.1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5BD">
            <w:pPr>
              <w:pStyle w:val="ListBullet"/>
              <w:rPr>
                <w:lang w:val="en-NZ"/>
              </w:rPr>
            </w:pPr>
            <w:r w:rsidRPr="008A75BD">
              <w:t>Interprets textual information from relevant sources to identify and plan for all job requirements and adhere to procedures and standards</w:t>
            </w:r>
          </w:p>
        </w:tc>
      </w:tr>
      <w:tr w:rsidTr="008A75BD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5BD">
            <w:pPr>
              <w:pStyle w:val="BodyText"/>
              <w:rPr>
                <w:lang w:val="en-NZ"/>
              </w:rPr>
            </w:pPr>
            <w:r w:rsidRPr="008A75BD">
              <w:t>Writing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5BD">
            <w:pPr>
              <w:pStyle w:val="BodyText"/>
              <w:rPr>
                <w:lang w:val="en-NZ"/>
              </w:rPr>
            </w:pPr>
            <w:r w:rsidRPr="008A75BD">
              <w:t>2.2, 3.2, 3.3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5BD">
            <w:pPr>
              <w:pStyle w:val="ListBullet"/>
              <w:rPr>
                <w:lang w:val="en-NZ"/>
              </w:rPr>
            </w:pPr>
            <w:r w:rsidRPr="008A75BD">
              <w:t>Accurately completes standard reports and documentation using clear and technic</w:t>
            </w:r>
            <w:r w:rsidRPr="008A75BD">
              <w:t xml:space="preserve">ally specific language, numerical data and diagrammatic information  </w:t>
            </w:r>
          </w:p>
        </w:tc>
      </w:tr>
      <w:tr w:rsidTr="008A75BD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5BD">
            <w:pPr>
              <w:pStyle w:val="BodyText"/>
              <w:rPr>
                <w:lang w:val="en-NZ"/>
              </w:rPr>
            </w:pPr>
            <w:r w:rsidRPr="008A75BD">
              <w:t>Oral Communication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5BD">
            <w:pPr>
              <w:pStyle w:val="BodyText"/>
              <w:rPr>
                <w:lang w:val="en-NZ"/>
              </w:rPr>
            </w:pPr>
            <w:r w:rsidRPr="008A75BD">
              <w:t>1.1, 1.2, 3.3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5BD">
            <w:pPr>
              <w:pStyle w:val="ListBullet"/>
              <w:rPr>
                <w:lang w:val="en-NZ"/>
              </w:rPr>
            </w:pPr>
            <w:r w:rsidRPr="008A75BD">
              <w:t xml:space="preserve">Uses listening and questioning skills to confirm technical and operational requirements and participates </w:t>
            </w:r>
            <w:r w:rsidRPr="008A75BD">
              <w:t>in a verbal exchange of ideas and solutions and uses appropriate, detailed and clear language to address key personnel and clients</w:t>
            </w:r>
          </w:p>
        </w:tc>
      </w:tr>
      <w:tr w:rsidTr="008A75BD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5BD">
            <w:pPr>
              <w:pStyle w:val="BodyText"/>
              <w:rPr>
                <w:lang w:val="en-NZ"/>
              </w:rPr>
            </w:pPr>
            <w:r w:rsidRPr="008A75BD">
              <w:t>Numeracy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5BD">
            <w:pPr>
              <w:pStyle w:val="BodyText"/>
              <w:rPr>
                <w:lang w:val="en-NZ"/>
              </w:rPr>
            </w:pPr>
            <w:r w:rsidRPr="008A75BD">
              <w:t>1.4, 3.1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5BD">
            <w:pPr>
              <w:pStyle w:val="ListBullet"/>
              <w:rPr>
                <w:lang w:val="en-NZ"/>
              </w:rPr>
            </w:pPr>
            <w:r w:rsidRPr="008A75BD">
              <w:t>Uses mathematical equations to evaluate technical data and determine acceptable monitoring levels</w:t>
            </w:r>
          </w:p>
        </w:tc>
      </w:tr>
      <w:tr w:rsidTr="008A75BD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5BD">
            <w:pPr>
              <w:pStyle w:val="BodyText"/>
              <w:rPr>
                <w:lang w:val="en-NZ"/>
              </w:rPr>
            </w:pPr>
            <w:r w:rsidRPr="008A75BD">
              <w:t>Get th</w:t>
            </w:r>
            <w:r w:rsidRPr="008A75BD">
              <w:t>e work done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5BD">
            <w:pPr>
              <w:pStyle w:val="BodyText"/>
              <w:rPr>
                <w:lang w:val="en-NZ"/>
              </w:rPr>
            </w:pPr>
            <w:r w:rsidRPr="008A75BD">
              <w:t>1.1-1.5, 2.1, 2.2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5BD" w:rsidP="008A75BD">
            <w:pPr>
              <w:pStyle w:val="ListBullet"/>
            </w:pPr>
            <w:r w:rsidRPr="008A75BD">
              <w:t>Sequences and schedules complex activities, monitors implementation and manages relevant communication</w:t>
            </w:r>
          </w:p>
          <w:p w:rsidR="00000000" w:rsidRPr="008A75BD" w:rsidP="008A75BD">
            <w:pPr>
              <w:pStyle w:val="ListBullet"/>
            </w:pPr>
            <w:r w:rsidRPr="008A75BD">
              <w:t>Takes responsibility for high-impact decisions in complex situations involving many variables and constraints</w:t>
            </w:r>
          </w:p>
          <w:p w:rsidR="00000000" w:rsidRPr="008A75BD" w:rsidP="008A75BD">
            <w:pPr>
              <w:pStyle w:val="ListBullet"/>
            </w:pPr>
            <w:r w:rsidRPr="008A75BD">
              <w:t>Uses nuanced</w:t>
            </w:r>
            <w:r w:rsidRPr="008A75BD">
              <w:t xml:space="preserve"> understanding of context to recognise </w:t>
            </w:r>
            <w:r w:rsidRPr="008A75BD">
              <w:t xml:space="preserve">anomalies and subtle deviations to normal expectations, focusing attention on critical issues and variables </w:t>
            </w:r>
          </w:p>
          <w:p w:rsidR="00000000" w:rsidRPr="008A75BD" w:rsidP="008A75BD">
            <w:pPr>
              <w:pStyle w:val="ListBullet"/>
            </w:pPr>
            <w:r w:rsidRPr="008A75BD">
              <w:t>Uses a broad range of features within applications to impr</w:t>
            </w:r>
            <w:r w:rsidRPr="008A75BD">
              <w:t>ove personal productivity including optimising software functions for specific purposes</w:t>
            </w:r>
          </w:p>
        </w:tc>
      </w:tr>
    </w:tbl>
    <w:p w:rsidR="00000000" w:rsidRPr="008A75BD" w:rsidP="008A75BD">
      <w:pPr>
        <w:pStyle w:val="BodyText"/>
      </w:pPr>
    </w:p>
    <w:p w:rsidR="00000000" w:rsidRPr="008A75BD" w:rsidP="008A75BD">
      <w:pPr>
        <w:pStyle w:val="AllowPageBreak"/>
      </w:pPr>
    </w:p>
    <w:p w:rsidR="00000000" w:rsidRPr="008A75BD" w:rsidP="008A75BD">
      <w:pPr>
        <w:pStyle w:val="Heading1"/>
      </w:pPr>
      <w:bookmarkStart w:id="6" w:name="O_759664"/>
      <w:bookmarkEnd w:id="6"/>
      <w:r w:rsidRPr="008A75B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8A75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5BD" w:rsidP="008A75BD">
            <w:pPr>
              <w:pStyle w:val="BodyText"/>
            </w:pPr>
            <w:r w:rsidRPr="008A75BD">
              <w:rPr>
                <w:rStyle w:val="SpecialBold"/>
              </w:rPr>
              <w:t xml:space="preserve">Code and title </w:t>
            </w:r>
          </w:p>
          <w:p w:rsidR="00000000" w:rsidRPr="008A75BD" w:rsidP="008A75BD">
            <w:pPr>
              <w:pStyle w:val="BodyText"/>
            </w:pPr>
            <w:r w:rsidRPr="008A75B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5BD" w:rsidP="008A75BD">
            <w:pPr>
              <w:pStyle w:val="BodyText"/>
            </w:pPr>
            <w:r w:rsidRPr="008A75BD">
              <w:rPr>
                <w:rStyle w:val="SpecialBold"/>
              </w:rPr>
              <w:t>Code and title</w:t>
            </w:r>
          </w:p>
          <w:p w:rsidR="00000000" w:rsidRPr="008A75BD" w:rsidP="008A75BD">
            <w:pPr>
              <w:pStyle w:val="BodyText"/>
            </w:pPr>
            <w:r w:rsidRPr="008A75B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5BD" w:rsidP="008A75BD">
            <w:pPr>
              <w:pStyle w:val="BodyText"/>
            </w:pPr>
            <w:r w:rsidRPr="008A75B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5BD">
            <w:pPr>
              <w:pStyle w:val="BodyText"/>
              <w:rPr>
                <w:lang w:val="en-NZ"/>
              </w:rPr>
            </w:pPr>
            <w:r w:rsidRPr="008A75BD">
              <w:rPr>
                <w:rStyle w:val="SpecialBold"/>
              </w:rPr>
              <w:t>Equivalence status</w:t>
            </w:r>
          </w:p>
        </w:tc>
      </w:tr>
      <w:tr w:rsidTr="008A75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5BD">
            <w:pPr>
              <w:pStyle w:val="BodyText"/>
              <w:rPr>
                <w:lang w:val="en-NZ"/>
              </w:rPr>
            </w:pPr>
            <w:r w:rsidRPr="008A75BD">
              <w:t xml:space="preserve">ICTOPN602 Manage dense wavelength division multiplexing transmission system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5BD">
            <w:pPr>
              <w:pStyle w:val="BodyText"/>
              <w:rPr>
                <w:lang w:val="en-NZ"/>
              </w:rPr>
            </w:pPr>
            <w:r w:rsidRPr="008A75BD">
              <w:t xml:space="preserve">ICTOPN6125A Manage dense wavelength division multiplexing transmission system 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5BD">
            <w:pPr>
              <w:pStyle w:val="BodyText"/>
              <w:rPr>
                <w:lang w:val="en-NZ"/>
              </w:rPr>
            </w:pPr>
            <w:r w:rsidRPr="008A75B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5BD" w:rsidP="008A75BD">
            <w:pPr>
              <w:pStyle w:val="BodyText"/>
            </w:pPr>
            <w:r w:rsidRPr="008A75BD">
              <w:t>Equivalent unit</w:t>
            </w:r>
          </w:p>
        </w:tc>
      </w:tr>
    </w:tbl>
    <w:p w:rsidR="00000000" w:rsidRPr="008A75BD" w:rsidP="008A75BD">
      <w:pPr>
        <w:pStyle w:val="BodyText"/>
      </w:pPr>
    </w:p>
    <w:p w:rsidR="00000000" w:rsidRPr="008A75BD" w:rsidP="008A75BD">
      <w:pPr>
        <w:pStyle w:val="AllowPageBreak"/>
      </w:pPr>
    </w:p>
    <w:p w:rsidR="00000000" w:rsidRPr="008A75BD" w:rsidP="008A75BD">
      <w:pPr>
        <w:pStyle w:val="Heading1"/>
      </w:pPr>
      <w:bookmarkStart w:id="7" w:name="O_759671"/>
      <w:bookmarkEnd w:id="7"/>
      <w:r w:rsidRPr="008A75BD">
        <w:t>Link</w:t>
      </w:r>
      <w:r w:rsidRPr="008A75BD">
        <w:t>s</w:t>
      </w:r>
    </w:p>
    <w:p w:rsidR="00000000" w:rsidRPr="008A75BD" w:rsidP="00151B5C">
      <w:pPr>
        <w:pStyle w:val="BodyText"/>
      </w:pPr>
      <w:r w:rsidRPr="008A75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5259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A75BD" w:rsidP="00151B5C">
      <w:pPr>
        <w:pStyle w:val="BodyText"/>
        <w:sectPr w:rsidSect="008A75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75BD" w:rsidP="008A75BD">
      <w:pPr>
        <w:pStyle w:val="SuperHeading"/>
      </w:pPr>
      <w:r w:rsidRPr="008A75BD">
        <w:t xml:space="preserve">Assessment </w:t>
      </w:r>
      <w:r w:rsidRPr="008A75BD">
        <w:t>Requirements for ICTOPN602 Manage dense wavelength division multiplexing transmission system</w:t>
      </w:r>
    </w:p>
    <w:p w:rsidR="00000000" w:rsidRPr="008A75BD" w:rsidP="008A75BD">
      <w:pPr>
        <w:pStyle w:val="Heading1"/>
      </w:pPr>
      <w:bookmarkStart w:id="8" w:name="O_759666"/>
      <w:bookmarkEnd w:id="8"/>
      <w:r w:rsidRPr="008A75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A75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5BD">
            <w:pPr>
              <w:pStyle w:val="BodyText"/>
              <w:rPr>
                <w:lang w:val="en-NZ"/>
              </w:rPr>
            </w:pPr>
            <w:r w:rsidRPr="008A75B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5BD">
            <w:pPr>
              <w:pStyle w:val="BodyText"/>
              <w:rPr>
                <w:lang w:val="en-NZ"/>
              </w:rPr>
            </w:pPr>
            <w:r w:rsidRPr="008A75BD">
              <w:t>Comments</w:t>
            </w:r>
          </w:p>
        </w:tc>
      </w:tr>
      <w:tr w:rsidTr="008A75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5BD">
            <w:pPr>
              <w:pStyle w:val="BodyText"/>
              <w:rPr>
                <w:lang w:val="en-NZ"/>
              </w:rPr>
            </w:pPr>
            <w:r w:rsidRPr="008A75B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5BD" w:rsidP="008A75BD">
            <w:pPr>
              <w:pStyle w:val="BodyText"/>
            </w:pPr>
            <w:r w:rsidRPr="008A75BD">
              <w:t>This version first released with ICT Information and Communications Technology Training Package Version 2.0.</w:t>
            </w:r>
          </w:p>
        </w:tc>
      </w:tr>
    </w:tbl>
    <w:p w:rsidR="00000000" w:rsidRPr="008A75BD" w:rsidP="008A75BD">
      <w:pPr>
        <w:pStyle w:val="BodyText"/>
      </w:pPr>
    </w:p>
    <w:p w:rsidR="00000000" w:rsidRPr="008A75BD" w:rsidP="008A75BD">
      <w:pPr>
        <w:pStyle w:val="AllowPageBreak"/>
      </w:pPr>
    </w:p>
    <w:p w:rsidR="00000000" w:rsidRPr="008A75BD" w:rsidP="008A75BD">
      <w:pPr>
        <w:pStyle w:val="Heading1"/>
      </w:pPr>
      <w:bookmarkStart w:id="9" w:name="O_759667"/>
      <w:bookmarkEnd w:id="9"/>
      <w:r w:rsidRPr="008A75BD">
        <w:t>Performance Evidence</w:t>
      </w:r>
    </w:p>
    <w:p w:rsidR="00000000" w:rsidRPr="008A75BD" w:rsidP="00151B5C">
      <w:pPr>
        <w:pStyle w:val="BodyText"/>
      </w:pPr>
      <w:r w:rsidRPr="008A75BD">
        <w:t>Evidence of ability to:</w:t>
      </w:r>
    </w:p>
    <w:p w:rsidR="00000000" w:rsidRPr="008A75BD" w:rsidP="008A75BD">
      <w:pPr>
        <w:pStyle w:val="ListBullet"/>
      </w:pPr>
      <w:r w:rsidRPr="008A75BD">
        <w:t>determine network parameters and set up performance monitoring</w:t>
      </w:r>
    </w:p>
    <w:p w:rsidR="00000000" w:rsidRPr="008A75BD" w:rsidP="008A75BD">
      <w:pPr>
        <w:pStyle w:val="ListBullet"/>
      </w:pPr>
      <w:r w:rsidRPr="008A75BD">
        <w:t>manage network usin</w:t>
      </w:r>
      <w:r w:rsidRPr="008A75BD">
        <w:t>g appropriate software and tools</w:t>
      </w:r>
    </w:p>
    <w:p w:rsidR="00000000" w:rsidRPr="008A75BD" w:rsidP="008A75BD">
      <w:pPr>
        <w:pStyle w:val="ListBullet"/>
      </w:pPr>
      <w:r w:rsidRPr="008A75BD">
        <w:t>monitor network for faults and performance</w:t>
      </w:r>
    </w:p>
    <w:p w:rsidR="00000000" w:rsidRPr="008A75BD" w:rsidP="008A75BD">
      <w:pPr>
        <w:pStyle w:val="ListBullet"/>
      </w:pPr>
      <w:r w:rsidRPr="008A75BD">
        <w:t xml:space="preserve">produce fault and performance report </w:t>
      </w:r>
    </w:p>
    <w:p w:rsidR="00000000" w:rsidRPr="008A75BD" w:rsidP="008A75BD">
      <w:pPr>
        <w:pStyle w:val="ListBullet"/>
      </w:pPr>
      <w:r w:rsidRPr="008A75BD">
        <w:t>analyse performance monitoring and alarm data</w:t>
      </w:r>
    </w:p>
    <w:p w:rsidR="00000000" w:rsidRPr="008A75BD" w:rsidP="008A75BD">
      <w:pPr>
        <w:pStyle w:val="ListBullet"/>
      </w:pPr>
      <w:r w:rsidRPr="008A75BD">
        <w:t>prepare report with recommendations based on analysis.</w:t>
      </w:r>
    </w:p>
    <w:p w:rsidR="00000000" w:rsidRPr="008A75BD" w:rsidP="008A75BD">
      <w:pPr>
        <w:pStyle w:val="BodyText"/>
      </w:pPr>
    </w:p>
    <w:p w:rsidR="00000000" w:rsidRPr="008A75BD" w:rsidP="00151B5C">
      <w:pPr>
        <w:pStyle w:val="BodyText"/>
      </w:pPr>
      <w:r w:rsidRPr="008A75BD">
        <w:t>Note: If a specific volume or frequency is not stated, then evidence must be provided at least once.</w:t>
      </w:r>
    </w:p>
    <w:p w:rsidR="00000000" w:rsidRPr="008A75BD" w:rsidP="008A75BD">
      <w:pPr>
        <w:pStyle w:val="Heading1"/>
      </w:pPr>
      <w:bookmarkStart w:id="10" w:name="O_759668"/>
      <w:bookmarkEnd w:id="10"/>
      <w:r w:rsidRPr="008A75BD">
        <w:t>Knowledge Evidence</w:t>
      </w:r>
    </w:p>
    <w:p w:rsidR="00000000" w:rsidRPr="008A75BD" w:rsidP="00151B5C">
      <w:pPr>
        <w:pStyle w:val="BodyText"/>
      </w:pPr>
      <w:r w:rsidRPr="008A75BD">
        <w:t xml:space="preserve">To complete the unit requirements safely and effectively, the individual must: </w:t>
      </w:r>
    </w:p>
    <w:p w:rsidR="00000000" w:rsidRPr="008A75BD" w:rsidP="008A75BD">
      <w:pPr>
        <w:pStyle w:val="ListBullet"/>
      </w:pPr>
      <w:r w:rsidRPr="008A75BD">
        <w:t>discuss workplace and industry environ</w:t>
      </w:r>
      <w:r w:rsidRPr="008A75BD">
        <w:t>ment relevant to dense wavelength division multiplexing (DWDM)</w:t>
      </w:r>
    </w:p>
    <w:p w:rsidR="00000000" w:rsidRPr="008A75BD" w:rsidP="008A75BD">
      <w:pPr>
        <w:pStyle w:val="ListBullet"/>
      </w:pPr>
      <w:r w:rsidRPr="008A75BD">
        <w:t>outline optical communications principles</w:t>
      </w:r>
    </w:p>
    <w:p w:rsidR="00000000" w:rsidRPr="008A75BD" w:rsidP="008A75BD">
      <w:pPr>
        <w:pStyle w:val="ListBullet"/>
      </w:pPr>
      <w:r w:rsidRPr="008A75BD">
        <w:t>explain DWDM technology, its operation and testing principles</w:t>
      </w:r>
    </w:p>
    <w:p w:rsidR="00000000" w:rsidRPr="008A75BD" w:rsidP="008A75BD">
      <w:pPr>
        <w:pStyle w:val="ListBullet"/>
      </w:pPr>
      <w:r w:rsidRPr="008A75BD">
        <w:t>summarise simple network management protocol (SNMP)</w:t>
      </w:r>
    </w:p>
    <w:p w:rsidR="00000000" w:rsidRPr="008A75BD" w:rsidP="008A75BD">
      <w:pPr>
        <w:pStyle w:val="ListBullet"/>
      </w:pPr>
      <w:r w:rsidRPr="008A75BD">
        <w:t>explain organisational policies and p</w:t>
      </w:r>
      <w:r w:rsidRPr="008A75BD">
        <w:t>rocedures relevant to the DWDM</w:t>
      </w:r>
    </w:p>
    <w:p w:rsidR="00000000" w:rsidRPr="008A75BD" w:rsidP="008A75BD">
      <w:pPr>
        <w:pStyle w:val="ListBullet"/>
      </w:pPr>
      <w:r w:rsidRPr="008A75BD">
        <w:t>determine appropriate report formats and communications tools required to make recommendations on performance and network degradation.</w:t>
      </w:r>
    </w:p>
    <w:p w:rsidR="00000000" w:rsidRPr="008A75BD" w:rsidP="008A75BD">
      <w:pPr>
        <w:pStyle w:val="AllowPageBreak"/>
      </w:pPr>
    </w:p>
    <w:p w:rsidR="00000000" w:rsidRPr="008A75BD" w:rsidP="008A75BD">
      <w:pPr>
        <w:pStyle w:val="Heading1"/>
      </w:pPr>
      <w:bookmarkStart w:id="11" w:name="O_759669"/>
      <w:bookmarkEnd w:id="11"/>
      <w:r w:rsidRPr="008A75BD">
        <w:t>Assessment Conditions</w:t>
      </w:r>
    </w:p>
    <w:p w:rsidR="00000000" w:rsidRPr="008A75BD" w:rsidP="00151B5C">
      <w:pPr>
        <w:pStyle w:val="BodyText"/>
      </w:pPr>
      <w:r w:rsidRPr="008A75BD">
        <w:t>Gather evidence to demonstrate consistent performan</w:t>
      </w:r>
      <w:r w:rsidRPr="008A75BD">
        <w:t>ce in conditions that are safe and replicate the workplace. Noise levels, production flow, interruptions and time variances must be typical of those experienced in the Telecommunications – Optical Networks field of work and include access to:</w:t>
      </w:r>
    </w:p>
    <w:p w:rsidR="00000000" w:rsidRPr="008A75BD" w:rsidP="008A75BD">
      <w:pPr>
        <w:pStyle w:val="ListBullet"/>
      </w:pPr>
      <w:r w:rsidRPr="008A75BD">
        <w:t xml:space="preserve">DWDM system </w:t>
      </w:r>
      <w:r w:rsidRPr="008A75BD">
        <w:t>and test equipment currently used in industry</w:t>
      </w:r>
    </w:p>
    <w:p w:rsidR="00000000" w:rsidRPr="008A75BD" w:rsidP="008A75BD">
      <w:pPr>
        <w:pStyle w:val="ListBullet"/>
      </w:pPr>
      <w:r w:rsidRPr="008A75BD">
        <w:t>relevant equipment manuals, software manuals and other procedural documentation.</w:t>
      </w:r>
    </w:p>
    <w:p w:rsidR="00000000" w:rsidRPr="008A75BD" w:rsidP="008A75BD">
      <w:pPr>
        <w:pStyle w:val="BodyText"/>
      </w:pPr>
      <w:r w:rsidRPr="008A75BD">
        <w:t xml:space="preserve"> </w:t>
      </w:r>
    </w:p>
    <w:p w:rsidR="00000000" w:rsidRPr="008A75BD" w:rsidP="00151B5C">
      <w:pPr>
        <w:pStyle w:val="BodyText"/>
      </w:pPr>
      <w:r w:rsidRPr="008A75BD">
        <w:t>Assessors of this unit must satisfy the requirements for assessors in applicable vocational education and training legislation, frameworks and/or standards.</w:t>
      </w:r>
    </w:p>
    <w:p w:rsidR="00000000" w:rsidRPr="008A75BD" w:rsidP="008A75BD">
      <w:pPr>
        <w:pStyle w:val="Heading1"/>
      </w:pPr>
      <w:bookmarkStart w:id="12" w:name="O_759672"/>
      <w:bookmarkEnd w:id="12"/>
      <w:r w:rsidRPr="008A75BD">
        <w:t>Links</w:t>
      </w:r>
    </w:p>
    <w:p w:rsidR="00000000" w:rsidRPr="008A75BD" w:rsidP="00151B5C">
      <w:pPr>
        <w:pStyle w:val="BodyText"/>
      </w:pPr>
      <w:r w:rsidRPr="008A75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5259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A75BD" w:rsidP="008A75BD"/>
    <w:sectPr w:rsidSect="008A75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5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5BD" w:rsidRPr="00151B5C" w:rsidP="00151B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5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B5C" w:rsidP="008A75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1B5C" w:rsidP="008A75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51B5C" w:rsidP="008A75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5BD" w:rsidP="008A75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1B5C">
      <w:t>Approved</w:t>
    </w:r>
    <w:r w:rsidR="00151B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1B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1B5C">
      <w:rPr>
        <w:noProof/>
      </w:rPr>
      <w:t>4</w:t>
    </w:r>
    <w:r>
      <w:rPr>
        <w:noProof/>
      </w:rPr>
      <w:fldChar w:fldCharType="end"/>
    </w:r>
  </w:p>
  <w:p w:rsidR="008A75BD" w:rsidP="008A75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1B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1B5C">
      <w:t>Future Skills Organisation</w:t>
    </w:r>
    <w:r w:rsidR="00151B5C">
      <w:fldChar w:fldCharType="end"/>
    </w:r>
  </w:p>
  <w:p w:rsidR="008A75BD" w:rsidP="008A75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5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B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75BD" w:rsidRPr="00151B5C" w:rsidP="00151B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5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B5C" w:rsidRPr="002D2AF8" w:rsidP="008A75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ICTOPN602 Manage dense wavelength division multiplexing transmission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51B5C" w:rsidP="008A75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5BD" w:rsidRPr="002D2AF8" w:rsidP="008A75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1B5C">
      <w:t>ICTOPN602 Manage dense wavelength division multiplexing transmission system</w:t>
    </w:r>
    <w:r w:rsidR="00151B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1B5C">
      <w:rPr>
        <w:noProof/>
      </w:rPr>
      <w:t>2 March 2025</w:t>
    </w:r>
    <w:r>
      <w:fldChar w:fldCharType="end"/>
    </w:r>
  </w:p>
  <w:p w:rsidR="008A75BD" w:rsidP="008A75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1676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684E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5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75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5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5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5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5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5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5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5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5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5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5BD"/>
  </w:style>
  <w:style w:type="character" w:customStyle="1" w:styleId="Heading1Char">
    <w:name w:val="Heading 1 Char"/>
    <w:basedOn w:val="DefaultParagraphFont"/>
    <w:link w:val="Heading1"/>
    <w:rsid w:val="008A75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75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5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75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75BD"/>
    <w:rPr>
      <w:b/>
      <w:spacing w:val="0"/>
    </w:rPr>
  </w:style>
  <w:style w:type="character" w:styleId="Emphasis">
    <w:name w:val="Emphasis"/>
    <w:basedOn w:val="DefaultParagraphFont"/>
    <w:qFormat/>
    <w:rsid w:val="008A75BD"/>
    <w:rPr>
      <w:i/>
    </w:rPr>
  </w:style>
  <w:style w:type="paragraph" w:customStyle="1" w:styleId="SuperHeading">
    <w:name w:val="SuperHeading"/>
    <w:basedOn w:val="Normal"/>
    <w:rsid w:val="008A75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75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75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5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5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5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5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5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75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75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75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5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5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5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5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75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5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75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5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5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75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75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75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5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5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75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75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5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75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5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75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5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5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5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5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75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5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5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5BD"/>
  </w:style>
  <w:style w:type="paragraph" w:styleId="TableofFigures">
    <w:name w:val="table of figures"/>
    <w:basedOn w:val="Normal"/>
    <w:next w:val="Normal"/>
    <w:semiHidden/>
    <w:rsid w:val="008A75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5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75BD"/>
    <w:rPr>
      <w:rFonts w:ascii="Wingdings" w:hAnsi="Wingdings"/>
    </w:rPr>
  </w:style>
  <w:style w:type="paragraph" w:customStyle="1" w:styleId="TableHeading">
    <w:name w:val="Table Heading"/>
    <w:basedOn w:val="HeadingBase"/>
    <w:rsid w:val="008A75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75BD"/>
    <w:rPr>
      <w:color w:val="0033CC"/>
      <w:u w:val="none"/>
    </w:rPr>
  </w:style>
  <w:style w:type="paragraph" w:customStyle="1" w:styleId="BodyTextRight">
    <w:name w:val="Body Text Right"/>
    <w:basedOn w:val="BodyText"/>
    <w:rsid w:val="008A75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5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5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5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5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5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75BD"/>
    <w:rPr>
      <w:sz w:val="32"/>
    </w:rPr>
  </w:style>
  <w:style w:type="paragraph" w:customStyle="1" w:styleId="HeadingProcedure">
    <w:name w:val="Heading Procedure"/>
    <w:basedOn w:val="HeadingBase"/>
    <w:next w:val="Normal"/>
    <w:rsid w:val="008A75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5BD"/>
    <w:pPr>
      <w:spacing w:before="60" w:after="60"/>
    </w:pPr>
  </w:style>
  <w:style w:type="paragraph" w:styleId="ListContinue">
    <w:name w:val="List Continue"/>
    <w:basedOn w:val="List"/>
    <w:rsid w:val="008A75BD"/>
    <w:pPr>
      <w:ind w:firstLine="0"/>
    </w:pPr>
  </w:style>
  <w:style w:type="paragraph" w:customStyle="1" w:styleId="ListNote">
    <w:name w:val="List Note"/>
    <w:basedOn w:val="List"/>
    <w:rsid w:val="008A75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5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5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5BD"/>
    <w:rPr>
      <w:rFonts w:ascii="Courier New" w:hAnsi="Courier New"/>
    </w:rPr>
  </w:style>
  <w:style w:type="paragraph" w:customStyle="1" w:styleId="NoteBullet">
    <w:name w:val="Note Bullet"/>
    <w:basedOn w:val="Note"/>
    <w:rsid w:val="008A75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5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5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5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5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75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5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75BD"/>
    <w:rPr>
      <w:b/>
      <w:smallCaps/>
    </w:rPr>
  </w:style>
  <w:style w:type="paragraph" w:customStyle="1" w:styleId="TableListNumber">
    <w:name w:val="Table List Number"/>
    <w:basedOn w:val="ListNumber"/>
    <w:rsid w:val="008A75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5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5BD"/>
    <w:pPr>
      <w:numPr>
        <w:numId w:val="8"/>
      </w:numPr>
    </w:pPr>
  </w:style>
  <w:style w:type="paragraph" w:customStyle="1" w:styleId="ListAlpha2">
    <w:name w:val="List Alpha 2"/>
    <w:basedOn w:val="List2"/>
    <w:rsid w:val="008A75BD"/>
    <w:pPr>
      <w:numPr>
        <w:numId w:val="7"/>
      </w:numPr>
    </w:pPr>
  </w:style>
  <w:style w:type="paragraph" w:styleId="List2">
    <w:name w:val="List 2"/>
    <w:basedOn w:val="BodyText"/>
    <w:rsid w:val="008A75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75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5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5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75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75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75BD"/>
    <w:pPr>
      <w:numPr>
        <w:numId w:val="3"/>
      </w:numPr>
    </w:pPr>
  </w:style>
  <w:style w:type="paragraph" w:styleId="ListContinue2">
    <w:name w:val="List Continue 2"/>
    <w:basedOn w:val="List2"/>
    <w:rsid w:val="008A75BD"/>
    <w:pPr>
      <w:ind w:firstLine="0"/>
    </w:pPr>
  </w:style>
  <w:style w:type="paragraph" w:styleId="ListContinue3">
    <w:name w:val="List Continue 3"/>
    <w:basedOn w:val="List3"/>
    <w:rsid w:val="008A75BD"/>
    <w:pPr>
      <w:ind w:left="1021" w:firstLine="0"/>
    </w:pPr>
  </w:style>
  <w:style w:type="paragraph" w:styleId="ListContinue4">
    <w:name w:val="List Continue 4"/>
    <w:basedOn w:val="List4"/>
    <w:rsid w:val="008A75BD"/>
    <w:pPr>
      <w:ind w:firstLine="0"/>
    </w:pPr>
  </w:style>
  <w:style w:type="paragraph" w:styleId="ListContinue5">
    <w:name w:val="List Continue 5"/>
    <w:basedOn w:val="List5"/>
    <w:rsid w:val="008A75BD"/>
    <w:pPr>
      <w:ind w:firstLine="0"/>
    </w:pPr>
  </w:style>
  <w:style w:type="paragraph" w:styleId="ListNumber3">
    <w:name w:val="List Number 3"/>
    <w:basedOn w:val="List3"/>
    <w:rsid w:val="008A75BD"/>
    <w:pPr>
      <w:numPr>
        <w:numId w:val="4"/>
      </w:numPr>
    </w:pPr>
  </w:style>
  <w:style w:type="paragraph" w:styleId="ListNumber4">
    <w:name w:val="List Number 4"/>
    <w:basedOn w:val="List4"/>
    <w:rsid w:val="008A75BD"/>
    <w:pPr>
      <w:numPr>
        <w:numId w:val="5"/>
      </w:numPr>
    </w:pPr>
  </w:style>
  <w:style w:type="paragraph" w:styleId="ListNumber5">
    <w:name w:val="List Number 5"/>
    <w:basedOn w:val="List5"/>
    <w:rsid w:val="008A75BD"/>
    <w:pPr>
      <w:numPr>
        <w:numId w:val="6"/>
      </w:numPr>
    </w:pPr>
  </w:style>
  <w:style w:type="paragraph" w:styleId="BlockText">
    <w:name w:val="Block Text"/>
    <w:basedOn w:val="Normal"/>
    <w:rsid w:val="008A75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5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5BD"/>
    <w:rPr>
      <w:sz w:val="16"/>
      <w:vertAlign w:val="superscript"/>
    </w:rPr>
  </w:style>
  <w:style w:type="character" w:customStyle="1" w:styleId="Symbols">
    <w:name w:val="Symbols"/>
    <w:basedOn w:val="DefaultParagraphFont"/>
    <w:rsid w:val="008A75BD"/>
    <w:rPr>
      <w:rFonts w:ascii="Symbol" w:hAnsi="Symbol"/>
    </w:rPr>
  </w:style>
  <w:style w:type="character" w:customStyle="1" w:styleId="MenuOptions">
    <w:name w:val="Menu Options"/>
    <w:basedOn w:val="DefaultParagraphFont"/>
    <w:rsid w:val="008A75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5BD"/>
    <w:rPr>
      <w:b/>
    </w:rPr>
  </w:style>
  <w:style w:type="character" w:customStyle="1" w:styleId="Underlined">
    <w:name w:val="Underlined"/>
    <w:basedOn w:val="DefaultParagraphFont"/>
    <w:rsid w:val="008A75BD"/>
    <w:rPr>
      <w:u w:val="single"/>
    </w:rPr>
  </w:style>
  <w:style w:type="paragraph" w:customStyle="1" w:styleId="TableBodyTextRight">
    <w:name w:val="Table Body Text Right"/>
    <w:basedOn w:val="TableBodyText"/>
    <w:rsid w:val="008A75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5BD"/>
    <w:rPr>
      <w:sz w:val="18"/>
    </w:rPr>
  </w:style>
  <w:style w:type="paragraph" w:customStyle="1" w:styleId="BodySmallRight">
    <w:name w:val="Body Small Right"/>
    <w:basedOn w:val="BodyTextRight"/>
    <w:rsid w:val="008A75BD"/>
    <w:rPr>
      <w:sz w:val="18"/>
      <w:szCs w:val="18"/>
    </w:rPr>
  </w:style>
  <w:style w:type="paragraph" w:customStyle="1" w:styleId="MarginEdition">
    <w:name w:val="Margin Edition"/>
    <w:basedOn w:val="MarginNote"/>
    <w:rsid w:val="008A75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5BD"/>
    <w:rPr>
      <w:sz w:val="2"/>
      <w:szCs w:val="2"/>
    </w:rPr>
  </w:style>
  <w:style w:type="character" w:customStyle="1" w:styleId="Small">
    <w:name w:val="Small"/>
    <w:basedOn w:val="DefaultParagraphFont"/>
    <w:rsid w:val="008A75BD"/>
    <w:rPr>
      <w:sz w:val="16"/>
    </w:rPr>
  </w:style>
  <w:style w:type="paragraph" w:customStyle="1" w:styleId="WideTable">
    <w:name w:val="Wide Table"/>
    <w:basedOn w:val="Normal"/>
    <w:rsid w:val="008A75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5BD"/>
  </w:style>
  <w:style w:type="paragraph" w:styleId="Quote">
    <w:name w:val="Quote"/>
    <w:basedOn w:val="Heading1"/>
    <w:link w:val="QuoteChar"/>
    <w:qFormat/>
    <w:rsid w:val="008A75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5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5BD"/>
    <w:pPr>
      <w:pageBreakBefore/>
    </w:pPr>
  </w:style>
  <w:style w:type="paragraph" w:customStyle="1" w:styleId="Border">
    <w:name w:val="Border"/>
    <w:basedOn w:val="Normal"/>
    <w:qFormat/>
    <w:rsid w:val="008A75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5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5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5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75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5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5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5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5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5BD"/>
    <w:rPr>
      <w:u w:val="single"/>
    </w:rPr>
  </w:style>
  <w:style w:type="character" w:customStyle="1" w:styleId="BoldandItalics">
    <w:name w:val="Bold and Italics"/>
    <w:qFormat/>
    <w:rsid w:val="008A75BD"/>
    <w:rPr>
      <w:b/>
      <w:i/>
      <w:u w:val="none"/>
    </w:rPr>
  </w:style>
  <w:style w:type="paragraph" w:styleId="BalloonText">
    <w:name w:val="Balloon Text"/>
    <w:basedOn w:val="Normal"/>
    <w:link w:val="BalloonTextChar"/>
    <w:rsid w:val="008A75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5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75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5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75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75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75BD"/>
    <w:pPr>
      <w:spacing w:before="0" w:after="0"/>
    </w:pPr>
  </w:style>
  <w:style w:type="paragraph" w:customStyle="1" w:styleId="BodyTextBold">
    <w:name w:val="Body Text Bold"/>
    <w:basedOn w:val="BodyText"/>
    <w:qFormat/>
    <w:rsid w:val="008A75BD"/>
    <w:rPr>
      <w:b/>
    </w:rPr>
  </w:style>
  <w:style w:type="character" w:styleId="Hyperlink">
    <w:name w:val="Hyperlink"/>
    <w:basedOn w:val="DefaultParagraphFont"/>
    <w:uiPriority w:val="99"/>
    <w:unhideWhenUsed/>
    <w:rsid w:val="00151B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811</Words>
  <Characters>5521</Characters>
  <Application>Microsoft Office Word</Application>
  <DocSecurity>0</DocSecurity>
  <Lines>197</Lines>
  <Paragraphs>117</Paragraphs>
  <ScaleCrop>false</ScaleCrop>
  <Company>Author-it Software Corporation Ltd.</Company>
  <LinksUpToDate>false</LinksUpToDate>
  <CharactersWithSpaces>6215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ICTOPN602 Manage dense wavelength division multiplexing transmission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2025-03-01T16:49:00Z</dcterms:created>
  <dcterms:modified xsi:type="dcterms:W3CDTF">2025-03-01T16:49:00Z</dcterms:modified>
</cp:coreProperties>
</file>