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D68" w:rsidP="00F04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ICTOPN601 Manage optical ethernet transmission</w:t>
      </w:r>
      <w:r>
        <w:fldChar w:fldCharType="end"/>
      </w:r>
    </w:p>
    <w:p w:rsidR="00F04D68" w:rsidP="00F04D68">
      <w:pPr>
        <w:pStyle w:val="Version"/>
        <w:sectPr w:rsidSect="00685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786" w:rsidP="00685786">
      <w:pPr>
        <w:pStyle w:val="SuperHeading"/>
      </w:pPr>
      <w:r w:rsidRPr="00685786">
        <w:t>ICTOPN601 Manage optical ethernet transmission</w:t>
      </w:r>
    </w:p>
    <w:p w:rsidR="00000000" w:rsidRPr="00685786" w:rsidP="00685786">
      <w:pPr>
        <w:pStyle w:val="Heading1"/>
      </w:pPr>
      <w:bookmarkStart w:id="1" w:name="O_759629"/>
      <w:bookmarkEnd w:id="1"/>
      <w:r w:rsidRPr="00685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2"/>
        <w:gridCol w:w="5768"/>
      </w:tblGrid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Release</w:t>
            </w:r>
          </w:p>
        </w:tc>
        <w:tc>
          <w:tcPr>
            <w:tcW w:w="57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rPr>
                <w:rStyle w:val="SpecialBold"/>
              </w:rPr>
              <w:t>Comments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Release 1</w:t>
            </w:r>
          </w:p>
        </w:tc>
        <w:tc>
          <w:tcPr>
            <w:tcW w:w="5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t>This version first released with ICT Information and Communications Technology Training Package Version 2.0.</w:t>
            </w:r>
          </w:p>
        </w:tc>
      </w:tr>
    </w:tbl>
    <w:p w:rsidR="00000000" w:rsidRPr="00685786" w:rsidP="00685786">
      <w:pPr>
        <w:pStyle w:val="BodyText"/>
      </w:pPr>
    </w:p>
    <w:p w:rsidR="00000000" w:rsidRPr="00685786" w:rsidP="00685786">
      <w:pPr>
        <w:pStyle w:val="AllowPageBreak"/>
      </w:pPr>
    </w:p>
    <w:p w:rsidR="00000000" w:rsidRPr="00685786" w:rsidP="00685786">
      <w:pPr>
        <w:pStyle w:val="Heading1"/>
      </w:pPr>
      <w:bookmarkStart w:id="2" w:name="O_759630"/>
      <w:bookmarkEnd w:id="2"/>
      <w:r w:rsidRPr="00685786">
        <w:t>Application</w:t>
      </w:r>
    </w:p>
    <w:p w:rsidR="00000000" w:rsidRPr="00685786" w:rsidP="00F04D68">
      <w:pPr>
        <w:pStyle w:val="BodyText"/>
      </w:pPr>
      <w:r w:rsidRPr="00685786">
        <w:t>This unit describes the skills and knowledge required to ma</w:t>
      </w:r>
      <w:r w:rsidRPr="00685786">
        <w:t>nage an ethernet optical transmission system. It includes analysis of fault conditions that may occur.</w:t>
      </w:r>
    </w:p>
    <w:p w:rsidR="00000000" w:rsidRPr="00685786" w:rsidP="00F04D68">
      <w:pPr>
        <w:pStyle w:val="BodyText"/>
      </w:pPr>
      <w:r w:rsidRPr="00685786">
        <w:t>It applies to individuals who work as me</w:t>
      </w:r>
      <w:r w:rsidRPr="00685786">
        <w:t>mbers of a team with carrier telecommunications networks using optical technologies. Individuals in these roles are excellent communicators and skilled technicians.</w:t>
      </w:r>
    </w:p>
    <w:p w:rsidR="00000000" w:rsidRPr="00685786" w:rsidP="00F04D68">
      <w:pPr>
        <w:pStyle w:val="BodyText"/>
      </w:pPr>
      <w:r w:rsidRPr="00685786">
        <w:t xml:space="preserve">No licensing, legislative or certification requirements apply to this unit at the time of </w:t>
      </w:r>
      <w:r w:rsidRPr="00685786">
        <w:t>publication.</w:t>
      </w:r>
    </w:p>
    <w:p w:rsidR="00000000" w:rsidRPr="00685786" w:rsidP="00685786">
      <w:pPr>
        <w:pStyle w:val="Heading1"/>
      </w:pPr>
      <w:bookmarkStart w:id="3" w:name="O_759633"/>
      <w:bookmarkEnd w:id="3"/>
      <w:r w:rsidRPr="00685786">
        <w:t>Unit Sector</w:t>
      </w:r>
    </w:p>
    <w:p w:rsidR="00000000" w:rsidRPr="00685786" w:rsidP="00F04D68">
      <w:pPr>
        <w:pStyle w:val="BodyText"/>
      </w:pPr>
      <w:r w:rsidRPr="00685786">
        <w:t>Telecommunications – Optical Networks</w:t>
      </w:r>
    </w:p>
    <w:p w:rsidR="00000000" w:rsidRPr="00685786" w:rsidP="00685786">
      <w:pPr>
        <w:pStyle w:val="Heading1"/>
      </w:pPr>
      <w:bookmarkStart w:id="4" w:name="O_759634"/>
      <w:bookmarkEnd w:id="4"/>
      <w:r w:rsidRPr="006857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6469"/>
      </w:tblGrid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Element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rPr>
                <w:rStyle w:val="SpecialBold"/>
              </w:rPr>
              <w:t>Performance Criteria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Emphasis"/>
              </w:rPr>
              <w:t>Elements describe the essential outcomes.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rPr>
                <w:rStyle w:val="Emphasis"/>
              </w:rPr>
              <w:t xml:space="preserve">Performance criteria describe the performance needed </w:t>
            </w:r>
            <w:r w:rsidRPr="00685786">
              <w:rPr>
                <w:rStyle w:val="Emphasis"/>
              </w:rPr>
              <w:t xml:space="preserve">to demonstrate achievement of the element.  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 Plan to test optical ethernet link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t xml:space="preserve">1.1 Make worksite safe by identifying existing and potential site hazards  </w:t>
            </w:r>
          </w:p>
          <w:p w:rsidR="00000000" w:rsidRPr="00685786" w:rsidP="00685786">
            <w:pPr>
              <w:pStyle w:val="BodyText"/>
            </w:pPr>
            <w:r w:rsidRPr="00685786">
              <w:t xml:space="preserve">1.2 Determine the technical environment and network components   </w:t>
            </w:r>
          </w:p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1.3 Report on infrastructure t</w:t>
            </w:r>
            <w:r w:rsidRPr="00685786">
              <w:t xml:space="preserve">o ensure link is designed to meet performance requirements 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2. Specify architecture requirements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t xml:space="preserve">2.1 Follow site specific safety requirements and enterprise work health and safety (WHS) procedures   </w:t>
            </w:r>
          </w:p>
          <w:p w:rsidR="00000000" w:rsidRPr="00685786" w:rsidP="00685786">
            <w:pPr>
              <w:pStyle w:val="BodyText"/>
            </w:pPr>
            <w:r w:rsidRPr="00685786">
              <w:t xml:space="preserve">2.2 Determine architecture components </w:t>
            </w:r>
          </w:p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 xml:space="preserve">2.3 Determine functions and framework for the system to operate across network boundaries, taking into account performance criteria 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3. Manage optical ethernet link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t xml:space="preserve">3.1 Conduct work in context of appropriate tests  </w:t>
            </w:r>
          </w:p>
          <w:p w:rsidR="00000000" w:rsidRPr="00685786" w:rsidP="00685786">
            <w:pPr>
              <w:pStyle w:val="BodyText"/>
            </w:pPr>
            <w:r w:rsidRPr="00685786">
              <w:t xml:space="preserve">3.2 Analyse test results </w:t>
            </w:r>
          </w:p>
          <w:p w:rsidR="00000000" w:rsidRPr="00685786" w:rsidP="00685786">
            <w:pPr>
              <w:pStyle w:val="BodyText"/>
            </w:pPr>
            <w:r w:rsidRPr="00685786">
              <w:t>3.3 Provide a</w:t>
            </w:r>
            <w:r w:rsidRPr="00685786">
              <w:t xml:space="preserve"> report on test results and compare with expected outcomes </w:t>
            </w:r>
          </w:p>
          <w:p w:rsidR="00000000" w:rsidRPr="00685786" w:rsidP="00685786">
            <w:pPr>
              <w:pStyle w:val="BodyText"/>
            </w:pPr>
            <w:r w:rsidRPr="00685786">
              <w:t xml:space="preserve">3.4 Document test results and refer to appropriate person  </w:t>
            </w:r>
          </w:p>
        </w:tc>
      </w:tr>
    </w:tbl>
    <w:p w:rsidR="00000000" w:rsidRPr="00685786" w:rsidP="00685786">
      <w:pPr>
        <w:pStyle w:val="BodyText"/>
      </w:pPr>
    </w:p>
    <w:p w:rsidR="00000000" w:rsidRPr="00685786" w:rsidP="00685786">
      <w:pPr>
        <w:pStyle w:val="AllowPageBreak"/>
      </w:pPr>
    </w:p>
    <w:p w:rsidR="00000000" w:rsidRPr="00685786" w:rsidP="00685786">
      <w:pPr>
        <w:pStyle w:val="Heading1"/>
      </w:pPr>
      <w:bookmarkStart w:id="5" w:name="O_759635"/>
      <w:bookmarkEnd w:id="5"/>
      <w:r w:rsidRPr="00685786">
        <w:t>Foundation Skills</w:t>
      </w:r>
    </w:p>
    <w:p w:rsidR="00000000" w:rsidRPr="00F04D68" w:rsidP="00F04D68">
      <w:pPr>
        <w:pStyle w:val="BodyText"/>
        <w:rPr>
          <w:i/>
        </w:rPr>
      </w:pPr>
      <w:r w:rsidRPr="00F04D68">
        <w:rPr>
          <w:rStyle w:val="Emphasis"/>
        </w:rPr>
        <w:t>This section describes language, literacy, numeracy and employment skills incorporated in the perfo</w:t>
      </w:r>
      <w:r w:rsidRPr="00F04D68">
        <w:rPr>
          <w:rStyle w:val="Emphasis"/>
        </w:rPr>
        <w:t xml:space="preserve">rmance criteria that are required for competent performance.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255"/>
        <w:gridCol w:w="4665"/>
      </w:tblGrid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Skill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Performance Criteria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rPr>
                <w:rStyle w:val="SpecialBold"/>
              </w:rPr>
              <w:t>Description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Reading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2.1, 2.3, 3.2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 xml:space="preserve">Interprets textual information from relevant sources to identify and plan for all </w:t>
            </w:r>
            <w:r w:rsidRPr="00685786">
              <w:t>job requirements and adhere to procedures and standards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Writing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1.3, 3.3, 3.4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 xml:space="preserve">Accurately completes standard reports and documentation using clear and technically specific language and numerical data 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Oral Communication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ListBullet"/>
            </w:pPr>
            <w:r w:rsidRPr="00685786">
              <w:t>Uses listening and questioning skills to confirm understanding of technical and operational requirements</w:t>
            </w:r>
          </w:p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>Participates in a verbal exchange of ideas and solutions and uses appropriate, detailed and clear language to address internal and external personnel a</w:t>
            </w:r>
            <w:r w:rsidRPr="00685786">
              <w:t xml:space="preserve">nd clients 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Numeracy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3.2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>Uses mathematical formulae to evaluate technical data and interpret results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Navigate the world of work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1.1, 2.1, 3.1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ListBullet"/>
            </w:pPr>
            <w:r w:rsidRPr="00685786">
              <w:t>Works independently within parameters with a strong sense of responsibility and ownership of goals, plans, dec</w:t>
            </w:r>
            <w:r w:rsidRPr="00685786">
              <w:t>isions and outcomes</w:t>
            </w:r>
          </w:p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 xml:space="preserve">Monitors adherence to legal and regulatory </w:t>
            </w:r>
            <w:r w:rsidRPr="00685786">
              <w:t>rights and responsibilities with specific reference to safe industry practices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Interact with others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3.4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ListBullet"/>
              <w:rPr>
                <w:lang w:val="en-NZ"/>
              </w:rPr>
            </w:pPr>
            <w:r w:rsidRPr="00685786">
              <w:t xml:space="preserve">Actively identifies requirements of important communication exchanges, selecting </w:t>
            </w:r>
            <w:r w:rsidRPr="00685786">
              <w:t>appropriate channels, format, tone and content to suit purpose and audience and monitoring impact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Get the work done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1.2, 2.2, 2.3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ListBullet"/>
            </w:pPr>
            <w:r w:rsidRPr="00685786">
              <w:t>Sequences and schedules complex activities, monitors implementation and manages relevant communication</w:t>
            </w:r>
          </w:p>
          <w:p w:rsidR="00000000" w:rsidRPr="00685786" w:rsidP="00685786">
            <w:pPr>
              <w:pStyle w:val="ListBullet"/>
            </w:pPr>
            <w:r w:rsidRPr="00685786">
              <w:t xml:space="preserve">Takes responsibility </w:t>
            </w:r>
            <w:r w:rsidRPr="00685786">
              <w:t>for high-impact decisions in complex situations involving many variables and constraints</w:t>
            </w:r>
          </w:p>
          <w:p w:rsidR="00000000" w:rsidRPr="00685786" w:rsidP="00685786">
            <w:pPr>
              <w:pStyle w:val="ListBullet"/>
            </w:pPr>
            <w:r w:rsidRPr="00685786">
              <w:t>Actively identifies systems, devices and applications with potential to meet current and/or future needs</w:t>
            </w:r>
          </w:p>
        </w:tc>
      </w:tr>
    </w:tbl>
    <w:p w:rsidR="00000000" w:rsidRPr="00685786" w:rsidP="00685786">
      <w:pPr>
        <w:pStyle w:val="BodyText"/>
      </w:pPr>
    </w:p>
    <w:p w:rsidR="00000000" w:rsidRPr="00685786" w:rsidP="00685786">
      <w:pPr>
        <w:pStyle w:val="AllowPageBreak"/>
      </w:pPr>
    </w:p>
    <w:p w:rsidR="00000000" w:rsidRPr="00685786" w:rsidP="00685786">
      <w:pPr>
        <w:pStyle w:val="Heading1"/>
      </w:pPr>
      <w:bookmarkStart w:id="6" w:name="O_759637"/>
      <w:bookmarkEnd w:id="6"/>
      <w:r w:rsidRPr="0068578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 xml:space="preserve">Code and title </w:t>
            </w:r>
          </w:p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cu</w:t>
            </w:r>
            <w:r w:rsidRPr="00685786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Code and title</w:t>
            </w:r>
          </w:p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rPr>
                <w:rStyle w:val="SpecialBold"/>
              </w:rPr>
              <w:t>Equivalence status</w:t>
            </w:r>
          </w:p>
        </w:tc>
      </w:tr>
      <w:tr w:rsidTr="0068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 xml:space="preserve">ICTOPN601 Manage optical ethernet transmission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 xml:space="preserve">ICTOPN6124A Manage optical ethernet transmission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786">
            <w:pPr>
              <w:pStyle w:val="BodyText"/>
              <w:rPr>
                <w:lang w:val="en-NZ"/>
              </w:rPr>
            </w:pPr>
            <w:r w:rsidRPr="0068578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786" w:rsidP="00685786">
            <w:pPr>
              <w:pStyle w:val="BodyText"/>
            </w:pPr>
            <w:r w:rsidRPr="00685786">
              <w:t>Equivalent Unit</w:t>
            </w:r>
          </w:p>
          <w:p w:rsidR="00000000" w:rsidRPr="00685786" w:rsidP="00685786">
            <w:pPr>
              <w:pStyle w:val="BodyText"/>
            </w:pPr>
          </w:p>
        </w:tc>
      </w:tr>
    </w:tbl>
    <w:p w:rsidR="00000000" w:rsidRPr="00685786" w:rsidP="00685786">
      <w:pPr>
        <w:pStyle w:val="BodyText"/>
      </w:pPr>
    </w:p>
    <w:p w:rsidR="00000000" w:rsidRPr="00685786" w:rsidP="00685786">
      <w:pPr>
        <w:pStyle w:val="AllowPageBreak"/>
      </w:pPr>
    </w:p>
    <w:p w:rsidR="00000000" w:rsidRPr="00685786" w:rsidP="00685786">
      <w:pPr>
        <w:pStyle w:val="Heading1"/>
      </w:pPr>
      <w:bookmarkStart w:id="7" w:name="O_759644"/>
      <w:bookmarkEnd w:id="7"/>
      <w:r w:rsidRPr="00685786">
        <w:t>Links</w:t>
      </w:r>
    </w:p>
    <w:p w:rsidR="00000000" w:rsidRPr="00685786" w:rsidP="00F04D68">
      <w:pPr>
        <w:pStyle w:val="BodyText"/>
      </w:pPr>
      <w:r w:rsidRPr="00685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03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85786" w:rsidP="00685786"/>
    <w:sectPr w:rsidSect="006857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86" w:rsidRPr="00F04D68" w:rsidP="00F04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68" w:rsidP="00685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D68" w:rsidP="00685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4D68" w:rsidP="00685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786" w:rsidRPr="00F04D68" w:rsidP="00F04D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68" w:rsidRPr="002D2AF8" w:rsidP="00685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ICTOPN601 Manage optical ethernet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04D68" w:rsidP="00685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166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E4A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786"/>
  </w:style>
  <w:style w:type="character" w:customStyle="1" w:styleId="Heading1Char">
    <w:name w:val="Heading 1 Char"/>
    <w:basedOn w:val="DefaultParagraphFont"/>
    <w:link w:val="Heading1"/>
    <w:rsid w:val="00685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786"/>
    <w:rPr>
      <w:b/>
      <w:spacing w:val="0"/>
    </w:rPr>
  </w:style>
  <w:style w:type="character" w:styleId="Emphasis">
    <w:name w:val="Emphasis"/>
    <w:basedOn w:val="DefaultParagraphFont"/>
    <w:qFormat/>
    <w:rsid w:val="00685786"/>
    <w:rPr>
      <w:i/>
    </w:rPr>
  </w:style>
  <w:style w:type="paragraph" w:customStyle="1" w:styleId="SuperHeading">
    <w:name w:val="SuperHeading"/>
    <w:basedOn w:val="Normal"/>
    <w:rsid w:val="00685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5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5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5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786"/>
  </w:style>
  <w:style w:type="paragraph" w:styleId="TableofFigures">
    <w:name w:val="table of figures"/>
    <w:basedOn w:val="Normal"/>
    <w:next w:val="Normal"/>
    <w:semiHidden/>
    <w:rsid w:val="00685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5786"/>
    <w:rPr>
      <w:rFonts w:ascii="Wingdings" w:hAnsi="Wingdings"/>
    </w:rPr>
  </w:style>
  <w:style w:type="paragraph" w:customStyle="1" w:styleId="TableHeading">
    <w:name w:val="Table Heading"/>
    <w:basedOn w:val="HeadingBase"/>
    <w:rsid w:val="00685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786"/>
    <w:rPr>
      <w:color w:val="0033CC"/>
      <w:u w:val="none"/>
    </w:rPr>
  </w:style>
  <w:style w:type="paragraph" w:customStyle="1" w:styleId="BodyTextRight">
    <w:name w:val="Body Text Right"/>
    <w:basedOn w:val="BodyText"/>
    <w:rsid w:val="00685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786"/>
    <w:rPr>
      <w:sz w:val="32"/>
    </w:rPr>
  </w:style>
  <w:style w:type="paragraph" w:customStyle="1" w:styleId="HeadingProcedure">
    <w:name w:val="Heading Procedure"/>
    <w:basedOn w:val="HeadingBase"/>
    <w:next w:val="Normal"/>
    <w:rsid w:val="00685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786"/>
    <w:pPr>
      <w:spacing w:before="60" w:after="60"/>
    </w:pPr>
  </w:style>
  <w:style w:type="paragraph" w:styleId="ListContinue">
    <w:name w:val="List Continue"/>
    <w:basedOn w:val="List"/>
    <w:rsid w:val="00685786"/>
    <w:pPr>
      <w:ind w:firstLine="0"/>
    </w:pPr>
  </w:style>
  <w:style w:type="paragraph" w:customStyle="1" w:styleId="ListNote">
    <w:name w:val="List Note"/>
    <w:basedOn w:val="List"/>
    <w:rsid w:val="00685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786"/>
    <w:rPr>
      <w:rFonts w:ascii="Courier New" w:hAnsi="Courier New"/>
    </w:rPr>
  </w:style>
  <w:style w:type="paragraph" w:customStyle="1" w:styleId="NoteBullet">
    <w:name w:val="Note Bullet"/>
    <w:basedOn w:val="Note"/>
    <w:rsid w:val="00685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5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786"/>
    <w:rPr>
      <w:b/>
      <w:smallCaps/>
    </w:rPr>
  </w:style>
  <w:style w:type="paragraph" w:customStyle="1" w:styleId="TableListNumber">
    <w:name w:val="Table List Number"/>
    <w:basedOn w:val="ListNumber"/>
    <w:rsid w:val="00685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786"/>
    <w:pPr>
      <w:numPr>
        <w:numId w:val="8"/>
      </w:numPr>
    </w:pPr>
  </w:style>
  <w:style w:type="paragraph" w:customStyle="1" w:styleId="ListAlpha2">
    <w:name w:val="List Alpha 2"/>
    <w:basedOn w:val="List2"/>
    <w:rsid w:val="00685786"/>
    <w:pPr>
      <w:numPr>
        <w:numId w:val="7"/>
      </w:numPr>
    </w:pPr>
  </w:style>
  <w:style w:type="paragraph" w:styleId="List2">
    <w:name w:val="List 2"/>
    <w:basedOn w:val="BodyText"/>
    <w:rsid w:val="00685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5786"/>
    <w:pPr>
      <w:numPr>
        <w:numId w:val="3"/>
      </w:numPr>
    </w:pPr>
  </w:style>
  <w:style w:type="paragraph" w:styleId="ListContinue2">
    <w:name w:val="List Continue 2"/>
    <w:basedOn w:val="List2"/>
    <w:rsid w:val="00685786"/>
    <w:pPr>
      <w:ind w:firstLine="0"/>
    </w:pPr>
  </w:style>
  <w:style w:type="paragraph" w:styleId="ListContinue3">
    <w:name w:val="List Continue 3"/>
    <w:basedOn w:val="List3"/>
    <w:rsid w:val="00685786"/>
    <w:pPr>
      <w:ind w:left="1021" w:firstLine="0"/>
    </w:pPr>
  </w:style>
  <w:style w:type="paragraph" w:styleId="ListContinue4">
    <w:name w:val="List Continue 4"/>
    <w:basedOn w:val="List4"/>
    <w:rsid w:val="00685786"/>
    <w:pPr>
      <w:ind w:firstLine="0"/>
    </w:pPr>
  </w:style>
  <w:style w:type="paragraph" w:styleId="ListContinue5">
    <w:name w:val="List Continue 5"/>
    <w:basedOn w:val="List5"/>
    <w:rsid w:val="00685786"/>
    <w:pPr>
      <w:ind w:firstLine="0"/>
    </w:pPr>
  </w:style>
  <w:style w:type="paragraph" w:styleId="ListNumber3">
    <w:name w:val="List Number 3"/>
    <w:basedOn w:val="List3"/>
    <w:rsid w:val="00685786"/>
    <w:pPr>
      <w:numPr>
        <w:numId w:val="4"/>
      </w:numPr>
    </w:pPr>
  </w:style>
  <w:style w:type="paragraph" w:styleId="ListNumber4">
    <w:name w:val="List Number 4"/>
    <w:basedOn w:val="List4"/>
    <w:rsid w:val="00685786"/>
    <w:pPr>
      <w:numPr>
        <w:numId w:val="5"/>
      </w:numPr>
    </w:pPr>
  </w:style>
  <w:style w:type="paragraph" w:styleId="ListNumber5">
    <w:name w:val="List Number 5"/>
    <w:basedOn w:val="List5"/>
    <w:rsid w:val="00685786"/>
    <w:pPr>
      <w:numPr>
        <w:numId w:val="6"/>
      </w:numPr>
    </w:pPr>
  </w:style>
  <w:style w:type="paragraph" w:styleId="BlockText">
    <w:name w:val="Block Text"/>
    <w:basedOn w:val="Normal"/>
    <w:rsid w:val="00685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786"/>
    <w:rPr>
      <w:sz w:val="16"/>
      <w:vertAlign w:val="superscript"/>
    </w:rPr>
  </w:style>
  <w:style w:type="character" w:customStyle="1" w:styleId="Symbols">
    <w:name w:val="Symbols"/>
    <w:basedOn w:val="DefaultParagraphFont"/>
    <w:rsid w:val="00685786"/>
    <w:rPr>
      <w:rFonts w:ascii="Symbol" w:hAnsi="Symbol"/>
    </w:rPr>
  </w:style>
  <w:style w:type="character" w:customStyle="1" w:styleId="MenuOptions">
    <w:name w:val="Menu Options"/>
    <w:basedOn w:val="DefaultParagraphFont"/>
    <w:rsid w:val="00685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786"/>
    <w:rPr>
      <w:b/>
    </w:rPr>
  </w:style>
  <w:style w:type="character" w:customStyle="1" w:styleId="Underlined">
    <w:name w:val="Underlined"/>
    <w:basedOn w:val="DefaultParagraphFont"/>
    <w:rsid w:val="00685786"/>
    <w:rPr>
      <w:u w:val="single"/>
    </w:rPr>
  </w:style>
  <w:style w:type="paragraph" w:customStyle="1" w:styleId="TableBodyTextRight">
    <w:name w:val="Table Body Text Right"/>
    <w:basedOn w:val="TableBodyText"/>
    <w:rsid w:val="00685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786"/>
    <w:rPr>
      <w:sz w:val="18"/>
    </w:rPr>
  </w:style>
  <w:style w:type="paragraph" w:customStyle="1" w:styleId="BodySmallRight">
    <w:name w:val="Body Small Right"/>
    <w:basedOn w:val="BodyTextRight"/>
    <w:rsid w:val="00685786"/>
    <w:rPr>
      <w:sz w:val="18"/>
      <w:szCs w:val="18"/>
    </w:rPr>
  </w:style>
  <w:style w:type="paragraph" w:customStyle="1" w:styleId="MarginEdition">
    <w:name w:val="Margin Edition"/>
    <w:basedOn w:val="MarginNote"/>
    <w:rsid w:val="00685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786"/>
    <w:rPr>
      <w:sz w:val="2"/>
      <w:szCs w:val="2"/>
    </w:rPr>
  </w:style>
  <w:style w:type="character" w:customStyle="1" w:styleId="Small">
    <w:name w:val="Small"/>
    <w:basedOn w:val="DefaultParagraphFont"/>
    <w:rsid w:val="00685786"/>
    <w:rPr>
      <w:sz w:val="16"/>
    </w:rPr>
  </w:style>
  <w:style w:type="paragraph" w:customStyle="1" w:styleId="WideTable">
    <w:name w:val="Wide Table"/>
    <w:basedOn w:val="Normal"/>
    <w:rsid w:val="00685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786"/>
  </w:style>
  <w:style w:type="paragraph" w:styleId="Quote">
    <w:name w:val="Quote"/>
    <w:basedOn w:val="Heading1"/>
    <w:link w:val="QuoteChar"/>
    <w:qFormat/>
    <w:rsid w:val="00685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786"/>
    <w:pPr>
      <w:pageBreakBefore/>
    </w:pPr>
  </w:style>
  <w:style w:type="paragraph" w:customStyle="1" w:styleId="Border">
    <w:name w:val="Border"/>
    <w:basedOn w:val="Normal"/>
    <w:qFormat/>
    <w:rsid w:val="00685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786"/>
    <w:rPr>
      <w:u w:val="single"/>
    </w:rPr>
  </w:style>
  <w:style w:type="character" w:customStyle="1" w:styleId="BoldandItalics">
    <w:name w:val="Bold and Italics"/>
    <w:qFormat/>
    <w:rsid w:val="00685786"/>
    <w:rPr>
      <w:b/>
      <w:i/>
      <w:u w:val="none"/>
    </w:rPr>
  </w:style>
  <w:style w:type="paragraph" w:styleId="BalloonText">
    <w:name w:val="Balloon Text"/>
    <w:basedOn w:val="Normal"/>
    <w:link w:val="BalloonTextChar"/>
    <w:rsid w:val="00685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786"/>
    <w:pPr>
      <w:spacing w:before="0" w:after="0"/>
    </w:pPr>
  </w:style>
  <w:style w:type="paragraph" w:customStyle="1" w:styleId="BodyTextBold">
    <w:name w:val="Body Text Bold"/>
    <w:basedOn w:val="BodyText"/>
    <w:qFormat/>
    <w:rsid w:val="00685786"/>
    <w:rPr>
      <w:b/>
    </w:rPr>
  </w:style>
  <w:style w:type="character" w:styleId="Hyperlink">
    <w:name w:val="Hyperlink"/>
    <w:basedOn w:val="DefaultParagraphFont"/>
    <w:uiPriority w:val="99"/>
    <w:unhideWhenUsed/>
    <w:rsid w:val="00F04D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3653</Characters>
  <Application>Microsoft Office Word</Application>
  <DocSecurity>0</DocSecurity>
  <Lines>152</Lines>
  <Paragraphs>89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ICTOPN601 Manage optical ethernet transmission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2020-10-02T06:02:00Z</dcterms:created>
  <dcterms:modified xsi:type="dcterms:W3CDTF">2020-10-02T06:02:00Z</dcterms:modified>
</cp:coreProperties>
</file>