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DE7" w:rsidP="00946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ICTOPN403 Prepare activity plans and specifications for a fibre to the x installation</w:t>
      </w:r>
      <w:r>
        <w:fldChar w:fldCharType="end"/>
      </w:r>
    </w:p>
    <w:p w:rsidR="00946DE7" w:rsidP="00946DE7">
      <w:pPr>
        <w:pStyle w:val="Version"/>
        <w:sectPr w:rsidSect="009272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2AD" w:rsidP="009272AD">
      <w:pPr>
        <w:pStyle w:val="SuperHeading"/>
      </w:pPr>
      <w:r w:rsidRPr="009272AD">
        <w:t>Assessment Requirements for ICTOPN403 Prepare activity plans and specifications for a fibre to the x installation</w:t>
      </w:r>
    </w:p>
    <w:p w:rsidR="00000000" w:rsidRPr="009272AD" w:rsidP="009272AD">
      <w:pPr>
        <w:pStyle w:val="Heading1"/>
      </w:pPr>
      <w:bookmarkStart w:id="1" w:name="O_759179"/>
      <w:bookmarkEnd w:id="1"/>
      <w:r w:rsidRPr="009272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2AD" w:rsidP="009272AD">
            <w:pPr>
              <w:pStyle w:val="BodyText"/>
            </w:pPr>
            <w:r w:rsidRPr="009272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2AD">
            <w:pPr>
              <w:pStyle w:val="BodyText"/>
              <w:rPr>
                <w:lang w:val="en-NZ"/>
              </w:rPr>
            </w:pPr>
            <w:r w:rsidRPr="009272AD">
              <w:rPr>
                <w:rStyle w:val="SpecialBold"/>
              </w:rPr>
              <w:t>Comments</w:t>
            </w:r>
          </w:p>
        </w:tc>
      </w:tr>
      <w:tr w:rsidTr="0092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2AD">
            <w:pPr>
              <w:pStyle w:val="BodyText"/>
              <w:rPr>
                <w:lang w:val="en-NZ"/>
              </w:rPr>
            </w:pPr>
            <w:r w:rsidRPr="009272AD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2AD" w:rsidP="009272AD">
            <w:pPr>
              <w:pStyle w:val="BodyText"/>
            </w:pPr>
            <w:r w:rsidRPr="009272AD">
              <w:t>This version first released with ICT Information and Communications Technology Training Package Version 2.0.</w:t>
            </w:r>
          </w:p>
        </w:tc>
      </w:tr>
    </w:tbl>
    <w:p w:rsidR="00000000" w:rsidRPr="009272AD" w:rsidP="009272AD">
      <w:pPr>
        <w:pStyle w:val="BodyText"/>
      </w:pPr>
    </w:p>
    <w:p w:rsidR="00000000" w:rsidRPr="009272AD" w:rsidP="009272AD">
      <w:pPr>
        <w:pStyle w:val="AllowPageBreak"/>
      </w:pPr>
    </w:p>
    <w:p w:rsidR="00000000" w:rsidRPr="009272AD" w:rsidP="009272AD">
      <w:pPr>
        <w:pStyle w:val="Heading1"/>
      </w:pPr>
      <w:bookmarkStart w:id="2" w:name="O_759180"/>
      <w:bookmarkEnd w:id="2"/>
      <w:r w:rsidRPr="009272AD">
        <w:t>Performance Evidence</w:t>
      </w:r>
    </w:p>
    <w:p w:rsidR="00000000" w:rsidRPr="009272AD" w:rsidP="00946DE7">
      <w:pPr>
        <w:pStyle w:val="BodyText"/>
      </w:pPr>
      <w:r w:rsidRPr="009272AD">
        <w:t>Evidence of ability to:</w:t>
      </w:r>
    </w:p>
    <w:p w:rsidR="00000000" w:rsidRPr="009272AD" w:rsidP="009272AD">
      <w:pPr>
        <w:pStyle w:val="ListBullet"/>
      </w:pPr>
      <w:r w:rsidRPr="009272AD">
        <w:t>determine the scope of the installation</w:t>
      </w:r>
    </w:p>
    <w:p w:rsidR="00000000" w:rsidRPr="009272AD" w:rsidP="009272AD">
      <w:pPr>
        <w:pStyle w:val="ListBullet"/>
      </w:pPr>
      <w:r w:rsidRPr="009272AD">
        <w:t xml:space="preserve">visually inspect proposed cable route  </w:t>
      </w:r>
    </w:p>
    <w:p w:rsidR="00000000" w:rsidRPr="009272AD" w:rsidP="009272AD">
      <w:pPr>
        <w:pStyle w:val="ListBullet"/>
      </w:pPr>
      <w:r w:rsidRPr="009272AD">
        <w:t>prepare installation activities for fibre to x (FTTx) provisioning</w:t>
      </w:r>
    </w:p>
    <w:p w:rsidR="00000000" w:rsidRPr="009272AD" w:rsidP="009272AD">
      <w:pPr>
        <w:pStyle w:val="ListBullet"/>
      </w:pPr>
      <w:r w:rsidRPr="009272AD">
        <w:t>prepare and document FTTx designs and specifications and submit for approvals</w:t>
      </w:r>
    </w:p>
    <w:p w:rsidR="00000000" w:rsidRPr="009272AD" w:rsidP="009272AD">
      <w:pPr>
        <w:pStyle w:val="ListBullet"/>
      </w:pPr>
      <w:r w:rsidRPr="009272AD">
        <w:t>comply with all related work health and safety (WHS) requirements and work practices.</w:t>
      </w:r>
    </w:p>
    <w:p w:rsidR="00000000" w:rsidRPr="009272AD" w:rsidP="009272AD">
      <w:pPr>
        <w:pStyle w:val="BodyText"/>
      </w:pPr>
    </w:p>
    <w:p w:rsidR="00000000" w:rsidRPr="009272AD" w:rsidP="00946DE7">
      <w:pPr>
        <w:pStyle w:val="BodyText"/>
      </w:pPr>
      <w:r w:rsidRPr="009272AD">
        <w:t>Note: If a specific volu</w:t>
      </w:r>
      <w:r w:rsidRPr="009272AD">
        <w:t>me or frequency is not stated, then evidence must be provided at least once.</w:t>
      </w:r>
    </w:p>
    <w:p w:rsidR="00000000" w:rsidRPr="009272AD" w:rsidP="009272AD">
      <w:pPr>
        <w:pStyle w:val="Heading1"/>
      </w:pPr>
      <w:bookmarkStart w:id="3" w:name="O_759181"/>
      <w:bookmarkEnd w:id="3"/>
      <w:r w:rsidRPr="009272AD">
        <w:t>Knowledge Evidence</w:t>
      </w:r>
    </w:p>
    <w:p w:rsidR="00000000" w:rsidRPr="009272AD" w:rsidP="00946DE7">
      <w:pPr>
        <w:pStyle w:val="BodyText"/>
      </w:pPr>
      <w:r w:rsidRPr="009272AD">
        <w:t xml:space="preserve">To complete the unit requirements safely and effectively, the individual must: </w:t>
      </w:r>
    </w:p>
    <w:p w:rsidR="00000000" w:rsidRPr="009272AD" w:rsidP="009272AD">
      <w:pPr>
        <w:pStyle w:val="ListBullet"/>
      </w:pPr>
      <w:r w:rsidRPr="009272AD">
        <w:t>outline properties of passive optical devices, including split</w:t>
      </w:r>
      <w:r w:rsidRPr="009272AD">
        <w:t>ters and couplers</w:t>
      </w:r>
    </w:p>
    <w:p w:rsidR="00000000" w:rsidRPr="009272AD" w:rsidP="009272AD">
      <w:pPr>
        <w:pStyle w:val="ListBullet"/>
      </w:pPr>
      <w:r w:rsidRPr="009272AD">
        <w:t>identify FTTx installation equipment, including tools and safety equipment</w:t>
      </w:r>
    </w:p>
    <w:p w:rsidR="00000000" w:rsidRPr="009272AD" w:rsidP="009272AD">
      <w:pPr>
        <w:pStyle w:val="ListBullet"/>
      </w:pPr>
      <w:r w:rsidRPr="009272AD">
        <w:t>explain FTTx specifications</w:t>
      </w:r>
    </w:p>
    <w:p w:rsidR="00000000" w:rsidRPr="009272AD" w:rsidP="009272AD">
      <w:pPr>
        <w:pStyle w:val="ListBullet"/>
      </w:pPr>
      <w:r w:rsidRPr="009272AD">
        <w:t>outline legislative privacy, safety and environmental requirements including:</w:t>
      </w:r>
    </w:p>
    <w:p w:rsidR="00000000" w:rsidRPr="009272AD" w:rsidP="009272AD">
      <w:pPr>
        <w:pStyle w:val="ListBullet2"/>
      </w:pPr>
      <w:r w:rsidRPr="009272AD">
        <w:t>WHS requirements relating to handling of optical fibre a</w:t>
      </w:r>
      <w:r w:rsidRPr="009272AD">
        <w:t>nd using laser optical sources</w:t>
      </w:r>
    </w:p>
    <w:p w:rsidR="00000000" w:rsidRPr="009272AD" w:rsidP="009272AD">
      <w:pPr>
        <w:pStyle w:val="ListBullet2"/>
      </w:pPr>
      <w:r w:rsidRPr="009272AD">
        <w:t>other personal safety issues</w:t>
      </w:r>
    </w:p>
    <w:p w:rsidR="00000000" w:rsidRPr="009272AD" w:rsidP="009272AD">
      <w:pPr>
        <w:pStyle w:val="ListBullet2"/>
      </w:pPr>
      <w:r w:rsidRPr="009272AD">
        <w:t xml:space="preserve">plant and equipment safety to be used in installation plans </w:t>
      </w:r>
    </w:p>
    <w:p w:rsidR="00000000" w:rsidRPr="009272AD" w:rsidP="009272AD">
      <w:pPr>
        <w:pStyle w:val="ListBullet2"/>
      </w:pPr>
      <w:r w:rsidRPr="009272AD">
        <w:t xml:space="preserve">discussion of manufacturer’s requirements for safe operation of equipment </w:t>
      </w:r>
    </w:p>
    <w:p w:rsidR="00000000" w:rsidRPr="009272AD" w:rsidP="009272AD">
      <w:pPr>
        <w:pStyle w:val="ListBullet"/>
      </w:pPr>
      <w:r w:rsidRPr="009272AD">
        <w:t>summarise operation of optical transmitters and receivers</w:t>
      </w:r>
    </w:p>
    <w:p w:rsidR="00000000" w:rsidRPr="009272AD" w:rsidP="009272AD">
      <w:pPr>
        <w:pStyle w:val="ListBullet"/>
      </w:pPr>
      <w:r w:rsidRPr="009272AD">
        <w:t>identify organisational policy and procedures relevant to this work</w:t>
      </w:r>
    </w:p>
    <w:p w:rsidR="00000000" w:rsidRPr="009272AD" w:rsidP="009272AD">
      <w:pPr>
        <w:pStyle w:val="ListBullet"/>
      </w:pPr>
      <w:r w:rsidRPr="009272AD">
        <w:t>discuss propagation of light in optical communication systems</w:t>
      </w:r>
    </w:p>
    <w:p w:rsidR="00000000" w:rsidRPr="009272AD" w:rsidP="009272AD">
      <w:pPr>
        <w:pStyle w:val="ListBullet"/>
      </w:pPr>
      <w:r w:rsidRPr="009272AD">
        <w:t>summarise the role of optical transmitters and receivers in optical communication systems</w:t>
      </w:r>
    </w:p>
    <w:p w:rsidR="00000000" w:rsidRPr="009272AD" w:rsidP="009272AD">
      <w:pPr>
        <w:pStyle w:val="ListBullet"/>
      </w:pPr>
      <w:r w:rsidRPr="009272AD">
        <w:t>explain the concept of wavelength di</w:t>
      </w:r>
      <w:r w:rsidRPr="009272AD">
        <w:t>vision multiplexing (WDM)</w:t>
      </w:r>
    </w:p>
    <w:p w:rsidR="00000000" w:rsidRPr="009272AD" w:rsidP="009272AD">
      <w:pPr>
        <w:pStyle w:val="ListBullet"/>
      </w:pPr>
      <w:r w:rsidRPr="009272AD">
        <w:t>discuss the importance of a knowledge of site engineering</w:t>
      </w:r>
    </w:p>
    <w:p w:rsidR="00000000" w:rsidRPr="009272AD" w:rsidP="009272AD">
      <w:pPr>
        <w:pStyle w:val="ListBullet"/>
      </w:pPr>
      <w:r w:rsidRPr="009272AD">
        <w:t xml:space="preserve">describe typical issues and challenges in preparing an activity plan for a site </w:t>
      </w:r>
    </w:p>
    <w:p w:rsidR="00000000" w:rsidRPr="009272AD" w:rsidP="009272AD">
      <w:pPr>
        <w:pStyle w:val="ListBullet"/>
      </w:pPr>
      <w:r w:rsidRPr="009272AD">
        <w:t>demonstrate a knowledge of the workplace and industry environment and their relationship to</w:t>
      </w:r>
      <w:r w:rsidRPr="009272AD">
        <w:t xml:space="preserve"> this work.</w:t>
      </w:r>
    </w:p>
    <w:p w:rsidR="00000000" w:rsidRPr="009272AD" w:rsidP="009272AD">
      <w:pPr>
        <w:pStyle w:val="AllowPageBreak"/>
      </w:pPr>
    </w:p>
    <w:p w:rsidR="00000000" w:rsidRPr="009272AD" w:rsidP="009272AD">
      <w:pPr>
        <w:pStyle w:val="Heading1"/>
      </w:pPr>
      <w:bookmarkStart w:id="4" w:name="O_759182"/>
      <w:bookmarkEnd w:id="4"/>
      <w:r w:rsidRPr="009272AD">
        <w:t>Assessment Conditions</w:t>
      </w:r>
    </w:p>
    <w:p w:rsidR="00000000" w:rsidRPr="009272AD" w:rsidP="00946DE7">
      <w:pPr>
        <w:pStyle w:val="BodyText"/>
      </w:pPr>
      <w:r w:rsidRPr="009272AD">
        <w:t>Gather evidence to demonstrate consistent performance in conditions that are safe and replicate the workplace. Noise levels, production flow, interruptions and time variances must be typical of those exper</w:t>
      </w:r>
      <w:r w:rsidRPr="009272AD">
        <w:t>ienced in the Telecommunications \-– Optical Networks field of work and include access to:</w:t>
      </w:r>
    </w:p>
    <w:p w:rsidR="00000000" w:rsidRPr="009272AD" w:rsidP="009272AD">
      <w:pPr>
        <w:pStyle w:val="ListBullet"/>
      </w:pPr>
      <w:r w:rsidRPr="009272AD">
        <w:t>vendor product information and installation guides</w:t>
      </w:r>
    </w:p>
    <w:p w:rsidR="00000000" w:rsidRPr="009272AD" w:rsidP="009272AD">
      <w:pPr>
        <w:pStyle w:val="ListBullet"/>
      </w:pPr>
      <w:r w:rsidRPr="009272AD">
        <w:t>relevant regulatory and equipment documentation impacting installation activities.</w:t>
      </w:r>
    </w:p>
    <w:p w:rsidR="00000000" w:rsidRPr="009272AD" w:rsidP="009272AD">
      <w:pPr>
        <w:pStyle w:val="BodyText"/>
      </w:pPr>
      <w:r w:rsidRPr="009272AD">
        <w:t xml:space="preserve"> </w:t>
      </w:r>
    </w:p>
    <w:p w:rsidR="00000000" w:rsidRPr="009272AD" w:rsidP="00946DE7">
      <w:pPr>
        <w:pStyle w:val="BodyText"/>
      </w:pPr>
      <w:r w:rsidRPr="009272AD">
        <w:t>Assessors of this unit must satisfy the requirements for assessors in applicable vocational education and training legislation, frameworks and/or standards.</w:t>
      </w:r>
    </w:p>
    <w:p w:rsidR="00000000" w:rsidRPr="009272AD" w:rsidP="009272AD">
      <w:pPr>
        <w:pStyle w:val="Heading1"/>
      </w:pPr>
      <w:bookmarkStart w:id="5" w:name="O_759207"/>
      <w:bookmarkEnd w:id="5"/>
      <w:r w:rsidRPr="009272AD">
        <w:t>Links</w:t>
      </w:r>
    </w:p>
    <w:p w:rsidR="00000000" w:rsidRPr="009272AD" w:rsidP="00946DE7">
      <w:pPr>
        <w:pStyle w:val="BodyText"/>
      </w:pPr>
      <w:r w:rsidRPr="009272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F4C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72AD" w:rsidP="009272AD"/>
    <w:sectPr w:rsidSect="009272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AD" w:rsidRPr="00946DE7" w:rsidP="00946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E7" w:rsidP="00927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6DE7" w:rsidP="00927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6DE7" w:rsidP="009272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2AD" w:rsidRPr="00946DE7" w:rsidP="00946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E7" w:rsidRPr="002D2AF8" w:rsidP="00927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ICTOPN403 Prepare activity plans and specifications for a fibre to the x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46DE7" w:rsidP="009272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CABA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B82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A623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2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2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2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2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2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2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2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2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2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2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2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2AD"/>
  </w:style>
  <w:style w:type="character" w:customStyle="1" w:styleId="Heading1Char">
    <w:name w:val="Heading 1 Char"/>
    <w:basedOn w:val="DefaultParagraphFont"/>
    <w:link w:val="Heading1"/>
    <w:rsid w:val="009272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2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2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2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2AD"/>
    <w:rPr>
      <w:b/>
      <w:spacing w:val="0"/>
    </w:rPr>
  </w:style>
  <w:style w:type="paragraph" w:styleId="ListBullet2">
    <w:name w:val="List Bullet 2"/>
    <w:basedOn w:val="List2"/>
    <w:rsid w:val="009272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72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2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2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2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2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2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2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2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2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2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2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2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2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2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2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2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2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2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2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2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2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2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2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2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2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2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2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2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2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2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2AD"/>
    <w:rPr>
      <w:i/>
    </w:rPr>
  </w:style>
  <w:style w:type="paragraph" w:styleId="Caption">
    <w:name w:val="caption"/>
    <w:basedOn w:val="BodyText"/>
    <w:next w:val="Normal"/>
    <w:qFormat/>
    <w:rsid w:val="009272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2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2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2AD"/>
  </w:style>
  <w:style w:type="paragraph" w:styleId="TableofFigures">
    <w:name w:val="table of figures"/>
    <w:basedOn w:val="Normal"/>
    <w:next w:val="Normal"/>
    <w:semiHidden/>
    <w:rsid w:val="009272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2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2AD"/>
    <w:rPr>
      <w:rFonts w:ascii="Wingdings" w:hAnsi="Wingdings"/>
    </w:rPr>
  </w:style>
  <w:style w:type="paragraph" w:customStyle="1" w:styleId="TableHeading">
    <w:name w:val="Table Heading"/>
    <w:basedOn w:val="HeadingBase"/>
    <w:rsid w:val="009272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2AD"/>
    <w:rPr>
      <w:color w:val="0033CC"/>
      <w:u w:val="none"/>
    </w:rPr>
  </w:style>
  <w:style w:type="paragraph" w:customStyle="1" w:styleId="BodyTextRight">
    <w:name w:val="Body Text Right"/>
    <w:basedOn w:val="BodyText"/>
    <w:rsid w:val="009272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2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2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2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2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2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2AD"/>
    <w:rPr>
      <w:sz w:val="32"/>
    </w:rPr>
  </w:style>
  <w:style w:type="paragraph" w:customStyle="1" w:styleId="HeadingProcedure">
    <w:name w:val="Heading Procedure"/>
    <w:basedOn w:val="HeadingBase"/>
    <w:next w:val="Normal"/>
    <w:rsid w:val="009272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2AD"/>
    <w:pPr>
      <w:spacing w:before="60" w:after="60"/>
    </w:pPr>
  </w:style>
  <w:style w:type="paragraph" w:styleId="ListContinue">
    <w:name w:val="List Continue"/>
    <w:basedOn w:val="List"/>
    <w:rsid w:val="009272AD"/>
    <w:pPr>
      <w:ind w:firstLine="0"/>
    </w:pPr>
  </w:style>
  <w:style w:type="paragraph" w:customStyle="1" w:styleId="ListNote">
    <w:name w:val="List Note"/>
    <w:basedOn w:val="List"/>
    <w:rsid w:val="009272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2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2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2AD"/>
    <w:rPr>
      <w:rFonts w:ascii="Courier New" w:hAnsi="Courier New"/>
    </w:rPr>
  </w:style>
  <w:style w:type="paragraph" w:customStyle="1" w:styleId="NoteBullet">
    <w:name w:val="Note Bullet"/>
    <w:basedOn w:val="Note"/>
    <w:rsid w:val="009272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2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2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2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2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2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2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2AD"/>
    <w:rPr>
      <w:b/>
      <w:smallCaps/>
    </w:rPr>
  </w:style>
  <w:style w:type="paragraph" w:customStyle="1" w:styleId="TableListNumber">
    <w:name w:val="Table List Number"/>
    <w:basedOn w:val="ListNumber"/>
    <w:rsid w:val="009272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2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2AD"/>
    <w:pPr>
      <w:numPr>
        <w:numId w:val="9"/>
      </w:numPr>
    </w:pPr>
  </w:style>
  <w:style w:type="paragraph" w:customStyle="1" w:styleId="ListAlpha2">
    <w:name w:val="List Alpha 2"/>
    <w:basedOn w:val="List2"/>
    <w:rsid w:val="009272AD"/>
    <w:pPr>
      <w:numPr>
        <w:numId w:val="8"/>
      </w:numPr>
    </w:pPr>
  </w:style>
  <w:style w:type="paragraph" w:styleId="List2">
    <w:name w:val="List 2"/>
    <w:basedOn w:val="BodyText"/>
    <w:rsid w:val="009272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2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2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2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2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2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2AD"/>
    <w:pPr>
      <w:numPr>
        <w:numId w:val="4"/>
      </w:numPr>
    </w:pPr>
  </w:style>
  <w:style w:type="paragraph" w:styleId="ListContinue2">
    <w:name w:val="List Continue 2"/>
    <w:basedOn w:val="List2"/>
    <w:rsid w:val="009272AD"/>
    <w:pPr>
      <w:ind w:firstLine="0"/>
    </w:pPr>
  </w:style>
  <w:style w:type="paragraph" w:styleId="ListContinue3">
    <w:name w:val="List Continue 3"/>
    <w:basedOn w:val="List3"/>
    <w:rsid w:val="009272AD"/>
    <w:pPr>
      <w:ind w:left="1021" w:firstLine="0"/>
    </w:pPr>
  </w:style>
  <w:style w:type="paragraph" w:styleId="ListContinue4">
    <w:name w:val="List Continue 4"/>
    <w:basedOn w:val="List4"/>
    <w:rsid w:val="009272AD"/>
    <w:pPr>
      <w:ind w:firstLine="0"/>
    </w:pPr>
  </w:style>
  <w:style w:type="paragraph" w:styleId="ListContinue5">
    <w:name w:val="List Continue 5"/>
    <w:basedOn w:val="List5"/>
    <w:rsid w:val="009272AD"/>
    <w:pPr>
      <w:ind w:firstLine="0"/>
    </w:pPr>
  </w:style>
  <w:style w:type="paragraph" w:styleId="ListNumber3">
    <w:name w:val="List Number 3"/>
    <w:basedOn w:val="List3"/>
    <w:rsid w:val="009272AD"/>
    <w:pPr>
      <w:numPr>
        <w:numId w:val="5"/>
      </w:numPr>
    </w:pPr>
  </w:style>
  <w:style w:type="paragraph" w:styleId="ListNumber4">
    <w:name w:val="List Number 4"/>
    <w:basedOn w:val="List4"/>
    <w:rsid w:val="009272AD"/>
    <w:pPr>
      <w:numPr>
        <w:numId w:val="6"/>
      </w:numPr>
    </w:pPr>
  </w:style>
  <w:style w:type="paragraph" w:styleId="ListNumber5">
    <w:name w:val="List Number 5"/>
    <w:basedOn w:val="List5"/>
    <w:rsid w:val="009272AD"/>
    <w:pPr>
      <w:numPr>
        <w:numId w:val="7"/>
      </w:numPr>
    </w:pPr>
  </w:style>
  <w:style w:type="paragraph" w:styleId="BlockText">
    <w:name w:val="Block Text"/>
    <w:basedOn w:val="Normal"/>
    <w:rsid w:val="009272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2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2AD"/>
    <w:rPr>
      <w:sz w:val="16"/>
      <w:vertAlign w:val="superscript"/>
    </w:rPr>
  </w:style>
  <w:style w:type="character" w:customStyle="1" w:styleId="Symbols">
    <w:name w:val="Symbols"/>
    <w:basedOn w:val="DefaultParagraphFont"/>
    <w:rsid w:val="009272AD"/>
    <w:rPr>
      <w:rFonts w:ascii="Symbol" w:hAnsi="Symbol"/>
    </w:rPr>
  </w:style>
  <w:style w:type="character" w:customStyle="1" w:styleId="MenuOptions">
    <w:name w:val="Menu Options"/>
    <w:basedOn w:val="DefaultParagraphFont"/>
    <w:rsid w:val="009272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2AD"/>
    <w:rPr>
      <w:b/>
    </w:rPr>
  </w:style>
  <w:style w:type="character" w:customStyle="1" w:styleId="Underlined">
    <w:name w:val="Underlined"/>
    <w:basedOn w:val="DefaultParagraphFont"/>
    <w:rsid w:val="009272AD"/>
    <w:rPr>
      <w:u w:val="single"/>
    </w:rPr>
  </w:style>
  <w:style w:type="paragraph" w:customStyle="1" w:styleId="TableBodyTextRight">
    <w:name w:val="Table Body Text Right"/>
    <w:basedOn w:val="TableBodyText"/>
    <w:rsid w:val="009272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2AD"/>
    <w:rPr>
      <w:sz w:val="18"/>
    </w:rPr>
  </w:style>
  <w:style w:type="paragraph" w:customStyle="1" w:styleId="BodySmallRight">
    <w:name w:val="Body Small Right"/>
    <w:basedOn w:val="BodyTextRight"/>
    <w:rsid w:val="009272AD"/>
    <w:rPr>
      <w:sz w:val="18"/>
      <w:szCs w:val="18"/>
    </w:rPr>
  </w:style>
  <w:style w:type="paragraph" w:customStyle="1" w:styleId="MarginEdition">
    <w:name w:val="Margin Edition"/>
    <w:basedOn w:val="MarginNote"/>
    <w:rsid w:val="009272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2AD"/>
    <w:rPr>
      <w:sz w:val="2"/>
      <w:szCs w:val="2"/>
    </w:rPr>
  </w:style>
  <w:style w:type="character" w:customStyle="1" w:styleId="Small">
    <w:name w:val="Small"/>
    <w:basedOn w:val="DefaultParagraphFont"/>
    <w:rsid w:val="009272AD"/>
    <w:rPr>
      <w:sz w:val="16"/>
    </w:rPr>
  </w:style>
  <w:style w:type="paragraph" w:customStyle="1" w:styleId="WideTable">
    <w:name w:val="Wide Table"/>
    <w:basedOn w:val="Normal"/>
    <w:rsid w:val="009272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2AD"/>
  </w:style>
  <w:style w:type="paragraph" w:styleId="Quote">
    <w:name w:val="Quote"/>
    <w:basedOn w:val="Heading1"/>
    <w:link w:val="QuoteChar"/>
    <w:qFormat/>
    <w:rsid w:val="009272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2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2AD"/>
    <w:pPr>
      <w:pageBreakBefore/>
    </w:pPr>
  </w:style>
  <w:style w:type="paragraph" w:customStyle="1" w:styleId="Border">
    <w:name w:val="Border"/>
    <w:basedOn w:val="Normal"/>
    <w:qFormat/>
    <w:rsid w:val="009272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2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2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2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2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2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2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2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2AD"/>
    <w:rPr>
      <w:u w:val="single"/>
    </w:rPr>
  </w:style>
  <w:style w:type="character" w:customStyle="1" w:styleId="BoldandItalics">
    <w:name w:val="Bold and Italics"/>
    <w:qFormat/>
    <w:rsid w:val="009272AD"/>
    <w:rPr>
      <w:b/>
      <w:i/>
      <w:u w:val="none"/>
    </w:rPr>
  </w:style>
  <w:style w:type="paragraph" w:styleId="BalloonText">
    <w:name w:val="Balloon Text"/>
    <w:basedOn w:val="Normal"/>
    <w:link w:val="BalloonTextChar"/>
    <w:rsid w:val="00927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2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2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2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2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2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2AD"/>
    <w:pPr>
      <w:spacing w:before="0" w:after="0"/>
    </w:pPr>
  </w:style>
  <w:style w:type="paragraph" w:customStyle="1" w:styleId="BodyTextBold">
    <w:name w:val="Body Text Bold"/>
    <w:basedOn w:val="BodyText"/>
    <w:qFormat/>
    <w:rsid w:val="009272AD"/>
    <w:rPr>
      <w:b/>
    </w:rPr>
  </w:style>
  <w:style w:type="character" w:styleId="Hyperlink">
    <w:name w:val="Hyperlink"/>
    <w:basedOn w:val="DefaultParagraphFont"/>
    <w:uiPriority w:val="99"/>
    <w:unhideWhenUsed/>
    <w:rsid w:val="00946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2595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ICTOPN403 Prepare activity plans and specifications for a fibre to the x installation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