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FD6" w:rsidP="00D11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ICTNWK628 Design and build integrated VoIP networks</w:t>
      </w:r>
      <w:r>
        <w:fldChar w:fldCharType="end"/>
      </w:r>
    </w:p>
    <w:p w:rsidR="00D11FD6" w:rsidP="00D11FD6">
      <w:pPr>
        <w:pStyle w:val="Version"/>
        <w:sectPr w:rsidSect="00DF75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5A6" w:rsidP="00DF75A6">
      <w:pPr>
        <w:pStyle w:val="SuperHeading"/>
      </w:pPr>
      <w:r w:rsidRPr="00DF75A6">
        <w:t>ICTNWK628 Design and build integrated VoIP networks</w:t>
      </w:r>
    </w:p>
    <w:p w:rsidR="00000000" w:rsidRPr="00DF75A6" w:rsidP="00DF75A6">
      <w:pPr>
        <w:pStyle w:val="Heading1"/>
      </w:pPr>
      <w:bookmarkStart w:id="1" w:name="O_1220454"/>
      <w:bookmarkEnd w:id="1"/>
      <w:r w:rsidRPr="00DF75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A6" w:rsidP="00DF75A6">
            <w:pPr>
              <w:pStyle w:val="BodyText"/>
            </w:pPr>
            <w:r w:rsidRPr="00DF75A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BodyText"/>
              <w:rPr>
                <w:lang w:val="en-NZ"/>
              </w:rPr>
            </w:pPr>
            <w:r w:rsidRPr="00DF75A6">
              <w:rPr>
                <w:rStyle w:val="SpecialBold"/>
              </w:rPr>
              <w:t>Comments</w:t>
            </w:r>
          </w:p>
        </w:tc>
      </w:tr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BodyText"/>
              <w:rPr>
                <w:lang w:val="en-NZ"/>
              </w:rPr>
            </w:pPr>
            <w:r w:rsidRPr="00DF75A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A6" w:rsidP="00DF75A6">
            <w:pPr>
              <w:pStyle w:val="BodyText"/>
            </w:pPr>
            <w:r w:rsidRPr="00DF75A6">
              <w:t>This version first released with the Information and Communications Technology Training Package Version 8.0.</w:t>
            </w:r>
          </w:p>
          <w:p w:rsidR="00000000" w:rsidRPr="00DF75A6" w:rsidP="00DF75A6">
            <w:pPr>
              <w:pStyle w:val="ListBullet"/>
            </w:pPr>
            <w:r w:rsidRPr="00DF75A6">
              <w:t>Supersedes and is equivalent to ICTNWK610 Design and build integrated VoIP networks.</w:t>
            </w:r>
          </w:p>
          <w:p w:rsidR="00000000" w:rsidRPr="00DF75A6" w:rsidP="00DF75A6">
            <w:pPr>
              <w:pStyle w:val="ListBullet"/>
            </w:pPr>
            <w:r w:rsidRPr="00DF75A6">
              <w:t>Su</w:t>
            </w:r>
            <w:r w:rsidRPr="00DF75A6">
              <w:t>persedes and is not equivalent to ICTNWK611 Configure call processing network elements for secure VoIP networks.</w:t>
            </w:r>
          </w:p>
        </w:tc>
      </w:tr>
    </w:tbl>
    <w:p w:rsidR="00000000" w:rsidRPr="00DF75A6" w:rsidP="00DF75A6">
      <w:pPr>
        <w:pStyle w:val="BodyText"/>
      </w:pPr>
    </w:p>
    <w:p w:rsidR="00000000" w:rsidRPr="00DF75A6" w:rsidP="00DF75A6">
      <w:pPr>
        <w:pStyle w:val="AllowPageBreak"/>
      </w:pPr>
    </w:p>
    <w:p w:rsidR="00000000" w:rsidRPr="00DF75A6" w:rsidP="00DF75A6">
      <w:pPr>
        <w:pStyle w:val="Heading1"/>
      </w:pPr>
      <w:bookmarkStart w:id="2" w:name="O_1220455"/>
      <w:bookmarkEnd w:id="2"/>
      <w:r w:rsidRPr="00DF75A6">
        <w:t>Application</w:t>
      </w:r>
    </w:p>
    <w:p w:rsidR="00000000" w:rsidRPr="00DF75A6" w:rsidP="00D11FD6">
      <w:pPr>
        <w:pStyle w:val="BodyText"/>
      </w:pPr>
      <w:r w:rsidRPr="00DF75A6">
        <w:t>This unit describes the skills and knowledge required to operate specialised tools, hardware, software an</w:t>
      </w:r>
      <w:r w:rsidRPr="00DF75A6">
        <w:t>d networking components to design and build internet protocol (IP)-based integrated voice over network into small-to-medium organisations.</w:t>
      </w:r>
    </w:p>
    <w:p w:rsidR="00000000" w:rsidRPr="00DF75A6" w:rsidP="00D11FD6">
      <w:pPr>
        <w:pStyle w:val="BodyText"/>
      </w:pPr>
      <w:r w:rsidRPr="00DF75A6">
        <w:t>The unit applies to individuals who may be voice over internet protocol (VoIP) network support specialists, VoIP netw</w:t>
      </w:r>
      <w:r w:rsidRPr="00DF75A6">
        <w:t>ork engineers and installers who are independently responsible for VoIP network management, using specialised information and communications technology (ICT) skills and knowledge.</w:t>
      </w:r>
    </w:p>
    <w:p w:rsidR="00000000" w:rsidRPr="00DF75A6" w:rsidP="00D11FD6">
      <w:pPr>
        <w:pStyle w:val="BodyText"/>
      </w:pPr>
      <w:r w:rsidRPr="00DF75A6">
        <w:t>No licensing, legislative or certification requirements apply to this unit a</w:t>
      </w:r>
      <w:r w:rsidRPr="00DF75A6">
        <w:t>t the time of publication.</w:t>
      </w:r>
    </w:p>
    <w:p w:rsidR="00000000" w:rsidRPr="00DF75A6" w:rsidP="00DF75A6">
      <w:pPr>
        <w:pStyle w:val="Heading1"/>
      </w:pPr>
      <w:bookmarkStart w:id="3" w:name="O_1220458"/>
      <w:bookmarkEnd w:id="3"/>
      <w:r w:rsidRPr="00DF75A6">
        <w:t>Unit Sector</w:t>
      </w:r>
    </w:p>
    <w:p w:rsidR="00000000" w:rsidRPr="00DF75A6" w:rsidP="00D11FD6">
      <w:pPr>
        <w:pStyle w:val="BodyText"/>
      </w:pPr>
      <w:r w:rsidRPr="00DF75A6">
        <w:t>Networking</w:t>
      </w:r>
    </w:p>
    <w:p w:rsidR="00000000" w:rsidRPr="00DF75A6" w:rsidP="00DF75A6">
      <w:pPr>
        <w:pStyle w:val="Heading1"/>
      </w:pPr>
      <w:bookmarkStart w:id="4" w:name="O_1220459"/>
      <w:bookmarkEnd w:id="4"/>
      <w:r w:rsidRPr="00DF75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A6" w:rsidP="00DF75A6">
            <w:pPr>
              <w:pStyle w:val="BodyText"/>
            </w:pPr>
            <w:r w:rsidRPr="00DF75A6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BodyText"/>
              <w:rPr>
                <w:lang w:val="en-NZ"/>
              </w:rPr>
            </w:pPr>
            <w:r w:rsidRPr="00DF75A6">
              <w:rPr>
                <w:rStyle w:val="SpecialBold"/>
              </w:rPr>
              <w:t>PERFORMANCE CRITERIA</w:t>
            </w:r>
          </w:p>
        </w:tc>
      </w:tr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A6" w:rsidP="00DF75A6">
            <w:pPr>
              <w:pStyle w:val="BodyText"/>
            </w:pPr>
            <w:r w:rsidRPr="00DF75A6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BodyText"/>
              <w:rPr>
                <w:lang w:val="en-NZ"/>
              </w:rPr>
            </w:pPr>
            <w:r w:rsidRPr="00DF75A6">
              <w:rPr>
                <w:rStyle w:val="Emphasis"/>
              </w:rPr>
              <w:t>Performance criteria describe the performance needed to demon</w:t>
            </w:r>
            <w:r w:rsidRPr="00DF75A6">
              <w:rPr>
                <w:rStyle w:val="Emphasis"/>
              </w:rPr>
              <w:t>strate achievement of the element.</w:t>
            </w:r>
          </w:p>
        </w:tc>
      </w:tr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List"/>
              <w:rPr>
                <w:lang w:val="en-NZ"/>
              </w:rPr>
            </w:pPr>
            <w:r w:rsidRPr="00DF75A6">
              <w:t>1. Prepare for VoIP network deployment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A6" w:rsidP="00DF75A6">
            <w:pPr>
              <w:pStyle w:val="List"/>
            </w:pPr>
            <w:r w:rsidRPr="00DF75A6">
              <w:t>1.1 Confirm work brief and tasks according to organisational policies and procedures</w:t>
            </w:r>
          </w:p>
          <w:p w:rsidR="00000000" w:rsidRPr="00DF75A6" w:rsidP="00DF75A6">
            <w:pPr>
              <w:pStyle w:val="List"/>
            </w:pPr>
            <w:r w:rsidRPr="00DF75A6">
              <w:t>1.2 Assess current state network architecture and VoIP call flow</w:t>
            </w:r>
          </w:p>
          <w:p w:rsidR="00000000" w:rsidRPr="00DF75A6" w:rsidP="00DF75A6">
            <w:pPr>
              <w:pStyle w:val="List"/>
            </w:pPr>
            <w:r w:rsidRPr="00DF75A6">
              <w:t>1.3 Analyse existing operating systems, networked devices, endpoints and limitations</w:t>
            </w:r>
          </w:p>
          <w:p w:rsidR="00000000" w:rsidRPr="00DF75A6" w:rsidP="00DF75A6">
            <w:pPr>
              <w:pStyle w:val="List"/>
            </w:pPr>
            <w:r w:rsidRPr="00DF75A6">
              <w:t>1.4 Create VoIP network deployment plan according to analysis</w:t>
            </w:r>
          </w:p>
          <w:p w:rsidR="00000000" w:rsidRPr="00DF75A6" w:rsidP="00DF75A6">
            <w:pPr>
              <w:pStyle w:val="List"/>
            </w:pPr>
            <w:r w:rsidRPr="00DF75A6">
              <w:t>1.5 Create site numbering plan and assign calling privileges</w:t>
            </w:r>
          </w:p>
          <w:p w:rsidR="00000000" w:rsidP="00DF75A6">
            <w:pPr>
              <w:pStyle w:val="List"/>
              <w:rPr>
                <w:lang w:val="en-NZ"/>
              </w:rPr>
            </w:pPr>
            <w:r w:rsidRPr="00DF75A6">
              <w:t>1.6 Select and source configuration hardware, so</w:t>
            </w:r>
            <w:r w:rsidRPr="00DF75A6">
              <w:t>ftware and tools</w:t>
            </w:r>
          </w:p>
        </w:tc>
      </w:tr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List"/>
              <w:rPr>
                <w:lang w:val="en-NZ"/>
              </w:rPr>
            </w:pPr>
            <w:r w:rsidRPr="00DF75A6">
              <w:t>2. Produce pilot VoIP network components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A6" w:rsidP="00DF75A6">
            <w:pPr>
              <w:pStyle w:val="List"/>
            </w:pPr>
            <w:r w:rsidRPr="00DF75A6">
              <w:t>2.1 Design VoIP network layout according to work brief</w:t>
            </w:r>
          </w:p>
          <w:p w:rsidR="00000000" w:rsidRPr="00DF75A6" w:rsidP="00DF75A6">
            <w:pPr>
              <w:pStyle w:val="List"/>
            </w:pPr>
            <w:r w:rsidRPr="00DF75A6">
              <w:t>2.2 Create VoIP network architecture</w:t>
            </w:r>
          </w:p>
          <w:p w:rsidR="00000000" w:rsidRPr="00DF75A6" w:rsidP="00DF75A6">
            <w:pPr>
              <w:pStyle w:val="List"/>
            </w:pPr>
            <w:r w:rsidRPr="00DF75A6">
              <w:t>2.3 Configure pilot VoIP network with gatekeeper</w:t>
            </w:r>
          </w:p>
          <w:p w:rsidR="00000000" w:rsidRPr="00DF75A6" w:rsidP="00DF75A6">
            <w:pPr>
              <w:pStyle w:val="List"/>
            </w:pPr>
            <w:r w:rsidRPr="00DF75A6">
              <w:t>2.4 Test pilot VoIP network and rectify any issues</w:t>
            </w:r>
          </w:p>
          <w:p w:rsidR="00000000" w:rsidRPr="00DF75A6" w:rsidP="00DF75A6">
            <w:pPr>
              <w:pStyle w:val="List"/>
            </w:pPr>
            <w:r w:rsidRPr="00DF75A6">
              <w:t>2.5 C</w:t>
            </w:r>
            <w:r w:rsidRPr="00DF75A6">
              <w:t>onfirm interoperation of gatekeepers in network</w:t>
            </w:r>
          </w:p>
          <w:p w:rsidR="00000000" w:rsidP="00DF75A6">
            <w:pPr>
              <w:pStyle w:val="List"/>
              <w:rPr>
                <w:lang w:val="en-NZ"/>
              </w:rPr>
            </w:pPr>
            <w:r w:rsidRPr="00DF75A6">
              <w:t>2.6 Confirm IP-to-IP gateway functionality</w:t>
            </w:r>
          </w:p>
        </w:tc>
      </w:tr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List"/>
              <w:rPr>
                <w:lang w:val="en-NZ"/>
              </w:rPr>
            </w:pPr>
            <w:r w:rsidRPr="00DF75A6">
              <w:t>3. Deploy VoIP network and test functionality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A6" w:rsidP="00DF75A6">
            <w:pPr>
              <w:pStyle w:val="List"/>
            </w:pPr>
            <w:r w:rsidRPr="00DF75A6">
              <w:t>3.1 Configure final VoIP according to VoIP network deployment plan</w:t>
            </w:r>
          </w:p>
          <w:p w:rsidR="00000000" w:rsidRPr="00DF75A6" w:rsidP="00DF75A6">
            <w:pPr>
              <w:pStyle w:val="List"/>
            </w:pPr>
            <w:r w:rsidRPr="00DF75A6">
              <w:t>3.2 Implement address hiding, media interworking, and call admission controls into VoIP network</w:t>
            </w:r>
          </w:p>
          <w:p w:rsidR="00000000" w:rsidRPr="00DF75A6" w:rsidP="00DF75A6">
            <w:pPr>
              <w:pStyle w:val="List"/>
            </w:pPr>
            <w:r w:rsidRPr="00DF75A6">
              <w:t>3.3 Conduct post-deployment testing and rectify any issues according to organisational procedures and technical guidelines</w:t>
            </w:r>
          </w:p>
          <w:p w:rsidR="00000000" w:rsidRPr="00DF75A6" w:rsidP="00DF75A6">
            <w:pPr>
              <w:pStyle w:val="List"/>
            </w:pPr>
            <w:r w:rsidRPr="00DF75A6">
              <w:t>3.4 Conduct security assessment of Vo</w:t>
            </w:r>
            <w:r w:rsidRPr="00DF75A6">
              <w:t>IP network and implement security controls</w:t>
            </w:r>
          </w:p>
          <w:p w:rsidR="00000000" w:rsidRPr="00DF75A6" w:rsidP="00DF75A6">
            <w:pPr>
              <w:pStyle w:val="List"/>
            </w:pPr>
            <w:r w:rsidRPr="00DF75A6">
              <w:t>3.5 Develop and securely file documentation on completed work tasks according to organisational policies and procedures</w:t>
            </w:r>
          </w:p>
        </w:tc>
      </w:tr>
    </w:tbl>
    <w:p w:rsidR="00000000" w:rsidRPr="00DF75A6" w:rsidP="00DF75A6">
      <w:pPr>
        <w:pStyle w:val="BodyText"/>
      </w:pPr>
    </w:p>
    <w:p w:rsidR="00000000" w:rsidRPr="00DF75A6" w:rsidP="00DF75A6">
      <w:pPr>
        <w:pStyle w:val="AllowPageBreak"/>
      </w:pPr>
    </w:p>
    <w:p w:rsidR="00000000" w:rsidRPr="00DF75A6" w:rsidP="00DF75A6">
      <w:pPr>
        <w:pStyle w:val="Heading1"/>
      </w:pPr>
      <w:bookmarkStart w:id="5" w:name="O_1220460"/>
      <w:bookmarkEnd w:id="5"/>
      <w:r w:rsidRPr="00DF75A6">
        <w:t>Foundation Skills</w:t>
      </w:r>
    </w:p>
    <w:p w:rsidR="00000000" w:rsidRPr="00D11FD6" w:rsidP="00D11FD6">
      <w:pPr>
        <w:pStyle w:val="BodyText"/>
        <w:rPr>
          <w:i/>
        </w:rPr>
      </w:pPr>
      <w:r w:rsidRPr="00D11FD6">
        <w:rPr>
          <w:rStyle w:val="Emphasis"/>
        </w:rPr>
        <w:t>This section describes those language, literacy, numer</w:t>
      </w:r>
      <w:r w:rsidRPr="00D11FD6">
        <w:rPr>
          <w:rStyle w:val="Emphasis"/>
        </w:rPr>
        <w:t>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A6" w:rsidP="00DF75A6">
            <w:pPr>
              <w:pStyle w:val="BodyText"/>
            </w:pPr>
            <w:r w:rsidRPr="00DF75A6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BodyText"/>
              <w:rPr>
                <w:lang w:val="en-NZ"/>
              </w:rPr>
            </w:pPr>
            <w:r w:rsidRPr="00DF75A6">
              <w:rPr>
                <w:rStyle w:val="SpecialBold"/>
              </w:rPr>
              <w:t>Description</w:t>
            </w:r>
          </w:p>
        </w:tc>
      </w:tr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BodyText"/>
              <w:rPr>
                <w:lang w:val="en-NZ"/>
              </w:rPr>
            </w:pPr>
            <w:r w:rsidRPr="00DF75A6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ListBullet"/>
              <w:rPr>
                <w:lang w:val="en-NZ"/>
              </w:rPr>
            </w:pPr>
            <w:r w:rsidRPr="00DF75A6">
              <w:t>Interprets numerical data in the planning phase and undertakes measurements to evaluate network interoperability</w:t>
            </w:r>
          </w:p>
        </w:tc>
      </w:tr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BodyText"/>
              <w:rPr>
                <w:lang w:val="en-NZ"/>
              </w:rPr>
            </w:pPr>
            <w:r w:rsidRPr="00DF75A6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ListBullet"/>
              <w:rPr>
                <w:lang w:val="en-NZ"/>
              </w:rPr>
            </w:pPr>
            <w:r w:rsidRPr="00DF75A6">
              <w:t>Interprets complex technical information to determine and adhere to business requirements and deployment plans</w:t>
            </w:r>
          </w:p>
        </w:tc>
      </w:tr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BodyText"/>
              <w:rPr>
                <w:lang w:val="en-NZ"/>
              </w:rPr>
            </w:pPr>
            <w:r w:rsidRPr="00DF75A6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ListBullet"/>
              <w:rPr>
                <w:lang w:val="en-NZ"/>
              </w:rPr>
            </w:pPr>
            <w:r w:rsidRPr="00DF75A6">
              <w:t xml:space="preserve">Uses a mix of intuitive and formal processes to identify key information and issues, evaluate alternative </w:t>
            </w:r>
            <w:r w:rsidRPr="00DF75A6">
              <w:t xml:space="preserve">strategies, anticipate consequences and consider implementation issues </w:t>
            </w:r>
            <w:r w:rsidRPr="00DF75A6">
              <w:t>and contingencies</w:t>
            </w:r>
          </w:p>
        </w:tc>
      </w:tr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BodyText"/>
              <w:rPr>
                <w:lang w:val="en-NZ"/>
              </w:rPr>
            </w:pPr>
            <w:r w:rsidRPr="00DF75A6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ListBullet"/>
              <w:rPr>
                <w:lang w:val="en-NZ"/>
              </w:rPr>
            </w:pPr>
            <w:r w:rsidRPr="00DF75A6">
              <w:t>Uses formal analytical and lateral problem-solving techniques to identify issues and implement solutions</w:t>
            </w:r>
          </w:p>
        </w:tc>
      </w:tr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BodyText"/>
              <w:rPr>
                <w:lang w:val="en-NZ"/>
              </w:rPr>
            </w:pPr>
            <w:r w:rsidRPr="00DF75A6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A6" w:rsidP="00DF75A6">
            <w:pPr>
              <w:pStyle w:val="ListBullet"/>
            </w:pPr>
            <w:r w:rsidRPr="00DF75A6">
              <w:t>Uses a broad range of strategie</w:t>
            </w:r>
            <w:r w:rsidRPr="00DF75A6">
              <w:t>s to store, access and organise virtual information, recognising that design choices will influence what information is retrieved and how it may be interpreted and used</w:t>
            </w:r>
          </w:p>
          <w:p w:rsidR="00000000" w:rsidRPr="00DF75A6" w:rsidP="00DF75A6">
            <w:pPr>
              <w:pStyle w:val="ListBullet"/>
            </w:pPr>
            <w:r w:rsidRPr="00DF75A6">
              <w:t>Monitors and controls access to digitally stored and transmitted information</w:t>
            </w:r>
          </w:p>
        </w:tc>
      </w:tr>
    </w:tbl>
    <w:p w:rsidR="00000000" w:rsidRPr="00DF75A6" w:rsidP="00DF75A6">
      <w:pPr>
        <w:pStyle w:val="BodyText"/>
      </w:pPr>
    </w:p>
    <w:p w:rsidR="00000000" w:rsidRPr="00DF75A6" w:rsidP="00DF75A6">
      <w:pPr>
        <w:pStyle w:val="AllowPageBreak"/>
      </w:pPr>
    </w:p>
    <w:p w:rsidR="00000000" w:rsidRPr="00DF75A6" w:rsidP="00DF75A6">
      <w:pPr>
        <w:pStyle w:val="Heading1"/>
      </w:pPr>
      <w:bookmarkStart w:id="6" w:name="O_1220462"/>
      <w:bookmarkEnd w:id="6"/>
      <w:r w:rsidRPr="00DF75A6">
        <w:t>Unit Mapping Information</w:t>
      </w:r>
    </w:p>
    <w:p w:rsidR="00000000" w:rsidRPr="00DF75A6" w:rsidP="00D11FD6">
      <w:pPr>
        <w:pStyle w:val="BodyText"/>
      </w:pPr>
      <w:r w:rsidRPr="00DF75A6">
        <w:t>Supersedes and is equivalent to ICTNWK610 Design and build integrated VoIP networks.</w:t>
      </w:r>
    </w:p>
    <w:p w:rsidR="00000000" w:rsidRPr="00DF75A6" w:rsidP="00D11FD6">
      <w:pPr>
        <w:pStyle w:val="BodyText"/>
      </w:pPr>
      <w:r w:rsidRPr="00DF75A6">
        <w:t>Supersedes and is not equivalent to ICTNWK611 Configure call processing network elements for secure VoIP networks.</w:t>
      </w:r>
    </w:p>
    <w:p w:rsidR="00000000" w:rsidRPr="00DF75A6" w:rsidP="00DF75A6">
      <w:pPr>
        <w:pStyle w:val="Heading1"/>
      </w:pPr>
      <w:bookmarkStart w:id="7" w:name="O_1220469"/>
      <w:bookmarkEnd w:id="7"/>
      <w:r w:rsidRPr="00DF75A6">
        <w:t>Links</w:t>
      </w:r>
    </w:p>
    <w:p w:rsidR="00000000" w:rsidRPr="00DF75A6" w:rsidP="00D11FD6">
      <w:pPr>
        <w:pStyle w:val="BodyText"/>
      </w:pPr>
      <w:r w:rsidRPr="00DF75A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E70C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F75A6" w:rsidP="00D11FD6">
      <w:pPr>
        <w:pStyle w:val="BodyText"/>
        <w:sectPr w:rsidSect="00DF75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75A6" w:rsidP="00DF75A6">
      <w:pPr>
        <w:pStyle w:val="SuperHeading"/>
      </w:pPr>
      <w:r w:rsidRPr="00DF75A6">
        <w:t>Assessment Requirements for ICTNWK628 Design and build in</w:t>
      </w:r>
      <w:r w:rsidRPr="00DF75A6">
        <w:t>tegrated VoIP networks</w:t>
      </w:r>
    </w:p>
    <w:p w:rsidR="00000000" w:rsidRPr="00DF75A6" w:rsidP="00DF75A6">
      <w:pPr>
        <w:pStyle w:val="Heading1"/>
      </w:pPr>
      <w:bookmarkStart w:id="8" w:name="O_1220464"/>
      <w:bookmarkEnd w:id="8"/>
      <w:r w:rsidRPr="00DF75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A6" w:rsidP="00DF75A6">
            <w:pPr>
              <w:pStyle w:val="BodyText"/>
            </w:pPr>
            <w:r w:rsidRPr="00DF75A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BodyText"/>
              <w:rPr>
                <w:lang w:val="en-NZ"/>
              </w:rPr>
            </w:pPr>
            <w:r w:rsidRPr="00DF75A6">
              <w:rPr>
                <w:rStyle w:val="SpecialBold"/>
              </w:rPr>
              <w:t>Comments</w:t>
            </w:r>
          </w:p>
        </w:tc>
      </w:tr>
      <w:tr w:rsidTr="00DF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A6">
            <w:pPr>
              <w:pStyle w:val="BodyText"/>
              <w:rPr>
                <w:lang w:val="en-NZ"/>
              </w:rPr>
            </w:pPr>
            <w:r w:rsidRPr="00DF75A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A6" w:rsidP="00DF75A6">
            <w:pPr>
              <w:pStyle w:val="BodyText"/>
            </w:pPr>
            <w:r w:rsidRPr="00DF75A6">
              <w:t>This version first released with the Information and Communications Technology Training Package Version 8.0.</w:t>
            </w:r>
          </w:p>
          <w:p w:rsidR="00000000" w:rsidRPr="00DF75A6" w:rsidP="00DF75A6">
            <w:pPr>
              <w:pStyle w:val="ListBullet"/>
            </w:pPr>
            <w:r w:rsidRPr="00DF75A6">
              <w:t>Supersedes and is equivalent to ICTNWK610 Design and build integrated VoIP networks.</w:t>
            </w:r>
          </w:p>
          <w:p w:rsidR="00000000" w:rsidRPr="00DF75A6" w:rsidP="00DF75A6">
            <w:pPr>
              <w:pStyle w:val="ListBullet"/>
            </w:pPr>
            <w:r w:rsidRPr="00DF75A6">
              <w:t>Supersedes and is not equivalent to ICTNWK611 Configure call processing network elements for secure VoIP networks.</w:t>
            </w:r>
          </w:p>
        </w:tc>
      </w:tr>
    </w:tbl>
    <w:p w:rsidR="00000000" w:rsidRPr="00DF75A6" w:rsidP="00DF75A6">
      <w:pPr>
        <w:pStyle w:val="BodyText"/>
      </w:pPr>
    </w:p>
    <w:p w:rsidR="00000000" w:rsidRPr="00DF75A6" w:rsidP="00DF75A6">
      <w:pPr>
        <w:pStyle w:val="AllowPageBreak"/>
      </w:pPr>
    </w:p>
    <w:p w:rsidR="00000000" w:rsidRPr="00DF75A6" w:rsidP="00DF75A6">
      <w:pPr>
        <w:pStyle w:val="Heading1"/>
      </w:pPr>
      <w:bookmarkStart w:id="9" w:name="O_1220465"/>
      <w:bookmarkEnd w:id="9"/>
      <w:r w:rsidRPr="00DF75A6">
        <w:t>Performance Evidence</w:t>
      </w:r>
    </w:p>
    <w:p w:rsidR="00000000" w:rsidRPr="00DF75A6" w:rsidP="00D11FD6">
      <w:pPr>
        <w:pStyle w:val="BodyText"/>
      </w:pPr>
      <w:r w:rsidRPr="00DF75A6">
        <w:t>The candidate must demonstrate the ability to complete the tasks outlined in the elements, performance criteria and foundation skills of this unit, including evidence of the ability to:</w:t>
      </w:r>
    </w:p>
    <w:p w:rsidR="00000000" w:rsidRPr="00DF75A6" w:rsidP="00DF75A6">
      <w:pPr>
        <w:pStyle w:val="ListBullet"/>
      </w:pPr>
      <w:r w:rsidRPr="00DF75A6">
        <w:t>configure at least one voice over internet protocol (VoIP) network</w:t>
      </w:r>
    </w:p>
    <w:p w:rsidR="00000000" w:rsidRPr="00DF75A6" w:rsidP="00DF75A6">
      <w:pPr>
        <w:pStyle w:val="ListBullet"/>
      </w:pPr>
      <w:r w:rsidRPr="00DF75A6">
        <w:t>conduct at least one of the following VoIP network security assessments on the configured VoIP network:</w:t>
      </w:r>
    </w:p>
    <w:p w:rsidR="00000000" w:rsidRPr="00DF75A6" w:rsidP="00DF75A6">
      <w:pPr>
        <w:pStyle w:val="ListBullet2"/>
      </w:pPr>
      <w:r w:rsidRPr="00DF75A6">
        <w:t>gateway assessment</w:t>
      </w:r>
    </w:p>
    <w:p w:rsidR="00000000" w:rsidRPr="00DF75A6" w:rsidP="00DF75A6">
      <w:pPr>
        <w:pStyle w:val="ListBullet2"/>
      </w:pPr>
      <w:r w:rsidRPr="00DF75A6">
        <w:t>firewall configuration assessment</w:t>
      </w:r>
    </w:p>
    <w:p w:rsidR="00000000" w:rsidRPr="00DF75A6" w:rsidP="00DF75A6">
      <w:pPr>
        <w:pStyle w:val="ListBullet2"/>
      </w:pPr>
      <w:r w:rsidRPr="00DF75A6">
        <w:t>cyberattack simulation</w:t>
      </w:r>
    </w:p>
    <w:p w:rsidR="00000000" w:rsidRPr="00DF75A6" w:rsidP="00DF75A6">
      <w:pPr>
        <w:pStyle w:val="ListBullet2"/>
      </w:pPr>
      <w:r w:rsidRPr="00DF75A6">
        <w:t>application-based security scanning</w:t>
      </w:r>
    </w:p>
    <w:p w:rsidR="00000000" w:rsidRPr="00DF75A6" w:rsidP="00DF75A6">
      <w:pPr>
        <w:pStyle w:val="ListBullet2"/>
      </w:pPr>
      <w:r w:rsidRPr="00DF75A6">
        <w:t>patching procedures.</w:t>
      </w:r>
    </w:p>
    <w:p w:rsidR="00000000" w:rsidRPr="00DF75A6" w:rsidP="00DF75A6">
      <w:pPr>
        <w:pStyle w:val="BodyText"/>
      </w:pPr>
    </w:p>
    <w:p w:rsidR="00000000" w:rsidRPr="00DF75A6" w:rsidP="00D11FD6">
      <w:pPr>
        <w:pStyle w:val="BodyText"/>
      </w:pPr>
      <w:r w:rsidRPr="00DF75A6">
        <w:t xml:space="preserve">In the course of </w:t>
      </w:r>
      <w:r w:rsidRPr="00DF75A6">
        <w:t>the above, the candidate must:</w:t>
      </w:r>
    </w:p>
    <w:p w:rsidR="00000000" w:rsidRPr="00DF75A6" w:rsidP="00DF75A6">
      <w:pPr>
        <w:pStyle w:val="ListBullet"/>
      </w:pPr>
      <w:r w:rsidRPr="00DF75A6">
        <w:t>implement two security controls to minimise VoIP network vulnerabilities</w:t>
      </w:r>
    </w:p>
    <w:p w:rsidR="00000000" w:rsidRPr="00DF75A6" w:rsidP="00DF75A6">
      <w:pPr>
        <w:pStyle w:val="ListBullet"/>
      </w:pPr>
      <w:r w:rsidRPr="00DF75A6">
        <w:t>apply required organisational policies and procedures.</w:t>
      </w:r>
    </w:p>
    <w:p w:rsidR="00000000" w:rsidRPr="00DF75A6" w:rsidP="00DF75A6">
      <w:pPr>
        <w:pStyle w:val="AllowPageBreak"/>
      </w:pPr>
    </w:p>
    <w:p w:rsidR="00000000" w:rsidRPr="00DF75A6" w:rsidP="00DF75A6">
      <w:pPr>
        <w:pStyle w:val="Heading1"/>
      </w:pPr>
      <w:bookmarkStart w:id="10" w:name="O_1220466"/>
      <w:bookmarkEnd w:id="10"/>
      <w:r w:rsidRPr="00DF75A6">
        <w:t>Knowledge Evidence</w:t>
      </w:r>
    </w:p>
    <w:p w:rsidR="00000000" w:rsidRPr="00DF75A6" w:rsidP="00D11FD6">
      <w:pPr>
        <w:pStyle w:val="BodyText"/>
      </w:pPr>
      <w:r w:rsidRPr="00DF75A6">
        <w:t>The candidate must be able to demonstrate knowledge to complete the tasks outlined in the elements, performance criteria and foundation skills of this unit, including knowledge of:</w:t>
      </w:r>
    </w:p>
    <w:p w:rsidR="00000000" w:rsidRPr="00DF75A6" w:rsidP="00DF75A6">
      <w:pPr>
        <w:pStyle w:val="ListBullet"/>
      </w:pPr>
      <w:r w:rsidRPr="00DF75A6">
        <w:t>functions and features of VoIP network components, including:</w:t>
      </w:r>
    </w:p>
    <w:p w:rsidR="00000000" w:rsidRPr="00DF75A6" w:rsidP="00DF75A6">
      <w:pPr>
        <w:pStyle w:val="ListBullet2"/>
      </w:pPr>
      <w:r w:rsidRPr="00DF75A6">
        <w:t>codecs</w:t>
      </w:r>
    </w:p>
    <w:p w:rsidR="00000000" w:rsidRPr="00DF75A6" w:rsidP="00DF75A6">
      <w:pPr>
        <w:pStyle w:val="ListBullet2"/>
      </w:pPr>
      <w:r w:rsidRPr="00DF75A6">
        <w:t>call</w:t>
      </w:r>
      <w:r w:rsidRPr="00DF75A6">
        <w:t xml:space="preserve"> flows</w:t>
      </w:r>
    </w:p>
    <w:p w:rsidR="00000000" w:rsidRPr="00DF75A6" w:rsidP="00DF75A6">
      <w:pPr>
        <w:pStyle w:val="ListBullet2"/>
      </w:pPr>
      <w:r w:rsidRPr="00DF75A6">
        <w:t>address hiding</w:t>
      </w:r>
    </w:p>
    <w:p w:rsidR="00000000" w:rsidRPr="00DF75A6" w:rsidP="00DF75A6">
      <w:pPr>
        <w:pStyle w:val="ListBullet2"/>
      </w:pPr>
      <w:r w:rsidRPr="00DF75A6">
        <w:t>network switches and ports</w:t>
      </w:r>
    </w:p>
    <w:p w:rsidR="00000000" w:rsidRPr="00DF75A6" w:rsidP="00DF75A6">
      <w:pPr>
        <w:pStyle w:val="ListBullet2"/>
      </w:pPr>
      <w:r w:rsidRPr="00DF75A6">
        <w:t>topologies, architectures and elements</w:t>
      </w:r>
    </w:p>
    <w:p w:rsidR="00000000" w:rsidRPr="00DF75A6" w:rsidP="00DF75A6">
      <w:pPr>
        <w:pStyle w:val="ListBullet2"/>
      </w:pPr>
      <w:r w:rsidRPr="00DF75A6">
        <w:t>calling privileges</w:t>
      </w:r>
    </w:p>
    <w:p w:rsidR="00000000" w:rsidRPr="00DF75A6" w:rsidP="00DF75A6">
      <w:pPr>
        <w:pStyle w:val="ListBullet2"/>
      </w:pPr>
      <w:r w:rsidRPr="00DF75A6">
        <w:t>internet protocol (IP)-to-IP gateways</w:t>
      </w:r>
    </w:p>
    <w:p w:rsidR="00000000" w:rsidRPr="00DF75A6" w:rsidP="00DF75A6">
      <w:pPr>
        <w:pStyle w:val="ListBullet2"/>
      </w:pPr>
      <w:r w:rsidRPr="00DF75A6">
        <w:t>layout designs</w:t>
      </w:r>
    </w:p>
    <w:p w:rsidR="00000000" w:rsidRPr="00DF75A6" w:rsidP="00DF75A6">
      <w:pPr>
        <w:pStyle w:val="ListBullet2"/>
      </w:pPr>
      <w:r w:rsidRPr="00DF75A6">
        <w:t>configuration hardware, software and tools</w:t>
      </w:r>
    </w:p>
    <w:p w:rsidR="00000000" w:rsidRPr="00DF75A6" w:rsidP="00DF75A6">
      <w:pPr>
        <w:pStyle w:val="ListBullet"/>
      </w:pPr>
      <w:r w:rsidRPr="00DF75A6">
        <w:t>methods to configure network components using techni</w:t>
      </w:r>
      <w:r w:rsidRPr="00DF75A6">
        <w:t>cal guidelines</w:t>
      </w:r>
    </w:p>
    <w:p w:rsidR="00000000" w:rsidRPr="00DF75A6" w:rsidP="00DF75A6">
      <w:pPr>
        <w:pStyle w:val="ListBullet"/>
      </w:pPr>
      <w:r w:rsidRPr="00DF75A6">
        <w:t>key types and features of networked devices, equipment and endpoints, including:</w:t>
      </w:r>
    </w:p>
    <w:p w:rsidR="00000000" w:rsidRPr="00DF75A6" w:rsidP="00DF75A6">
      <w:pPr>
        <w:pStyle w:val="ListBullet2"/>
      </w:pPr>
      <w:r w:rsidRPr="00DF75A6">
        <w:t>handheld devices</w:t>
      </w:r>
    </w:p>
    <w:p w:rsidR="00000000" w:rsidRPr="00DF75A6" w:rsidP="00DF75A6">
      <w:pPr>
        <w:pStyle w:val="ListBullet2"/>
      </w:pPr>
      <w:r w:rsidRPr="00DF75A6">
        <w:t>mobile devices</w:t>
      </w:r>
    </w:p>
    <w:p w:rsidR="00000000" w:rsidRPr="00DF75A6" w:rsidP="00DF75A6">
      <w:pPr>
        <w:pStyle w:val="ListBullet2"/>
      </w:pPr>
      <w:r w:rsidRPr="00DF75A6">
        <w:t>network switches</w:t>
      </w:r>
    </w:p>
    <w:p w:rsidR="00000000" w:rsidRPr="00DF75A6" w:rsidP="00DF75A6">
      <w:pPr>
        <w:pStyle w:val="ListBullet2"/>
      </w:pPr>
      <w:r w:rsidRPr="00DF75A6">
        <w:t>ports</w:t>
      </w:r>
    </w:p>
    <w:p w:rsidR="00000000" w:rsidRPr="00DF75A6" w:rsidP="00DF75A6">
      <w:pPr>
        <w:pStyle w:val="ListBullet2"/>
      </w:pPr>
      <w:r w:rsidRPr="00DF75A6">
        <w:t>routers</w:t>
      </w:r>
    </w:p>
    <w:p w:rsidR="00000000" w:rsidRPr="00DF75A6" w:rsidP="00DF75A6">
      <w:pPr>
        <w:pStyle w:val="ListBullet"/>
      </w:pPr>
      <w:r w:rsidRPr="00DF75A6">
        <w:t>key features of numbering plans, including:</w:t>
      </w:r>
    </w:p>
    <w:p w:rsidR="00000000" w:rsidRPr="00DF75A6" w:rsidP="00DF75A6">
      <w:pPr>
        <w:pStyle w:val="ListBullet2"/>
      </w:pPr>
      <w:r w:rsidRPr="00DF75A6">
        <w:t>digit manipulation</w:t>
      </w:r>
    </w:p>
    <w:p w:rsidR="00000000" w:rsidRPr="00DF75A6" w:rsidP="00DF75A6">
      <w:pPr>
        <w:pStyle w:val="ListBullet2"/>
      </w:pPr>
      <w:r w:rsidRPr="00DF75A6">
        <w:t>path selection process</w:t>
      </w:r>
    </w:p>
    <w:p w:rsidR="00000000" w:rsidRPr="00DF75A6" w:rsidP="00DF75A6">
      <w:pPr>
        <w:pStyle w:val="ListBullet"/>
      </w:pPr>
      <w:r w:rsidRPr="00DF75A6">
        <w:t>key design procedures and features of VoIP network plans, including:</w:t>
      </w:r>
    </w:p>
    <w:p w:rsidR="00000000" w:rsidRPr="00DF75A6" w:rsidP="00DF75A6">
      <w:pPr>
        <w:pStyle w:val="ListBullet2"/>
      </w:pPr>
      <w:r w:rsidRPr="00DF75A6">
        <w:t>VoIP network deployment plans</w:t>
      </w:r>
    </w:p>
    <w:p w:rsidR="00000000" w:rsidRPr="00DF75A6" w:rsidP="00DF75A6">
      <w:pPr>
        <w:pStyle w:val="ListBullet2"/>
      </w:pPr>
      <w:r w:rsidRPr="00DF75A6">
        <w:t>VoIP network post-deployment plans</w:t>
      </w:r>
    </w:p>
    <w:p w:rsidR="00000000" w:rsidRPr="00DF75A6" w:rsidP="00DF75A6">
      <w:pPr>
        <w:pStyle w:val="ListBullet"/>
      </w:pPr>
      <w:r w:rsidRPr="00DF75A6">
        <w:t>key VoIP protocols and their impact on voice quality and network performance, including:</w:t>
      </w:r>
    </w:p>
    <w:p w:rsidR="00000000" w:rsidRPr="00DF75A6" w:rsidP="00DF75A6">
      <w:pPr>
        <w:pStyle w:val="ListBullet2"/>
      </w:pPr>
      <w:r w:rsidRPr="00DF75A6">
        <w:t>H.323 protocol</w:t>
      </w:r>
    </w:p>
    <w:p w:rsidR="00000000" w:rsidRPr="00DF75A6" w:rsidP="00DF75A6">
      <w:pPr>
        <w:pStyle w:val="ListBullet2"/>
      </w:pPr>
      <w:r w:rsidRPr="00DF75A6">
        <w:t>session initiation protocol (SIP)</w:t>
      </w:r>
    </w:p>
    <w:p w:rsidR="00000000" w:rsidRPr="00DF75A6" w:rsidP="00DF75A6">
      <w:pPr>
        <w:pStyle w:val="ListBullet2"/>
      </w:pPr>
      <w:r w:rsidRPr="00DF75A6">
        <w:t>media gateway control protocol (MGCP)</w:t>
      </w:r>
    </w:p>
    <w:p w:rsidR="00000000" w:rsidRPr="00DF75A6" w:rsidP="00DF75A6">
      <w:pPr>
        <w:pStyle w:val="ListBullet"/>
      </w:pPr>
      <w:r w:rsidRPr="00DF75A6">
        <w:t>key procedures for system information management, including:</w:t>
      </w:r>
    </w:p>
    <w:p w:rsidR="00000000" w:rsidRPr="00DF75A6" w:rsidP="00DF75A6">
      <w:pPr>
        <w:pStyle w:val="ListBullet2"/>
      </w:pPr>
      <w:r w:rsidRPr="00DF75A6">
        <w:t>quality of service (QoS)</w:t>
      </w:r>
    </w:p>
    <w:p w:rsidR="00000000" w:rsidRPr="00DF75A6" w:rsidP="00DF75A6">
      <w:pPr>
        <w:pStyle w:val="ListBullet2"/>
      </w:pPr>
      <w:r w:rsidRPr="00DF75A6">
        <w:t>service level management (SLM)</w:t>
      </w:r>
    </w:p>
    <w:p w:rsidR="00000000" w:rsidRPr="00DF75A6" w:rsidP="00DF75A6">
      <w:pPr>
        <w:pStyle w:val="ListBullet2"/>
      </w:pPr>
      <w:r w:rsidRPr="00DF75A6">
        <w:t>service level agreement (SLA)</w:t>
      </w:r>
    </w:p>
    <w:p w:rsidR="00000000" w:rsidRPr="00DF75A6" w:rsidP="00DF75A6">
      <w:pPr>
        <w:pStyle w:val="ListBullet"/>
      </w:pPr>
      <w:r w:rsidRPr="00DF75A6">
        <w:t>key VoIP network testing and troub</w:t>
      </w:r>
      <w:r w:rsidRPr="00DF75A6">
        <w:t>leshooting procedures, including:</w:t>
      </w:r>
    </w:p>
    <w:p w:rsidR="00000000" w:rsidRPr="00DF75A6" w:rsidP="00DF75A6">
      <w:pPr>
        <w:pStyle w:val="ListBullet2"/>
      </w:pPr>
      <w:r w:rsidRPr="00DF75A6">
        <w:t>address hiding procedures</w:t>
      </w:r>
    </w:p>
    <w:p w:rsidR="00000000" w:rsidRPr="00DF75A6" w:rsidP="00DF75A6">
      <w:pPr>
        <w:pStyle w:val="ListBullet2"/>
      </w:pPr>
      <w:r w:rsidRPr="00DF75A6">
        <w:t>real-time test protocols</w:t>
      </w:r>
    </w:p>
    <w:p w:rsidR="00000000" w:rsidRPr="00DF75A6" w:rsidP="00DF75A6">
      <w:pPr>
        <w:pStyle w:val="ListBullet2"/>
      </w:pPr>
      <w:r w:rsidRPr="00DF75A6">
        <w:t>call management protocols</w:t>
      </w:r>
    </w:p>
    <w:p w:rsidR="00000000" w:rsidRPr="00DF75A6" w:rsidP="00DF75A6">
      <w:pPr>
        <w:pStyle w:val="ListBullet2"/>
      </w:pPr>
      <w:r w:rsidRPr="00DF75A6">
        <w:t>call admission controls</w:t>
      </w:r>
    </w:p>
    <w:p w:rsidR="00000000" w:rsidRPr="00DF75A6" w:rsidP="00DF75A6">
      <w:pPr>
        <w:pStyle w:val="ListBullet2"/>
      </w:pPr>
      <w:r w:rsidRPr="00DF75A6">
        <w:t>gateway signalling protocols</w:t>
      </w:r>
    </w:p>
    <w:p w:rsidR="00000000" w:rsidRPr="00DF75A6" w:rsidP="00DF75A6">
      <w:pPr>
        <w:pStyle w:val="ListBullet2"/>
      </w:pPr>
      <w:r w:rsidRPr="00DF75A6">
        <w:t>dial plan resolution protocols</w:t>
      </w:r>
    </w:p>
    <w:p w:rsidR="00000000" w:rsidRPr="00DF75A6" w:rsidP="00DF75A6">
      <w:pPr>
        <w:pStyle w:val="ListBullet"/>
      </w:pPr>
      <w:r w:rsidRPr="00DF75A6">
        <w:t>internetwork operating system (IOS) and IP networking models</w:t>
      </w:r>
    </w:p>
    <w:p w:rsidR="00000000" w:rsidRPr="00DF75A6" w:rsidP="00DF75A6">
      <w:pPr>
        <w:pStyle w:val="ListBullet"/>
      </w:pPr>
      <w:r w:rsidRPr="00DF75A6">
        <w:t>telephony call processing between traditional circuits and contemporary packet-based networks</w:t>
      </w:r>
    </w:p>
    <w:p w:rsidR="00000000" w:rsidRPr="00DF75A6" w:rsidP="00DF75A6">
      <w:pPr>
        <w:pStyle w:val="ListBullet"/>
      </w:pPr>
      <w:r w:rsidRPr="00DF75A6">
        <w:t>functions and features of:</w:t>
      </w:r>
    </w:p>
    <w:p w:rsidR="00000000" w:rsidRPr="00DF75A6" w:rsidP="00DF75A6">
      <w:pPr>
        <w:pStyle w:val="ListBullet2"/>
      </w:pPr>
      <w:r w:rsidRPr="00DF75A6">
        <w:t>VoIP network interoperation and media interworking</w:t>
      </w:r>
    </w:p>
    <w:p w:rsidR="00000000" w:rsidRPr="00DF75A6" w:rsidP="00DF75A6">
      <w:pPr>
        <w:pStyle w:val="ListBullet2"/>
      </w:pPr>
      <w:r w:rsidRPr="00DF75A6">
        <w:t>local area network (LA</w:t>
      </w:r>
      <w:r w:rsidRPr="00DF75A6">
        <w:t>N) and wide area network (WAN) topologies</w:t>
      </w:r>
    </w:p>
    <w:p w:rsidR="00000000" w:rsidRPr="00DF75A6" w:rsidP="00DF75A6">
      <w:pPr>
        <w:pStyle w:val="ListBullet2"/>
      </w:pPr>
      <w:r w:rsidRPr="00DF75A6">
        <w:t>wireless LAN (WLAN) topologies</w:t>
      </w:r>
    </w:p>
    <w:p w:rsidR="00000000" w:rsidRPr="00DF75A6" w:rsidP="00DF75A6">
      <w:pPr>
        <w:pStyle w:val="ListBullet2"/>
      </w:pPr>
      <w:r w:rsidRPr="00DF75A6">
        <w:t>controllers and access points</w:t>
      </w:r>
    </w:p>
    <w:p w:rsidR="00000000" w:rsidRPr="00DF75A6" w:rsidP="00DF75A6">
      <w:pPr>
        <w:pStyle w:val="ListBullet"/>
      </w:pPr>
      <w:r w:rsidRPr="00DF75A6">
        <w:t>configuration and verification procedures for basic router operation, VLAN routing switches and inter-switching communications</w:t>
      </w:r>
    </w:p>
    <w:p w:rsidR="00000000" w:rsidRPr="00DF75A6" w:rsidP="00DF75A6">
      <w:pPr>
        <w:pStyle w:val="ListBullet"/>
      </w:pPr>
      <w:r w:rsidRPr="00DF75A6">
        <w:t>VoIP network design consi</w:t>
      </w:r>
      <w:r w:rsidRPr="00DF75A6">
        <w:t>derations</w:t>
      </w:r>
    </w:p>
    <w:p w:rsidR="00000000" w:rsidRPr="00DF75A6" w:rsidP="00DF75A6">
      <w:pPr>
        <w:pStyle w:val="ListBullet"/>
      </w:pPr>
      <w:r w:rsidRPr="00DF75A6">
        <w:t>VoIP network deployment schemes</w:t>
      </w:r>
    </w:p>
    <w:p w:rsidR="00000000" w:rsidRPr="00DF75A6" w:rsidP="00DF75A6">
      <w:pPr>
        <w:pStyle w:val="ListBullet"/>
      </w:pPr>
      <w:r w:rsidRPr="00DF75A6">
        <w:t>VoIP networking technical guidelines and standards</w:t>
      </w:r>
    </w:p>
    <w:p w:rsidR="00000000" w:rsidRPr="00DF75A6" w:rsidP="00DF75A6">
      <w:pPr>
        <w:pStyle w:val="ListBullet"/>
      </w:pPr>
      <w:r w:rsidRPr="00DF75A6">
        <w:t>techniques to select and implement network vulnerability security controls</w:t>
      </w:r>
    </w:p>
    <w:p w:rsidR="00000000" w:rsidRPr="00DF75A6" w:rsidP="00DF75A6">
      <w:pPr>
        <w:pStyle w:val="ListBullet"/>
      </w:pPr>
      <w:r w:rsidRPr="00DF75A6">
        <w:t>organisational policies and procedures required to demonstrate the performance evidence.</w:t>
      </w:r>
    </w:p>
    <w:p w:rsidR="00000000" w:rsidRPr="00DF75A6" w:rsidP="00DF75A6">
      <w:pPr>
        <w:pStyle w:val="AllowPageBreak"/>
      </w:pPr>
    </w:p>
    <w:p w:rsidR="00000000" w:rsidRPr="00DF75A6" w:rsidP="00DF75A6">
      <w:pPr>
        <w:pStyle w:val="Heading1"/>
      </w:pPr>
      <w:bookmarkStart w:id="11" w:name="O_1220467"/>
      <w:bookmarkEnd w:id="11"/>
      <w:r w:rsidRPr="00DF75A6">
        <w:t>Assessment Conditions</w:t>
      </w:r>
    </w:p>
    <w:p w:rsidR="00000000" w:rsidRPr="00DF75A6" w:rsidP="00D11FD6">
      <w:pPr>
        <w:pStyle w:val="BodyText"/>
      </w:pPr>
      <w:r w:rsidRPr="00DF75A6">
        <w:t>Skills in this unit must be demonstrated in a workplace or simulated environment where the conditions are typical of those in a working environment in this industry.</w:t>
      </w:r>
    </w:p>
    <w:p w:rsidR="00000000" w:rsidRPr="00DF75A6" w:rsidP="00D11FD6">
      <w:pPr>
        <w:pStyle w:val="BodyText"/>
      </w:pPr>
      <w:r w:rsidRPr="00DF75A6">
        <w:t>This includes access to:</w:t>
      </w:r>
    </w:p>
    <w:p w:rsidR="00000000" w:rsidRPr="00DF75A6" w:rsidP="00DF75A6">
      <w:pPr>
        <w:pStyle w:val="ListBullet"/>
      </w:pPr>
      <w:r w:rsidRPr="00DF75A6">
        <w:t>a site where a VoIP ne</w:t>
      </w:r>
      <w:r w:rsidRPr="00DF75A6">
        <w:t>twork is designed, built and integrated</w:t>
      </w:r>
    </w:p>
    <w:p w:rsidR="00000000" w:rsidRPr="00DF75A6" w:rsidP="00DF75A6">
      <w:pPr>
        <w:pStyle w:val="ListBullet"/>
      </w:pPr>
      <w:r w:rsidRPr="00DF75A6">
        <w:t>required network infrastructure, including tools, hardware, software and configuration components</w:t>
      </w:r>
    </w:p>
    <w:p w:rsidR="00000000" w:rsidRPr="00DF75A6" w:rsidP="00DF75A6">
      <w:pPr>
        <w:pStyle w:val="ListBullet"/>
      </w:pPr>
      <w:r w:rsidRPr="00DF75A6">
        <w:t>stand-alone, lightweight online controllers and access points</w:t>
      </w:r>
    </w:p>
    <w:p w:rsidR="00000000" w:rsidRPr="00DF75A6" w:rsidP="00DF75A6">
      <w:pPr>
        <w:pStyle w:val="ListBullet"/>
      </w:pPr>
      <w:r w:rsidRPr="00DF75A6">
        <w:t>organisational policies and procedures required to demon</w:t>
      </w:r>
      <w:r w:rsidRPr="00DF75A6">
        <w:t>strate the performance evidence.</w:t>
      </w:r>
    </w:p>
    <w:p w:rsidR="00000000" w:rsidRPr="00DF75A6" w:rsidP="00DF75A6">
      <w:pPr>
        <w:pStyle w:val="BodyText"/>
      </w:pPr>
    </w:p>
    <w:p w:rsidR="00000000" w:rsidRPr="00DF75A6" w:rsidP="00D11FD6">
      <w:pPr>
        <w:pStyle w:val="BodyText"/>
      </w:pPr>
      <w:r w:rsidRPr="00DF75A6">
        <w:t>Assessors of this unit must satisfy the requirements for assessors in applicable vocational education and training legislation, frameworks and/or standards.</w:t>
      </w:r>
    </w:p>
    <w:p w:rsidR="00000000" w:rsidRPr="00DF75A6" w:rsidP="00DF75A6">
      <w:pPr>
        <w:pStyle w:val="Heading1"/>
      </w:pPr>
      <w:bookmarkStart w:id="12" w:name="O_1220470"/>
      <w:bookmarkEnd w:id="12"/>
      <w:r w:rsidRPr="00DF75A6">
        <w:t>Links</w:t>
      </w:r>
    </w:p>
    <w:p w:rsidR="00000000" w:rsidRPr="00DF75A6" w:rsidP="00D11FD6">
      <w:pPr>
        <w:pStyle w:val="BodyText"/>
      </w:pPr>
      <w:r w:rsidRPr="00DF75A6">
        <w:t>Companion Volume Implementation Guide is</w:t>
      </w:r>
      <w:r w:rsidRPr="00DF75A6">
        <w:t xml:space="preserve">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E70C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F75A6" w:rsidP="00DF75A6"/>
    <w:sectPr w:rsidSect="00DF75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A6" w:rsidRPr="00D11FD6" w:rsidP="00D11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FD6" w:rsidP="00DF7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1FD6" w:rsidP="00DF7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1FD6" w:rsidP="00DF75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A6" w:rsidP="00DF7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1FD6">
      <w:t>Approved</w:t>
    </w:r>
    <w:r w:rsidR="00D11F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1FD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1FD6">
      <w:rPr>
        <w:noProof/>
      </w:rPr>
      <w:t>5</w:t>
    </w:r>
    <w:r>
      <w:rPr>
        <w:noProof/>
      </w:rPr>
      <w:fldChar w:fldCharType="end"/>
    </w:r>
  </w:p>
  <w:p w:rsidR="00DF75A6" w:rsidP="00DF7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1F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1FD6">
      <w:t>Future Skills Organisation</w:t>
    </w:r>
    <w:r w:rsidR="00D11FD6">
      <w:fldChar w:fldCharType="end"/>
    </w:r>
  </w:p>
  <w:p w:rsidR="00DF75A6" w:rsidP="00DF75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5A6" w:rsidRPr="00D11FD6" w:rsidP="00D11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FD6" w:rsidRPr="002D2AF8" w:rsidP="00DF7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ICTNWK628 Design and build integrated VoIP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1FD6" w:rsidP="00DF75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A6" w:rsidRPr="002D2AF8" w:rsidP="00DF7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1FD6">
      <w:t>ICTNWK628 Design and build integrated VoIP networks</w:t>
    </w:r>
    <w:r w:rsidR="00D11F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1FD6">
      <w:rPr>
        <w:noProof/>
      </w:rPr>
      <w:t>2 March 2025</w:t>
    </w:r>
    <w:r>
      <w:fldChar w:fldCharType="end"/>
    </w:r>
  </w:p>
  <w:p w:rsidR="00DF75A6" w:rsidP="00DF75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C8A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88B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A21A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5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5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5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5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5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5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5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5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5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5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5A6"/>
  </w:style>
  <w:style w:type="character" w:customStyle="1" w:styleId="Heading1Char">
    <w:name w:val="Heading 1 Char"/>
    <w:basedOn w:val="DefaultParagraphFont"/>
    <w:link w:val="Heading1"/>
    <w:rsid w:val="00DF75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5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5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75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75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5A6"/>
    <w:rPr>
      <w:b/>
      <w:spacing w:val="0"/>
    </w:rPr>
  </w:style>
  <w:style w:type="paragraph" w:styleId="ListBullet2">
    <w:name w:val="List Bullet 2"/>
    <w:basedOn w:val="List2"/>
    <w:rsid w:val="00DF75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75A6"/>
    <w:rPr>
      <w:i/>
    </w:rPr>
  </w:style>
  <w:style w:type="paragraph" w:customStyle="1" w:styleId="SuperHeading">
    <w:name w:val="SuperHeading"/>
    <w:basedOn w:val="Normal"/>
    <w:rsid w:val="00DF75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5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5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5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5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5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5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5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5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5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5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5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5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5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5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5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75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5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5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5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75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5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5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5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5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5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5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5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5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75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5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5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5A6"/>
  </w:style>
  <w:style w:type="paragraph" w:styleId="TableofFigures">
    <w:name w:val="table of figures"/>
    <w:basedOn w:val="Normal"/>
    <w:next w:val="Normal"/>
    <w:semiHidden/>
    <w:rsid w:val="00DF75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5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75A6"/>
    <w:rPr>
      <w:rFonts w:ascii="Wingdings" w:hAnsi="Wingdings"/>
    </w:rPr>
  </w:style>
  <w:style w:type="paragraph" w:customStyle="1" w:styleId="TableHeading">
    <w:name w:val="Table Heading"/>
    <w:basedOn w:val="HeadingBase"/>
    <w:rsid w:val="00DF75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5A6"/>
    <w:rPr>
      <w:color w:val="0033CC"/>
      <w:u w:val="none"/>
    </w:rPr>
  </w:style>
  <w:style w:type="paragraph" w:customStyle="1" w:styleId="BodyTextRight">
    <w:name w:val="Body Text Right"/>
    <w:basedOn w:val="BodyText"/>
    <w:rsid w:val="00DF75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5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5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5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5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5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5A6"/>
    <w:rPr>
      <w:sz w:val="32"/>
    </w:rPr>
  </w:style>
  <w:style w:type="paragraph" w:customStyle="1" w:styleId="HeadingProcedure">
    <w:name w:val="Heading Procedure"/>
    <w:basedOn w:val="HeadingBase"/>
    <w:next w:val="Normal"/>
    <w:rsid w:val="00DF75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5A6"/>
    <w:pPr>
      <w:spacing w:before="60" w:after="60"/>
    </w:pPr>
  </w:style>
  <w:style w:type="paragraph" w:styleId="ListContinue">
    <w:name w:val="List Continue"/>
    <w:basedOn w:val="List"/>
    <w:rsid w:val="00DF75A6"/>
    <w:pPr>
      <w:ind w:firstLine="0"/>
    </w:pPr>
  </w:style>
  <w:style w:type="paragraph" w:customStyle="1" w:styleId="ListNote">
    <w:name w:val="List Note"/>
    <w:basedOn w:val="List"/>
    <w:rsid w:val="00DF75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5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5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5A6"/>
    <w:rPr>
      <w:rFonts w:ascii="Courier New" w:hAnsi="Courier New"/>
    </w:rPr>
  </w:style>
  <w:style w:type="paragraph" w:customStyle="1" w:styleId="NoteBullet">
    <w:name w:val="Note Bullet"/>
    <w:basedOn w:val="Note"/>
    <w:rsid w:val="00DF75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5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5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5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5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75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5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5A6"/>
    <w:rPr>
      <w:b/>
      <w:smallCaps/>
    </w:rPr>
  </w:style>
  <w:style w:type="paragraph" w:customStyle="1" w:styleId="TableListNumber">
    <w:name w:val="Table List Number"/>
    <w:basedOn w:val="ListNumber"/>
    <w:rsid w:val="00DF75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5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5A6"/>
    <w:pPr>
      <w:numPr>
        <w:numId w:val="9"/>
      </w:numPr>
    </w:pPr>
  </w:style>
  <w:style w:type="paragraph" w:customStyle="1" w:styleId="ListAlpha2">
    <w:name w:val="List Alpha 2"/>
    <w:basedOn w:val="List2"/>
    <w:rsid w:val="00DF75A6"/>
    <w:pPr>
      <w:numPr>
        <w:numId w:val="8"/>
      </w:numPr>
    </w:pPr>
  </w:style>
  <w:style w:type="paragraph" w:styleId="List2">
    <w:name w:val="List 2"/>
    <w:basedOn w:val="BodyText"/>
    <w:rsid w:val="00DF75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5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5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5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5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5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75A6"/>
    <w:pPr>
      <w:numPr>
        <w:numId w:val="4"/>
      </w:numPr>
    </w:pPr>
  </w:style>
  <w:style w:type="paragraph" w:styleId="ListContinue2">
    <w:name w:val="List Continue 2"/>
    <w:basedOn w:val="List2"/>
    <w:rsid w:val="00DF75A6"/>
    <w:pPr>
      <w:ind w:firstLine="0"/>
    </w:pPr>
  </w:style>
  <w:style w:type="paragraph" w:styleId="ListContinue3">
    <w:name w:val="List Continue 3"/>
    <w:basedOn w:val="List3"/>
    <w:rsid w:val="00DF75A6"/>
    <w:pPr>
      <w:ind w:left="1021" w:firstLine="0"/>
    </w:pPr>
  </w:style>
  <w:style w:type="paragraph" w:styleId="ListContinue4">
    <w:name w:val="List Continue 4"/>
    <w:basedOn w:val="List4"/>
    <w:rsid w:val="00DF75A6"/>
    <w:pPr>
      <w:ind w:firstLine="0"/>
    </w:pPr>
  </w:style>
  <w:style w:type="paragraph" w:styleId="ListContinue5">
    <w:name w:val="List Continue 5"/>
    <w:basedOn w:val="List5"/>
    <w:rsid w:val="00DF75A6"/>
    <w:pPr>
      <w:ind w:firstLine="0"/>
    </w:pPr>
  </w:style>
  <w:style w:type="paragraph" w:styleId="ListNumber3">
    <w:name w:val="List Number 3"/>
    <w:basedOn w:val="List3"/>
    <w:rsid w:val="00DF75A6"/>
    <w:pPr>
      <w:numPr>
        <w:numId w:val="5"/>
      </w:numPr>
    </w:pPr>
  </w:style>
  <w:style w:type="paragraph" w:styleId="ListNumber4">
    <w:name w:val="List Number 4"/>
    <w:basedOn w:val="List4"/>
    <w:rsid w:val="00DF75A6"/>
    <w:pPr>
      <w:numPr>
        <w:numId w:val="6"/>
      </w:numPr>
    </w:pPr>
  </w:style>
  <w:style w:type="paragraph" w:styleId="ListNumber5">
    <w:name w:val="List Number 5"/>
    <w:basedOn w:val="List5"/>
    <w:rsid w:val="00DF75A6"/>
    <w:pPr>
      <w:numPr>
        <w:numId w:val="7"/>
      </w:numPr>
    </w:pPr>
  </w:style>
  <w:style w:type="paragraph" w:styleId="BlockText">
    <w:name w:val="Block Text"/>
    <w:basedOn w:val="Normal"/>
    <w:rsid w:val="00DF75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5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5A6"/>
    <w:rPr>
      <w:sz w:val="16"/>
      <w:vertAlign w:val="superscript"/>
    </w:rPr>
  </w:style>
  <w:style w:type="character" w:customStyle="1" w:styleId="Symbols">
    <w:name w:val="Symbols"/>
    <w:basedOn w:val="DefaultParagraphFont"/>
    <w:rsid w:val="00DF75A6"/>
    <w:rPr>
      <w:rFonts w:ascii="Symbol" w:hAnsi="Symbol"/>
    </w:rPr>
  </w:style>
  <w:style w:type="character" w:customStyle="1" w:styleId="MenuOptions">
    <w:name w:val="Menu Options"/>
    <w:basedOn w:val="DefaultParagraphFont"/>
    <w:rsid w:val="00DF75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5A6"/>
    <w:rPr>
      <w:b/>
    </w:rPr>
  </w:style>
  <w:style w:type="character" w:customStyle="1" w:styleId="Underlined">
    <w:name w:val="Underlined"/>
    <w:basedOn w:val="DefaultParagraphFont"/>
    <w:rsid w:val="00DF75A6"/>
    <w:rPr>
      <w:u w:val="single"/>
    </w:rPr>
  </w:style>
  <w:style w:type="paragraph" w:customStyle="1" w:styleId="TableBodyTextRight">
    <w:name w:val="Table Body Text Right"/>
    <w:basedOn w:val="TableBodyText"/>
    <w:rsid w:val="00DF75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5A6"/>
    <w:rPr>
      <w:sz w:val="18"/>
    </w:rPr>
  </w:style>
  <w:style w:type="paragraph" w:customStyle="1" w:styleId="BodySmallRight">
    <w:name w:val="Body Small Right"/>
    <w:basedOn w:val="BodyTextRight"/>
    <w:rsid w:val="00DF75A6"/>
    <w:rPr>
      <w:sz w:val="18"/>
      <w:szCs w:val="18"/>
    </w:rPr>
  </w:style>
  <w:style w:type="paragraph" w:customStyle="1" w:styleId="MarginEdition">
    <w:name w:val="Margin Edition"/>
    <w:basedOn w:val="MarginNote"/>
    <w:rsid w:val="00DF75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5A6"/>
    <w:rPr>
      <w:sz w:val="2"/>
      <w:szCs w:val="2"/>
    </w:rPr>
  </w:style>
  <w:style w:type="character" w:customStyle="1" w:styleId="Small">
    <w:name w:val="Small"/>
    <w:basedOn w:val="DefaultParagraphFont"/>
    <w:rsid w:val="00DF75A6"/>
    <w:rPr>
      <w:sz w:val="16"/>
    </w:rPr>
  </w:style>
  <w:style w:type="paragraph" w:customStyle="1" w:styleId="WideTable">
    <w:name w:val="Wide Table"/>
    <w:basedOn w:val="Normal"/>
    <w:rsid w:val="00DF75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5A6"/>
  </w:style>
  <w:style w:type="paragraph" w:styleId="Quote">
    <w:name w:val="Quote"/>
    <w:basedOn w:val="Heading1"/>
    <w:link w:val="QuoteChar"/>
    <w:qFormat/>
    <w:rsid w:val="00DF75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5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5A6"/>
    <w:pPr>
      <w:pageBreakBefore/>
    </w:pPr>
  </w:style>
  <w:style w:type="paragraph" w:customStyle="1" w:styleId="Border">
    <w:name w:val="Border"/>
    <w:basedOn w:val="Normal"/>
    <w:qFormat/>
    <w:rsid w:val="00DF75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5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5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5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5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5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5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5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5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5A6"/>
    <w:rPr>
      <w:u w:val="single"/>
    </w:rPr>
  </w:style>
  <w:style w:type="character" w:customStyle="1" w:styleId="BoldandItalics">
    <w:name w:val="Bold and Italics"/>
    <w:qFormat/>
    <w:rsid w:val="00DF75A6"/>
    <w:rPr>
      <w:b/>
      <w:i/>
      <w:u w:val="none"/>
    </w:rPr>
  </w:style>
  <w:style w:type="paragraph" w:styleId="BalloonText">
    <w:name w:val="Balloon Text"/>
    <w:basedOn w:val="Normal"/>
    <w:link w:val="BalloonTextChar"/>
    <w:rsid w:val="00DF7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5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5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5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5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5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5A6"/>
    <w:pPr>
      <w:spacing w:before="0" w:after="0"/>
    </w:pPr>
  </w:style>
  <w:style w:type="paragraph" w:customStyle="1" w:styleId="BodyTextBold">
    <w:name w:val="Body Text Bold"/>
    <w:basedOn w:val="BodyText"/>
    <w:qFormat/>
    <w:rsid w:val="00DF75A6"/>
    <w:rPr>
      <w:b/>
    </w:rPr>
  </w:style>
  <w:style w:type="character" w:styleId="Hyperlink">
    <w:name w:val="Hyperlink"/>
    <w:basedOn w:val="DefaultParagraphFont"/>
    <w:uiPriority w:val="99"/>
    <w:unhideWhenUsed/>
    <w:rsid w:val="00D11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7489</Characters>
  <Application>Microsoft Office Word</Application>
  <DocSecurity>0</DocSecurity>
  <Lines>226</Lines>
  <Paragraphs>168</Paragraphs>
  <ScaleCrop>false</ScaleCrop>
  <Company>Author-it Software Corporation Ltd.</Company>
  <LinksUpToDate>false</LinksUpToDate>
  <CharactersWithSpaces>8432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ICTNWK628 Design and build integrated VoIP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2025-03-01T21:20:00Z</dcterms:created>
  <dcterms:modified xsi:type="dcterms:W3CDTF">2025-03-01T21:20:00Z</dcterms:modified>
</cp:coreProperties>
</file>