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AE6" w:rsidP="00F44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ICTNWK616 Manage security, privacy and compliance of cloud service deployment</w:t>
      </w:r>
      <w:r>
        <w:fldChar w:fldCharType="end"/>
      </w:r>
    </w:p>
    <w:p w:rsidR="00F44AE6" w:rsidP="00F44AE6">
      <w:pPr>
        <w:pStyle w:val="Version"/>
        <w:sectPr w:rsidSect="00362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754" w:rsidP="00362754">
      <w:pPr>
        <w:pStyle w:val="SuperHeading"/>
      </w:pPr>
      <w:r w:rsidRPr="00362754">
        <w:t>ICTNWK616 Manage security, privacy and compliance of cloud service deployment</w:t>
      </w:r>
    </w:p>
    <w:p w:rsidR="00000000" w:rsidRPr="00362754" w:rsidP="00362754">
      <w:pPr>
        <w:pStyle w:val="Heading1"/>
      </w:pPr>
      <w:bookmarkStart w:id="1" w:name="O_679421"/>
      <w:bookmarkEnd w:id="1"/>
      <w:r w:rsidRPr="00362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36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rPr>
                <w:rStyle w:val="SpecialBold"/>
              </w:rPr>
              <w:t>Comments</w:t>
            </w:r>
          </w:p>
        </w:tc>
      </w:tr>
      <w:tr w:rsidTr="0036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t>This version first released with ICT Information and Communications Technology Training Package Version 1.0.</w:t>
            </w:r>
          </w:p>
        </w:tc>
      </w:tr>
    </w:tbl>
    <w:p w:rsidR="00000000" w:rsidRPr="00362754" w:rsidP="00362754">
      <w:pPr>
        <w:pStyle w:val="BodyText"/>
      </w:pPr>
    </w:p>
    <w:p w:rsidR="00000000" w:rsidRPr="00362754" w:rsidP="00362754">
      <w:pPr>
        <w:pStyle w:val="AllowPageBreak"/>
      </w:pPr>
    </w:p>
    <w:p w:rsidR="00000000" w:rsidRPr="00362754" w:rsidP="00362754">
      <w:pPr>
        <w:pStyle w:val="Heading1"/>
      </w:pPr>
      <w:bookmarkStart w:id="2" w:name="O_679422"/>
      <w:bookmarkEnd w:id="2"/>
      <w:r w:rsidRPr="00362754">
        <w:t>Application</w:t>
      </w:r>
    </w:p>
    <w:p w:rsidR="00000000" w:rsidRPr="00362754" w:rsidP="00F44AE6">
      <w:pPr>
        <w:pStyle w:val="BodyText"/>
      </w:pPr>
      <w:r w:rsidRPr="00362754">
        <w:t>This unit describes the skills and knowledge required to manage cloud security controls, and privacy and legal compliance, when implementing cloud services for an enterprise.</w:t>
      </w:r>
    </w:p>
    <w:p w:rsidR="00000000" w:rsidRPr="00362754" w:rsidP="00F44AE6">
      <w:pPr>
        <w:pStyle w:val="BodyText"/>
      </w:pPr>
      <w:r w:rsidRPr="00362754">
        <w:t xml:space="preserve">It applies to those with managerial responsibility, </w:t>
      </w:r>
      <w:r w:rsidRPr="00362754">
        <w:t>such as experienced security technical specialists, security analysts and security consultants.</w:t>
      </w:r>
    </w:p>
    <w:p w:rsidR="00000000" w:rsidRPr="00362754" w:rsidP="00F44AE6">
      <w:pPr>
        <w:pStyle w:val="BodyText"/>
      </w:pPr>
      <w:r w:rsidRPr="00362754">
        <w:t>No licensing, legislative or certification requirements apply to this unit at the time of publication.</w:t>
      </w:r>
    </w:p>
    <w:p w:rsidR="00000000" w:rsidRPr="00362754" w:rsidP="00362754">
      <w:pPr>
        <w:pStyle w:val="Heading1"/>
      </w:pPr>
      <w:bookmarkStart w:id="3" w:name="O_679425"/>
      <w:bookmarkEnd w:id="3"/>
      <w:r w:rsidRPr="00362754">
        <w:t>Unit Sector</w:t>
      </w:r>
    </w:p>
    <w:p w:rsidR="00000000" w:rsidRPr="00362754" w:rsidP="00F44AE6">
      <w:pPr>
        <w:pStyle w:val="BodyText"/>
      </w:pPr>
      <w:r w:rsidRPr="00362754">
        <w:t>Networking</w:t>
      </w:r>
    </w:p>
    <w:p w:rsidR="00000000" w:rsidRPr="00362754" w:rsidP="00362754">
      <w:pPr>
        <w:pStyle w:val="Heading1"/>
      </w:pPr>
      <w:bookmarkStart w:id="4" w:name="O_679426"/>
      <w:bookmarkEnd w:id="4"/>
      <w:r w:rsidRPr="003627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6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rPr>
                <w:rStyle w:val="SpecialBold"/>
              </w:rPr>
              <w:t>PERFORMANCE CRITERIA</w:t>
            </w:r>
          </w:p>
        </w:tc>
      </w:tr>
      <w:tr w:rsidTr="0036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1. Manage enterprise cloud security controls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t>1.1 Identify the cloud security issues faced by different delivery and deployment models relevant to the enterprise</w:t>
            </w:r>
          </w:p>
          <w:p w:rsidR="00000000" w:rsidRPr="00362754" w:rsidP="00362754">
            <w:pPr>
              <w:pStyle w:val="BodyText"/>
            </w:pPr>
            <w:r w:rsidRPr="00362754">
              <w:t>1.2 Determine the specific enterprise areas of security responsibility</w:t>
            </w:r>
          </w:p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1.3 Implement the most relevant security controls and measures, to pr</w:t>
            </w:r>
            <w:r w:rsidRPr="00362754">
              <w:t>otect identified areas of responsibility</w:t>
            </w:r>
          </w:p>
        </w:tc>
      </w:tr>
      <w:tr w:rsidTr="0036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 xml:space="preserve">2. Manage enterprise </w:t>
            </w:r>
            <w:r w:rsidRPr="00362754">
              <w:t>cloud privacy and compliance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t xml:space="preserve">2.1 Identify the relevant compliance regulations relating to data </w:t>
            </w:r>
            <w:r w:rsidRPr="00362754">
              <w:t>storage</w:t>
            </w:r>
          </w:p>
          <w:p w:rsidR="00000000" w:rsidRPr="00362754" w:rsidP="00362754">
            <w:pPr>
              <w:pStyle w:val="BodyText"/>
            </w:pPr>
            <w:r w:rsidRPr="00362754">
              <w:t>2.2 Determine the most relevant business continuity and data recovery plans</w:t>
            </w:r>
          </w:p>
          <w:p w:rsidR="00000000" w:rsidRPr="00362754" w:rsidP="00362754">
            <w:pPr>
              <w:pStyle w:val="BodyText"/>
            </w:pPr>
            <w:r w:rsidRPr="00362754">
              <w:t>2.3 Identify, secure and maintain, the relevant logs and audit trails</w:t>
            </w:r>
          </w:p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2.4 Investigate and review legal, privacy and contractual issues to ensure that they meet the enterprise policy</w:t>
            </w:r>
          </w:p>
        </w:tc>
      </w:tr>
      <w:tr w:rsidTr="0036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 xml:space="preserve">3. Review, implement and document cloud security, privacy and compliance </w:t>
            </w:r>
            <w:r w:rsidRPr="00362754">
              <w:t>enhancements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t>3.1 Implement the appropriate changes, and integrate them into the current enterprise’s continuity of operation program (COOP)</w:t>
            </w:r>
          </w:p>
          <w:p w:rsidR="00000000" w:rsidRPr="00362754" w:rsidP="00362754">
            <w:pPr>
              <w:pStyle w:val="BodyText"/>
            </w:pPr>
            <w:r w:rsidRPr="00362754">
              <w:t>3.2 Establish a performance measurement program, to evaluate the security effectiveness of implemented security cont</w:t>
            </w:r>
            <w:r w:rsidRPr="00362754">
              <w:t>rols</w:t>
            </w:r>
          </w:p>
          <w:p w:rsidR="00000000" w:rsidRPr="00362754" w:rsidP="00362754">
            <w:pPr>
              <w:pStyle w:val="BodyText"/>
            </w:pPr>
            <w:r w:rsidRPr="00362754">
              <w:t>3.3 Provide relevant documentation as part of COOP, for audit tracking purposes</w:t>
            </w:r>
          </w:p>
        </w:tc>
      </w:tr>
    </w:tbl>
    <w:p w:rsidR="00000000" w:rsidRPr="00362754" w:rsidP="00362754">
      <w:pPr>
        <w:pStyle w:val="BodyText"/>
      </w:pPr>
    </w:p>
    <w:p w:rsidR="00000000" w:rsidRPr="00362754" w:rsidP="00362754">
      <w:pPr>
        <w:pStyle w:val="AllowPageBreak"/>
      </w:pPr>
    </w:p>
    <w:p w:rsidR="00000000" w:rsidRPr="00362754" w:rsidP="00362754">
      <w:pPr>
        <w:pStyle w:val="Heading1"/>
      </w:pPr>
      <w:bookmarkStart w:id="5" w:name="O_679427"/>
      <w:bookmarkEnd w:id="5"/>
      <w:r w:rsidRPr="00362754">
        <w:t>Foundation Skills</w:t>
      </w:r>
    </w:p>
    <w:p w:rsidR="00000000" w:rsidRPr="00F44AE6" w:rsidP="00F44AE6">
      <w:pPr>
        <w:pStyle w:val="BodyText"/>
        <w:rPr>
          <w:i/>
        </w:rPr>
      </w:pPr>
      <w:r w:rsidRPr="00F44AE6">
        <w:rPr>
          <w:rStyle w:val="Emphasis"/>
        </w:rPr>
        <w:t>This section describes language, literacy, numeracy and employment skills incorporated in the performance criteria that are required f</w:t>
      </w:r>
      <w:r w:rsidRPr="00F44AE6">
        <w:rPr>
          <w:rStyle w:val="Emphasis"/>
        </w:rPr>
        <w:t>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4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rPr>
                <w:rStyle w:val="SpecialBold"/>
              </w:rPr>
              <w:t>Description</w:t>
            </w:r>
          </w:p>
        </w:tc>
      </w:tr>
      <w:tr w:rsidTr="00F4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1.1, 1.2, 2.1, 2.3, 2.4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ListBullet"/>
              <w:rPr>
                <w:lang w:val="en-NZ"/>
              </w:rPr>
            </w:pPr>
            <w:r w:rsidRPr="00362754">
              <w:t>Organises, evaluates and critiques ideas, and information, from a wide range of complex texts</w:t>
            </w:r>
          </w:p>
        </w:tc>
      </w:tr>
      <w:tr w:rsidTr="00F4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2.3, 3.3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ListBullet"/>
              <w:rPr>
                <w:lang w:val="en-NZ"/>
              </w:rPr>
            </w:pPr>
            <w:r w:rsidRPr="00362754">
              <w:t>Demonstrates sophisticated w</w:t>
            </w:r>
            <w:r w:rsidRPr="00362754">
              <w:t>riting skills by selecting the appropriate conventions and stylistic devices, to express precise meaning</w:t>
            </w:r>
          </w:p>
        </w:tc>
      </w:tr>
      <w:tr w:rsidTr="00F4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ListBullet"/>
            </w:pPr>
            <w:r w:rsidRPr="00362754">
              <w:t>Works autonomously making high-level decisions to achieve, and improve, organisational goals</w:t>
            </w:r>
          </w:p>
          <w:p w:rsidR="00000000" w:rsidP="00362754">
            <w:pPr>
              <w:pStyle w:val="ListBullet"/>
              <w:rPr>
                <w:lang w:val="en-NZ"/>
              </w:rPr>
            </w:pPr>
            <w:r w:rsidRPr="00362754">
              <w:t>Develops and implements s</w:t>
            </w:r>
            <w:r w:rsidRPr="00362754">
              <w:t>trategies, that ensure that organisational policies, procedures and regulatory requirements are being met</w:t>
            </w:r>
          </w:p>
        </w:tc>
      </w:tr>
      <w:tr w:rsidTr="00F4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1.2, 1.3, 2.1-2.4,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ListBullet"/>
            </w:pPr>
            <w:r w:rsidRPr="00362754">
              <w:t xml:space="preserve">Plans strategic priorities and outcomes within a flexible, efficient and effective </w:t>
            </w:r>
            <w:r w:rsidRPr="00362754">
              <w:t>context, in a diverse environment, exposed to competing demands</w:t>
            </w:r>
          </w:p>
          <w:p w:rsidR="00000000" w:rsidRPr="00362754" w:rsidP="00362754">
            <w:pPr>
              <w:pStyle w:val="ListBullet"/>
            </w:pPr>
            <w:r w:rsidRPr="00362754">
              <w:t>Gathers and analyses data, and seeks feedback to improve plans and processes</w:t>
            </w:r>
          </w:p>
          <w:p w:rsidR="00000000" w:rsidRPr="00362754" w:rsidP="00362754">
            <w:pPr>
              <w:pStyle w:val="ListBullet"/>
            </w:pPr>
            <w:r w:rsidRPr="00362754">
              <w:t>Makes high-impact decisions in a complex and diverse environment, using input from a range of sources</w:t>
            </w:r>
          </w:p>
          <w:p w:rsidR="00000000" w:rsidRPr="00362754" w:rsidP="00362754">
            <w:pPr>
              <w:pStyle w:val="ListBullet"/>
            </w:pPr>
            <w:r w:rsidRPr="00362754">
              <w:t>Identifies th</w:t>
            </w:r>
            <w:r w:rsidRPr="00362754">
              <w:t>e key factors that impact on decisions and their outcomes, drawing on experience, competing priorities, and decision- making strategies, where appropriate</w:t>
            </w:r>
          </w:p>
          <w:p w:rsidR="00000000" w:rsidRPr="00362754" w:rsidP="00362754">
            <w:pPr>
              <w:pStyle w:val="ListBullet"/>
            </w:pPr>
            <w:r w:rsidRPr="00362754">
              <w:t>Explores and incubates, new and innovative ideas, through unconstrained analysis and critical thinkin</w:t>
            </w:r>
            <w:r w:rsidRPr="00362754">
              <w:t>g, to develop and improve the organisation’s goals</w:t>
            </w:r>
          </w:p>
        </w:tc>
      </w:tr>
    </w:tbl>
    <w:p w:rsidR="00000000" w:rsidRPr="00362754" w:rsidP="00362754">
      <w:pPr>
        <w:pStyle w:val="BodyText"/>
      </w:pPr>
    </w:p>
    <w:p w:rsidR="00000000" w:rsidRPr="00362754" w:rsidP="00362754">
      <w:pPr>
        <w:pStyle w:val="AllowPageBreak"/>
      </w:pPr>
    </w:p>
    <w:p w:rsidR="00000000" w:rsidRPr="00362754" w:rsidP="00362754">
      <w:pPr>
        <w:pStyle w:val="Heading1"/>
      </w:pPr>
      <w:bookmarkStart w:id="6" w:name="O_679429"/>
      <w:bookmarkEnd w:id="6"/>
      <w:r w:rsidRPr="0036275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F44A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Code and title</w:t>
            </w:r>
          </w:p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Code and title</w:t>
            </w:r>
          </w:p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rPr>
                <w:rStyle w:val="SpecialBold"/>
              </w:rPr>
              <w:t>Equivalence status</w:t>
            </w:r>
          </w:p>
        </w:tc>
      </w:tr>
      <w:tr w:rsidTr="00F4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ICTNWK616 Manage security, privacy and compliance of cloud service deployment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ICANWK616A Manage security, privacy and compliance of cloud service deployment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54">
            <w:pPr>
              <w:pStyle w:val="BodyText"/>
              <w:rPr>
                <w:lang w:val="en-NZ"/>
              </w:rPr>
            </w:pPr>
            <w:r w:rsidRPr="00362754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54" w:rsidP="00362754">
            <w:pPr>
              <w:pStyle w:val="BodyText"/>
            </w:pPr>
            <w:r w:rsidRPr="00362754">
              <w:t>Equivalent unit</w:t>
            </w:r>
          </w:p>
        </w:tc>
      </w:tr>
    </w:tbl>
    <w:p w:rsidR="00000000" w:rsidRPr="00362754" w:rsidP="00362754">
      <w:pPr>
        <w:pStyle w:val="BodyText"/>
      </w:pPr>
    </w:p>
    <w:p w:rsidR="00000000" w:rsidRPr="00362754" w:rsidP="00362754">
      <w:pPr>
        <w:pStyle w:val="AllowPageBreak"/>
      </w:pPr>
    </w:p>
    <w:p w:rsidR="00000000" w:rsidRPr="00362754" w:rsidP="00362754">
      <w:pPr>
        <w:pStyle w:val="Heading1"/>
      </w:pPr>
      <w:bookmarkStart w:id="7" w:name="O_679436"/>
      <w:bookmarkEnd w:id="7"/>
      <w:r w:rsidRPr="00362754">
        <w:t>Links</w:t>
      </w:r>
    </w:p>
    <w:p w:rsidR="00000000" w:rsidRPr="00362754" w:rsidP="00F44AE6">
      <w:pPr>
        <w:pStyle w:val="BodyText"/>
      </w:pPr>
      <w:r w:rsidRPr="00362754">
        <w:t>Companion</w:t>
      </w:r>
      <w:r w:rsidRPr="00362754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0233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62754" w:rsidP="00362754"/>
    <w:sectPr w:rsidSect="003627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54" w:rsidRPr="00F44AE6" w:rsidP="00F44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6" w:rsidP="00362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AE6" w:rsidP="00362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4AE6" w:rsidP="00362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754" w:rsidRPr="00F44AE6" w:rsidP="00F44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6" w:rsidRPr="002D2AF8" w:rsidP="00362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ICTNWK616 Manage security, privacy and compliance of cloud service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44AE6" w:rsidP="00362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727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C0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754"/>
  </w:style>
  <w:style w:type="character" w:customStyle="1" w:styleId="Heading1Char">
    <w:name w:val="Heading 1 Char"/>
    <w:basedOn w:val="DefaultParagraphFont"/>
    <w:link w:val="Heading1"/>
    <w:rsid w:val="00362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7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754"/>
    <w:rPr>
      <w:b/>
      <w:spacing w:val="0"/>
    </w:rPr>
  </w:style>
  <w:style w:type="character" w:styleId="Emphasis">
    <w:name w:val="Emphasis"/>
    <w:basedOn w:val="DefaultParagraphFont"/>
    <w:qFormat/>
    <w:rsid w:val="00362754"/>
    <w:rPr>
      <w:i/>
    </w:rPr>
  </w:style>
  <w:style w:type="paragraph" w:customStyle="1" w:styleId="SuperHeading">
    <w:name w:val="SuperHeading"/>
    <w:basedOn w:val="Normal"/>
    <w:rsid w:val="00362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7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7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754"/>
  </w:style>
  <w:style w:type="paragraph" w:styleId="TableofFigures">
    <w:name w:val="table of figures"/>
    <w:basedOn w:val="Normal"/>
    <w:next w:val="Normal"/>
    <w:semiHidden/>
    <w:rsid w:val="00362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7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754"/>
    <w:rPr>
      <w:rFonts w:ascii="Wingdings" w:hAnsi="Wingdings"/>
    </w:rPr>
  </w:style>
  <w:style w:type="paragraph" w:customStyle="1" w:styleId="TableHeading">
    <w:name w:val="Table Heading"/>
    <w:basedOn w:val="HeadingBase"/>
    <w:rsid w:val="00362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754"/>
    <w:rPr>
      <w:color w:val="0033CC"/>
      <w:u w:val="none"/>
    </w:rPr>
  </w:style>
  <w:style w:type="paragraph" w:customStyle="1" w:styleId="BodyTextRight">
    <w:name w:val="Body Text Right"/>
    <w:basedOn w:val="BodyText"/>
    <w:rsid w:val="00362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7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754"/>
    <w:rPr>
      <w:sz w:val="32"/>
    </w:rPr>
  </w:style>
  <w:style w:type="paragraph" w:customStyle="1" w:styleId="HeadingProcedure">
    <w:name w:val="Heading Procedure"/>
    <w:basedOn w:val="HeadingBase"/>
    <w:next w:val="Normal"/>
    <w:rsid w:val="00362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754"/>
    <w:pPr>
      <w:spacing w:before="60" w:after="60"/>
    </w:pPr>
  </w:style>
  <w:style w:type="paragraph" w:styleId="ListContinue">
    <w:name w:val="List Continue"/>
    <w:basedOn w:val="List"/>
    <w:rsid w:val="00362754"/>
    <w:pPr>
      <w:ind w:firstLine="0"/>
    </w:pPr>
  </w:style>
  <w:style w:type="paragraph" w:customStyle="1" w:styleId="ListNote">
    <w:name w:val="List Note"/>
    <w:basedOn w:val="List"/>
    <w:rsid w:val="00362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754"/>
    <w:rPr>
      <w:rFonts w:ascii="Courier New" w:hAnsi="Courier New"/>
    </w:rPr>
  </w:style>
  <w:style w:type="paragraph" w:customStyle="1" w:styleId="NoteBullet">
    <w:name w:val="Note Bullet"/>
    <w:basedOn w:val="Note"/>
    <w:rsid w:val="00362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7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754"/>
    <w:rPr>
      <w:b/>
      <w:smallCaps/>
    </w:rPr>
  </w:style>
  <w:style w:type="paragraph" w:customStyle="1" w:styleId="TableListNumber">
    <w:name w:val="Table List Number"/>
    <w:basedOn w:val="ListNumber"/>
    <w:rsid w:val="00362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754"/>
    <w:pPr>
      <w:numPr>
        <w:numId w:val="8"/>
      </w:numPr>
    </w:pPr>
  </w:style>
  <w:style w:type="paragraph" w:customStyle="1" w:styleId="ListAlpha2">
    <w:name w:val="List Alpha 2"/>
    <w:basedOn w:val="List2"/>
    <w:rsid w:val="00362754"/>
    <w:pPr>
      <w:numPr>
        <w:numId w:val="7"/>
      </w:numPr>
    </w:pPr>
  </w:style>
  <w:style w:type="paragraph" w:styleId="List2">
    <w:name w:val="List 2"/>
    <w:basedOn w:val="BodyText"/>
    <w:rsid w:val="00362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7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7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754"/>
    <w:pPr>
      <w:numPr>
        <w:numId w:val="3"/>
      </w:numPr>
    </w:pPr>
  </w:style>
  <w:style w:type="paragraph" w:styleId="ListContinue2">
    <w:name w:val="List Continue 2"/>
    <w:basedOn w:val="List2"/>
    <w:rsid w:val="00362754"/>
    <w:pPr>
      <w:ind w:firstLine="0"/>
    </w:pPr>
  </w:style>
  <w:style w:type="paragraph" w:styleId="ListContinue3">
    <w:name w:val="List Continue 3"/>
    <w:basedOn w:val="List3"/>
    <w:rsid w:val="00362754"/>
    <w:pPr>
      <w:ind w:left="1021" w:firstLine="0"/>
    </w:pPr>
  </w:style>
  <w:style w:type="paragraph" w:styleId="ListContinue4">
    <w:name w:val="List Continue 4"/>
    <w:basedOn w:val="List4"/>
    <w:rsid w:val="00362754"/>
    <w:pPr>
      <w:ind w:firstLine="0"/>
    </w:pPr>
  </w:style>
  <w:style w:type="paragraph" w:styleId="ListContinue5">
    <w:name w:val="List Continue 5"/>
    <w:basedOn w:val="List5"/>
    <w:rsid w:val="00362754"/>
    <w:pPr>
      <w:ind w:firstLine="0"/>
    </w:pPr>
  </w:style>
  <w:style w:type="paragraph" w:styleId="ListNumber3">
    <w:name w:val="List Number 3"/>
    <w:basedOn w:val="List3"/>
    <w:rsid w:val="00362754"/>
    <w:pPr>
      <w:numPr>
        <w:numId w:val="4"/>
      </w:numPr>
    </w:pPr>
  </w:style>
  <w:style w:type="paragraph" w:styleId="ListNumber4">
    <w:name w:val="List Number 4"/>
    <w:basedOn w:val="List4"/>
    <w:rsid w:val="00362754"/>
    <w:pPr>
      <w:numPr>
        <w:numId w:val="5"/>
      </w:numPr>
    </w:pPr>
  </w:style>
  <w:style w:type="paragraph" w:styleId="ListNumber5">
    <w:name w:val="List Number 5"/>
    <w:basedOn w:val="List5"/>
    <w:rsid w:val="00362754"/>
    <w:pPr>
      <w:numPr>
        <w:numId w:val="6"/>
      </w:numPr>
    </w:pPr>
  </w:style>
  <w:style w:type="paragraph" w:styleId="BlockText">
    <w:name w:val="Block Text"/>
    <w:basedOn w:val="Normal"/>
    <w:rsid w:val="00362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754"/>
    <w:rPr>
      <w:sz w:val="16"/>
      <w:vertAlign w:val="superscript"/>
    </w:rPr>
  </w:style>
  <w:style w:type="character" w:customStyle="1" w:styleId="Symbols">
    <w:name w:val="Symbols"/>
    <w:basedOn w:val="DefaultParagraphFont"/>
    <w:rsid w:val="00362754"/>
    <w:rPr>
      <w:rFonts w:ascii="Symbol" w:hAnsi="Symbol"/>
    </w:rPr>
  </w:style>
  <w:style w:type="character" w:customStyle="1" w:styleId="MenuOptions">
    <w:name w:val="Menu Options"/>
    <w:basedOn w:val="DefaultParagraphFont"/>
    <w:rsid w:val="00362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754"/>
    <w:rPr>
      <w:b/>
    </w:rPr>
  </w:style>
  <w:style w:type="character" w:customStyle="1" w:styleId="Underlined">
    <w:name w:val="Underlined"/>
    <w:basedOn w:val="DefaultParagraphFont"/>
    <w:rsid w:val="00362754"/>
    <w:rPr>
      <w:u w:val="single"/>
    </w:rPr>
  </w:style>
  <w:style w:type="paragraph" w:customStyle="1" w:styleId="TableBodyTextRight">
    <w:name w:val="Table Body Text Right"/>
    <w:basedOn w:val="TableBodyText"/>
    <w:rsid w:val="00362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754"/>
    <w:rPr>
      <w:sz w:val="18"/>
    </w:rPr>
  </w:style>
  <w:style w:type="paragraph" w:customStyle="1" w:styleId="BodySmallRight">
    <w:name w:val="Body Small Right"/>
    <w:basedOn w:val="BodyTextRight"/>
    <w:rsid w:val="00362754"/>
    <w:rPr>
      <w:sz w:val="18"/>
      <w:szCs w:val="18"/>
    </w:rPr>
  </w:style>
  <w:style w:type="paragraph" w:customStyle="1" w:styleId="MarginEdition">
    <w:name w:val="Margin Edition"/>
    <w:basedOn w:val="MarginNote"/>
    <w:rsid w:val="00362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754"/>
    <w:rPr>
      <w:sz w:val="2"/>
      <w:szCs w:val="2"/>
    </w:rPr>
  </w:style>
  <w:style w:type="character" w:customStyle="1" w:styleId="Small">
    <w:name w:val="Small"/>
    <w:basedOn w:val="DefaultParagraphFont"/>
    <w:rsid w:val="00362754"/>
    <w:rPr>
      <w:sz w:val="16"/>
    </w:rPr>
  </w:style>
  <w:style w:type="paragraph" w:customStyle="1" w:styleId="WideTable">
    <w:name w:val="Wide Table"/>
    <w:basedOn w:val="Normal"/>
    <w:rsid w:val="00362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754"/>
  </w:style>
  <w:style w:type="paragraph" w:styleId="Quote">
    <w:name w:val="Quote"/>
    <w:basedOn w:val="Heading1"/>
    <w:link w:val="QuoteChar"/>
    <w:qFormat/>
    <w:rsid w:val="00362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754"/>
    <w:pPr>
      <w:pageBreakBefore/>
    </w:pPr>
  </w:style>
  <w:style w:type="paragraph" w:customStyle="1" w:styleId="Border">
    <w:name w:val="Border"/>
    <w:basedOn w:val="Normal"/>
    <w:qFormat/>
    <w:rsid w:val="00362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754"/>
    <w:rPr>
      <w:u w:val="single"/>
    </w:rPr>
  </w:style>
  <w:style w:type="character" w:customStyle="1" w:styleId="BoldandItalics">
    <w:name w:val="Bold and Italics"/>
    <w:qFormat/>
    <w:rsid w:val="00362754"/>
    <w:rPr>
      <w:b/>
      <w:i/>
      <w:u w:val="none"/>
    </w:rPr>
  </w:style>
  <w:style w:type="paragraph" w:styleId="BalloonText">
    <w:name w:val="Balloon Text"/>
    <w:basedOn w:val="Normal"/>
    <w:link w:val="BalloonTextChar"/>
    <w:rsid w:val="00362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754"/>
    <w:pPr>
      <w:spacing w:before="0" w:after="0"/>
    </w:pPr>
  </w:style>
  <w:style w:type="paragraph" w:customStyle="1" w:styleId="BodyTextBold">
    <w:name w:val="Body Text Bold"/>
    <w:basedOn w:val="BodyText"/>
    <w:qFormat/>
    <w:rsid w:val="00362754"/>
    <w:rPr>
      <w:b/>
    </w:rPr>
  </w:style>
  <w:style w:type="character" w:styleId="Hyperlink">
    <w:name w:val="Hyperlink"/>
    <w:basedOn w:val="DefaultParagraphFont"/>
    <w:uiPriority w:val="99"/>
    <w:unhideWhenUsed/>
    <w:rsid w:val="00F44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3702</Characters>
  <Application>Microsoft Office Word</Application>
  <DocSecurity>0</DocSecurity>
  <Lines>142</Lines>
  <Paragraphs>80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ICTNWK616 Manage security, privacy and compliance of cloud service deployment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2019-09-02T01:46:00Z</dcterms:created>
  <dcterms:modified xsi:type="dcterms:W3CDTF">2019-09-02T01:46:00Z</dcterms:modified>
</cp:coreProperties>
</file>