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F8B" w:rsidP="00E67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ICTNWK612 Plan and manage troubleshooting advanced integrated IP networks</w:t>
      </w:r>
      <w:r>
        <w:fldChar w:fldCharType="end"/>
      </w:r>
    </w:p>
    <w:p w:rsidR="00E67F8B" w:rsidP="00E67F8B">
      <w:pPr>
        <w:pStyle w:val="Version"/>
        <w:sectPr w:rsidSect="007F2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28D" w:rsidP="007F228D">
      <w:pPr>
        <w:pStyle w:val="SuperHeading"/>
      </w:pPr>
      <w:r w:rsidRPr="007F228D">
        <w:t>Assessment Requirements for ICTNWK612 Plan and manage troubleshooting advanced integrated IP networks</w:t>
      </w:r>
    </w:p>
    <w:p w:rsidR="00000000" w:rsidRPr="007F228D" w:rsidP="007F228D">
      <w:pPr>
        <w:pStyle w:val="Heading1"/>
      </w:pPr>
      <w:bookmarkStart w:id="1" w:name="O_679507"/>
      <w:bookmarkEnd w:id="1"/>
      <w:r w:rsidRPr="007F2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7F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8D" w:rsidP="007F228D">
            <w:pPr>
              <w:pStyle w:val="BodyText"/>
            </w:pPr>
            <w:r w:rsidRPr="007F228D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8D">
            <w:pPr>
              <w:pStyle w:val="BodyText"/>
              <w:rPr>
                <w:lang w:val="en-NZ"/>
              </w:rPr>
            </w:pPr>
            <w:r w:rsidRPr="007F228D">
              <w:rPr>
                <w:rStyle w:val="SpecialBold"/>
              </w:rPr>
              <w:t>Comments</w:t>
            </w:r>
          </w:p>
        </w:tc>
      </w:tr>
      <w:tr w:rsidTr="007F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8D">
            <w:pPr>
              <w:pStyle w:val="BodyText"/>
              <w:rPr>
                <w:lang w:val="en-NZ"/>
              </w:rPr>
            </w:pPr>
            <w:r w:rsidRPr="007F228D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8D" w:rsidP="007F228D">
            <w:pPr>
              <w:pStyle w:val="BodyText"/>
            </w:pPr>
            <w:r w:rsidRPr="007F228D">
              <w:t>This version first released with ICT Information and Communications Technology Training Package Version 1.0.</w:t>
            </w:r>
          </w:p>
        </w:tc>
      </w:tr>
    </w:tbl>
    <w:p w:rsidR="00000000" w:rsidRPr="007F228D" w:rsidP="007F228D">
      <w:pPr>
        <w:pStyle w:val="BodyText"/>
      </w:pPr>
    </w:p>
    <w:p w:rsidR="00000000" w:rsidRPr="007F228D" w:rsidP="007F228D">
      <w:pPr>
        <w:pStyle w:val="AllowPageBreak"/>
      </w:pPr>
    </w:p>
    <w:p w:rsidR="00000000" w:rsidRPr="007F228D" w:rsidP="007F228D">
      <w:pPr>
        <w:pStyle w:val="Heading1"/>
      </w:pPr>
      <w:bookmarkStart w:id="2" w:name="O_679508"/>
      <w:bookmarkEnd w:id="2"/>
      <w:r w:rsidRPr="007F228D">
        <w:t>Performance Evidence</w:t>
      </w:r>
    </w:p>
    <w:p w:rsidR="00000000" w:rsidRPr="007F228D" w:rsidP="00E67F8B">
      <w:pPr>
        <w:pStyle w:val="BodyText"/>
      </w:pPr>
      <w:r w:rsidRPr="007F228D">
        <w:t>Evidence of the ability to:</w:t>
      </w:r>
    </w:p>
    <w:p w:rsidR="00000000" w:rsidRPr="007F228D" w:rsidP="007F228D">
      <w:pPr>
        <w:pStyle w:val="ListBullet"/>
      </w:pPr>
      <w:r w:rsidRPr="007F228D">
        <w:t>plan and monitor internet protocol (IP) networks for performance and reliabili</w:t>
      </w:r>
      <w:r w:rsidRPr="007F228D">
        <w:t>ty</w:t>
      </w:r>
    </w:p>
    <w:p w:rsidR="00000000" w:rsidRPr="007F228D" w:rsidP="007F228D">
      <w:pPr>
        <w:pStyle w:val="ListBullet"/>
      </w:pPr>
      <w:r w:rsidRPr="007F228D">
        <w:t>evaluate, design and implement a troubleshooting structured plan</w:t>
      </w:r>
    </w:p>
    <w:p w:rsidR="00000000" w:rsidRPr="007F228D" w:rsidP="007F228D">
      <w:pPr>
        <w:pStyle w:val="ListBullet"/>
      </w:pPr>
      <w:r w:rsidRPr="007F228D">
        <w:t>use network testing and monitoring tools</w:t>
      </w:r>
    </w:p>
    <w:p w:rsidR="00000000" w:rsidRPr="007F228D" w:rsidP="007F228D">
      <w:pPr>
        <w:pStyle w:val="ListBullet"/>
      </w:pPr>
      <w:r w:rsidRPr="007F228D">
        <w:t>produce a maintenance plan for monitoring routing protocols and configurations</w:t>
      </w:r>
    </w:p>
    <w:p w:rsidR="00000000" w:rsidRPr="007F228D" w:rsidP="007F228D">
      <w:pPr>
        <w:pStyle w:val="ListBullet"/>
      </w:pPr>
      <w:r w:rsidRPr="007F228D">
        <w:t>implement tests of advanced network solutions.</w:t>
      </w:r>
    </w:p>
    <w:p w:rsidR="00000000" w:rsidRPr="007F228D" w:rsidP="007F228D">
      <w:pPr>
        <w:pStyle w:val="BodyText"/>
      </w:pPr>
    </w:p>
    <w:p w:rsidR="00000000" w:rsidRPr="007F228D" w:rsidP="00E67F8B">
      <w:pPr>
        <w:pStyle w:val="BodyText"/>
      </w:pPr>
      <w:r w:rsidRPr="007F228D">
        <w:t>Note: If a specific volume or frequency is not stated, then evidence must be provided at least once.</w:t>
      </w:r>
    </w:p>
    <w:p w:rsidR="00000000" w:rsidRPr="007F228D" w:rsidP="007F228D">
      <w:pPr>
        <w:pStyle w:val="Heading1"/>
      </w:pPr>
      <w:bookmarkStart w:id="3" w:name="O_679509"/>
      <w:bookmarkEnd w:id="3"/>
      <w:r w:rsidRPr="007F228D">
        <w:t>Knowledge Evidence</w:t>
      </w:r>
    </w:p>
    <w:p w:rsidR="00000000" w:rsidRPr="007F228D" w:rsidP="00E67F8B">
      <w:pPr>
        <w:pStyle w:val="BodyText"/>
      </w:pPr>
      <w:r w:rsidRPr="007F228D">
        <w:t>To complete the unit requirements safely and effectively, the individual must:</w:t>
      </w:r>
    </w:p>
    <w:p w:rsidR="00000000" w:rsidRPr="007F228D" w:rsidP="007F228D">
      <w:pPr>
        <w:pStyle w:val="ListBullet"/>
      </w:pPr>
      <w:r w:rsidRPr="007F228D">
        <w:t>summarise advanced network solutions</w:t>
      </w:r>
    </w:p>
    <w:p w:rsidR="00000000" w:rsidRPr="007F228D" w:rsidP="007F228D">
      <w:pPr>
        <w:pStyle w:val="ListBullet"/>
      </w:pPr>
      <w:r w:rsidRPr="007F228D">
        <w:t>ex</w:t>
      </w:r>
      <w:r w:rsidRPr="007F228D">
        <w:t>plain configuration, verification and troubleshoot procedures to undertake:</w:t>
      </w:r>
    </w:p>
    <w:p w:rsidR="00000000" w:rsidRPr="007F228D" w:rsidP="007F228D">
      <w:pPr>
        <w:pStyle w:val="ListBullet2"/>
      </w:pPr>
      <w:r w:rsidRPr="007F228D">
        <w:t>router operation and routing</w:t>
      </w:r>
    </w:p>
    <w:p w:rsidR="00000000" w:rsidRPr="007F228D" w:rsidP="007F228D">
      <w:pPr>
        <w:pStyle w:val="ListBullet2"/>
      </w:pPr>
      <w:r w:rsidRPr="007F228D">
        <w:t>virtual local area networks (VLANs) switching and inter-switching communications</w:t>
      </w:r>
    </w:p>
    <w:p w:rsidR="00000000" w:rsidRPr="007F228D" w:rsidP="007F228D">
      <w:pPr>
        <w:pStyle w:val="ListBullet"/>
      </w:pPr>
      <w:r w:rsidRPr="007F228D">
        <w:t>outline deployment schemes</w:t>
      </w:r>
    </w:p>
    <w:p w:rsidR="00000000" w:rsidRPr="007F228D" w:rsidP="007F228D">
      <w:pPr>
        <w:pStyle w:val="ListBullet"/>
      </w:pPr>
      <w:r w:rsidRPr="007F228D">
        <w:t>explain iDevice operating system (iOS) an</w:t>
      </w:r>
      <w:r w:rsidRPr="007F228D">
        <w:t>d IP networking models</w:t>
      </w:r>
    </w:p>
    <w:p w:rsidR="00000000" w:rsidRPr="007F228D" w:rsidP="007F228D">
      <w:pPr>
        <w:pStyle w:val="ListBullet"/>
      </w:pPr>
      <w:r w:rsidRPr="007F228D">
        <w:t>explain IOS services</w:t>
      </w:r>
    </w:p>
    <w:p w:rsidR="00000000" w:rsidRPr="007F228D" w:rsidP="007F228D">
      <w:pPr>
        <w:pStyle w:val="ListBullet"/>
      </w:pPr>
      <w:r w:rsidRPr="007F228D">
        <w:t>explain IP network topologies, architectures and elements</w:t>
      </w:r>
    </w:p>
    <w:p w:rsidR="00000000" w:rsidRPr="007F228D" w:rsidP="007F228D">
      <w:pPr>
        <w:pStyle w:val="ListBullet"/>
      </w:pPr>
      <w:r w:rsidRPr="007F228D">
        <w:t>identify and describe network testing and monitoring tools</w:t>
      </w:r>
    </w:p>
    <w:p w:rsidR="00000000" w:rsidRPr="007F228D" w:rsidP="007F228D">
      <w:pPr>
        <w:pStyle w:val="ListBullet"/>
      </w:pPr>
      <w:r w:rsidRPr="007F228D">
        <w:t>outline networking standards and protocols</w:t>
      </w:r>
    </w:p>
    <w:p w:rsidR="00000000" w:rsidRPr="007F228D" w:rsidP="007F228D">
      <w:pPr>
        <w:pStyle w:val="ListBullet"/>
      </w:pPr>
      <w:r w:rsidRPr="007F228D">
        <w:t>summarise threat mitigation strategies</w:t>
      </w:r>
    </w:p>
    <w:p w:rsidR="00000000" w:rsidRPr="007F228D" w:rsidP="007F228D">
      <w:pPr>
        <w:pStyle w:val="ListBullet"/>
      </w:pPr>
      <w:r w:rsidRPr="007F228D">
        <w:t>outline VLAN technologies.</w:t>
      </w:r>
    </w:p>
    <w:p w:rsidR="00000000" w:rsidRPr="007F228D" w:rsidP="007F228D">
      <w:pPr>
        <w:pStyle w:val="AllowPageBreak"/>
      </w:pPr>
    </w:p>
    <w:p w:rsidR="00000000" w:rsidRPr="007F228D" w:rsidP="007F228D">
      <w:pPr>
        <w:pStyle w:val="Heading1"/>
      </w:pPr>
      <w:bookmarkStart w:id="4" w:name="O_679510"/>
      <w:bookmarkEnd w:id="4"/>
      <w:r w:rsidRPr="007F228D">
        <w:t>Assessment Conditions</w:t>
      </w:r>
    </w:p>
    <w:p w:rsidR="00000000" w:rsidRPr="007F228D" w:rsidP="00E67F8B">
      <w:pPr>
        <w:pStyle w:val="BodyText"/>
      </w:pPr>
      <w:r w:rsidRPr="007F228D">
        <w:t>Gather evidence to demonstrate consistent performance in conditions that are safe and replicate the workplace. Noise levels, production flow, interruptions and time variances must be typical</w:t>
      </w:r>
      <w:r w:rsidRPr="007F228D">
        <w:t xml:space="preserve"> of those experienced in the networking industry, and include access to:</w:t>
      </w:r>
    </w:p>
    <w:p w:rsidR="00000000" w:rsidRPr="007F228D" w:rsidP="007F228D">
      <w:pPr>
        <w:pStyle w:val="ListBullet"/>
      </w:pPr>
      <w:r w:rsidRPr="007F228D">
        <w:t>a site where complex network installation may be conducted</w:t>
      </w:r>
    </w:p>
    <w:p w:rsidR="00000000" w:rsidRPr="007F228D" w:rsidP="007F228D">
      <w:pPr>
        <w:pStyle w:val="ListBullet"/>
      </w:pPr>
      <w:r w:rsidRPr="007F228D">
        <w:t>hardware and software</w:t>
      </w:r>
    </w:p>
    <w:p w:rsidR="00000000" w:rsidRPr="007F228D" w:rsidP="007F228D">
      <w:pPr>
        <w:pStyle w:val="ListBullet"/>
      </w:pPr>
      <w:r w:rsidRPr="007F228D">
        <w:t>organisational guidelines</w:t>
      </w:r>
    </w:p>
    <w:p w:rsidR="00000000" w:rsidRPr="007F228D" w:rsidP="007F228D">
      <w:pPr>
        <w:pStyle w:val="ListBullet"/>
      </w:pPr>
      <w:r w:rsidRPr="007F228D">
        <w:t>computers</w:t>
      </w:r>
    </w:p>
    <w:p w:rsidR="00000000" w:rsidRPr="007F228D" w:rsidP="007F228D">
      <w:pPr>
        <w:pStyle w:val="ListBullet"/>
      </w:pPr>
      <w:r w:rsidRPr="007F228D">
        <w:t>local area network (LAN) and wide area network (WAN) systems, inc</w:t>
      </w:r>
      <w:r w:rsidRPr="007F228D">
        <w:t>luding voice and video hardware and software.</w:t>
      </w:r>
    </w:p>
    <w:p w:rsidR="00000000" w:rsidRPr="007F228D" w:rsidP="007F228D">
      <w:pPr>
        <w:pStyle w:val="BodyText"/>
      </w:pPr>
    </w:p>
    <w:p w:rsidR="00000000" w:rsidRPr="007F228D" w:rsidP="00E67F8B">
      <w:pPr>
        <w:pStyle w:val="BodyText"/>
      </w:pPr>
      <w:r w:rsidRPr="007F228D">
        <w:t>Assessors must satisfy NVR/AQTF assessor requirements.</w:t>
      </w:r>
    </w:p>
    <w:p w:rsidR="00000000" w:rsidRPr="007F228D" w:rsidP="007F228D">
      <w:pPr>
        <w:pStyle w:val="Heading1"/>
      </w:pPr>
      <w:bookmarkStart w:id="5" w:name="O_679513"/>
      <w:bookmarkEnd w:id="5"/>
      <w:r w:rsidRPr="007F228D">
        <w:t>Links</w:t>
      </w:r>
    </w:p>
    <w:p w:rsidR="00000000" w:rsidRPr="007F228D" w:rsidP="00E67F8B">
      <w:pPr>
        <w:pStyle w:val="BodyText"/>
      </w:pPr>
      <w:r w:rsidRPr="007F2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3F9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228D" w:rsidP="007F228D"/>
    <w:sectPr w:rsidSect="007F2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8D" w:rsidRPr="00E67F8B" w:rsidP="00E67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8B" w:rsidP="007F2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F8B" w:rsidP="007F2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7F8B" w:rsidP="007F2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28D" w:rsidRPr="00E67F8B" w:rsidP="00E67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8B" w:rsidRPr="002D2AF8" w:rsidP="007F2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ICTNWK612 Plan and manage troubleshooting advanced integrated 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67F8B" w:rsidP="007F2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A5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01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28D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28D"/>
  </w:style>
  <w:style w:type="character" w:customStyle="1" w:styleId="Heading1Char">
    <w:name w:val="Heading 1 Char"/>
    <w:basedOn w:val="DefaultParagraphFont"/>
    <w:link w:val="Heading1"/>
    <w:rsid w:val="007F2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2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28D"/>
    <w:rPr>
      <w:b/>
      <w:spacing w:val="0"/>
    </w:rPr>
  </w:style>
  <w:style w:type="paragraph" w:styleId="ListBullet2">
    <w:name w:val="List Bullet 2"/>
    <w:basedOn w:val="List2"/>
    <w:rsid w:val="007F22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28D"/>
    <w:rPr>
      <w:i/>
    </w:rPr>
  </w:style>
  <w:style w:type="paragraph" w:styleId="Caption">
    <w:name w:val="caption"/>
    <w:basedOn w:val="BodyText"/>
    <w:next w:val="Normal"/>
    <w:qFormat/>
    <w:rsid w:val="007F2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28D"/>
  </w:style>
  <w:style w:type="paragraph" w:styleId="TableofFigures">
    <w:name w:val="table of figures"/>
    <w:basedOn w:val="Normal"/>
    <w:next w:val="Normal"/>
    <w:semiHidden/>
    <w:rsid w:val="007F2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2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28D"/>
    <w:rPr>
      <w:rFonts w:ascii="Wingdings" w:hAnsi="Wingdings"/>
    </w:rPr>
  </w:style>
  <w:style w:type="paragraph" w:customStyle="1" w:styleId="TableHeading">
    <w:name w:val="Table Heading"/>
    <w:basedOn w:val="HeadingBase"/>
    <w:rsid w:val="007F2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28D"/>
    <w:rPr>
      <w:color w:val="0033CC"/>
      <w:u w:val="none"/>
    </w:rPr>
  </w:style>
  <w:style w:type="paragraph" w:customStyle="1" w:styleId="BodyTextRight">
    <w:name w:val="Body Text Right"/>
    <w:basedOn w:val="BodyText"/>
    <w:rsid w:val="007F2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2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28D"/>
    <w:rPr>
      <w:sz w:val="32"/>
    </w:rPr>
  </w:style>
  <w:style w:type="paragraph" w:customStyle="1" w:styleId="HeadingProcedure">
    <w:name w:val="Heading Procedure"/>
    <w:basedOn w:val="HeadingBase"/>
    <w:next w:val="Normal"/>
    <w:rsid w:val="007F2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28D"/>
    <w:pPr>
      <w:spacing w:before="60" w:after="60"/>
    </w:pPr>
  </w:style>
  <w:style w:type="paragraph" w:styleId="ListContinue">
    <w:name w:val="List Continue"/>
    <w:basedOn w:val="List"/>
    <w:rsid w:val="007F228D"/>
    <w:pPr>
      <w:ind w:firstLine="0"/>
    </w:pPr>
  </w:style>
  <w:style w:type="paragraph" w:customStyle="1" w:styleId="ListNote">
    <w:name w:val="List Note"/>
    <w:basedOn w:val="List"/>
    <w:rsid w:val="007F2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28D"/>
    <w:rPr>
      <w:rFonts w:ascii="Courier New" w:hAnsi="Courier New"/>
    </w:rPr>
  </w:style>
  <w:style w:type="paragraph" w:customStyle="1" w:styleId="NoteBullet">
    <w:name w:val="Note Bullet"/>
    <w:basedOn w:val="Note"/>
    <w:rsid w:val="007F2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2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28D"/>
    <w:rPr>
      <w:b/>
      <w:smallCaps/>
    </w:rPr>
  </w:style>
  <w:style w:type="paragraph" w:customStyle="1" w:styleId="TableListNumber">
    <w:name w:val="Table List Number"/>
    <w:basedOn w:val="ListNumber"/>
    <w:rsid w:val="007F2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28D"/>
    <w:pPr>
      <w:numPr>
        <w:numId w:val="9"/>
      </w:numPr>
    </w:pPr>
  </w:style>
  <w:style w:type="paragraph" w:customStyle="1" w:styleId="ListAlpha2">
    <w:name w:val="List Alpha 2"/>
    <w:basedOn w:val="List2"/>
    <w:rsid w:val="007F228D"/>
    <w:pPr>
      <w:numPr>
        <w:numId w:val="8"/>
      </w:numPr>
    </w:pPr>
  </w:style>
  <w:style w:type="paragraph" w:styleId="List2">
    <w:name w:val="List 2"/>
    <w:basedOn w:val="BodyText"/>
    <w:rsid w:val="007F2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2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2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28D"/>
    <w:pPr>
      <w:numPr>
        <w:numId w:val="4"/>
      </w:numPr>
    </w:pPr>
  </w:style>
  <w:style w:type="paragraph" w:styleId="ListContinue2">
    <w:name w:val="List Continue 2"/>
    <w:basedOn w:val="List2"/>
    <w:rsid w:val="007F228D"/>
    <w:pPr>
      <w:ind w:firstLine="0"/>
    </w:pPr>
  </w:style>
  <w:style w:type="paragraph" w:styleId="ListContinue3">
    <w:name w:val="List Continue 3"/>
    <w:basedOn w:val="List3"/>
    <w:rsid w:val="007F228D"/>
    <w:pPr>
      <w:ind w:left="1021" w:firstLine="0"/>
    </w:pPr>
  </w:style>
  <w:style w:type="paragraph" w:styleId="ListContinue4">
    <w:name w:val="List Continue 4"/>
    <w:basedOn w:val="List4"/>
    <w:rsid w:val="007F228D"/>
    <w:pPr>
      <w:ind w:firstLine="0"/>
    </w:pPr>
  </w:style>
  <w:style w:type="paragraph" w:styleId="ListContinue5">
    <w:name w:val="List Continue 5"/>
    <w:basedOn w:val="List5"/>
    <w:rsid w:val="007F228D"/>
    <w:pPr>
      <w:ind w:firstLine="0"/>
    </w:pPr>
  </w:style>
  <w:style w:type="paragraph" w:styleId="ListNumber3">
    <w:name w:val="List Number 3"/>
    <w:basedOn w:val="List3"/>
    <w:rsid w:val="007F228D"/>
    <w:pPr>
      <w:numPr>
        <w:numId w:val="5"/>
      </w:numPr>
    </w:pPr>
  </w:style>
  <w:style w:type="paragraph" w:styleId="ListNumber4">
    <w:name w:val="List Number 4"/>
    <w:basedOn w:val="List4"/>
    <w:rsid w:val="007F228D"/>
    <w:pPr>
      <w:numPr>
        <w:numId w:val="6"/>
      </w:numPr>
    </w:pPr>
  </w:style>
  <w:style w:type="paragraph" w:styleId="ListNumber5">
    <w:name w:val="List Number 5"/>
    <w:basedOn w:val="List5"/>
    <w:rsid w:val="007F228D"/>
    <w:pPr>
      <w:numPr>
        <w:numId w:val="7"/>
      </w:numPr>
    </w:pPr>
  </w:style>
  <w:style w:type="paragraph" w:styleId="BlockText">
    <w:name w:val="Block Text"/>
    <w:basedOn w:val="Normal"/>
    <w:rsid w:val="007F2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28D"/>
    <w:rPr>
      <w:sz w:val="16"/>
      <w:vertAlign w:val="superscript"/>
    </w:rPr>
  </w:style>
  <w:style w:type="character" w:customStyle="1" w:styleId="Symbols">
    <w:name w:val="Symbols"/>
    <w:basedOn w:val="DefaultParagraphFont"/>
    <w:rsid w:val="007F228D"/>
    <w:rPr>
      <w:rFonts w:ascii="Symbol" w:hAnsi="Symbol"/>
    </w:rPr>
  </w:style>
  <w:style w:type="character" w:customStyle="1" w:styleId="MenuOptions">
    <w:name w:val="Menu Options"/>
    <w:basedOn w:val="DefaultParagraphFont"/>
    <w:rsid w:val="007F2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28D"/>
    <w:rPr>
      <w:b/>
    </w:rPr>
  </w:style>
  <w:style w:type="character" w:customStyle="1" w:styleId="Underlined">
    <w:name w:val="Underlined"/>
    <w:basedOn w:val="DefaultParagraphFont"/>
    <w:rsid w:val="007F228D"/>
    <w:rPr>
      <w:u w:val="single"/>
    </w:rPr>
  </w:style>
  <w:style w:type="paragraph" w:customStyle="1" w:styleId="TableBodyTextRight">
    <w:name w:val="Table Body Text Right"/>
    <w:basedOn w:val="TableBodyText"/>
    <w:rsid w:val="007F2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28D"/>
    <w:rPr>
      <w:sz w:val="18"/>
    </w:rPr>
  </w:style>
  <w:style w:type="paragraph" w:customStyle="1" w:styleId="BodySmallRight">
    <w:name w:val="Body Small Right"/>
    <w:basedOn w:val="BodyTextRight"/>
    <w:rsid w:val="007F228D"/>
    <w:rPr>
      <w:sz w:val="18"/>
      <w:szCs w:val="18"/>
    </w:rPr>
  </w:style>
  <w:style w:type="paragraph" w:customStyle="1" w:styleId="MarginEdition">
    <w:name w:val="Margin Edition"/>
    <w:basedOn w:val="MarginNote"/>
    <w:rsid w:val="007F2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28D"/>
    <w:rPr>
      <w:sz w:val="2"/>
      <w:szCs w:val="2"/>
    </w:rPr>
  </w:style>
  <w:style w:type="character" w:customStyle="1" w:styleId="Small">
    <w:name w:val="Small"/>
    <w:basedOn w:val="DefaultParagraphFont"/>
    <w:rsid w:val="007F228D"/>
    <w:rPr>
      <w:sz w:val="16"/>
    </w:rPr>
  </w:style>
  <w:style w:type="paragraph" w:customStyle="1" w:styleId="WideTable">
    <w:name w:val="Wide Table"/>
    <w:basedOn w:val="Normal"/>
    <w:rsid w:val="007F2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28D"/>
  </w:style>
  <w:style w:type="paragraph" w:styleId="Quote">
    <w:name w:val="Quote"/>
    <w:basedOn w:val="Heading1"/>
    <w:link w:val="QuoteChar"/>
    <w:qFormat/>
    <w:rsid w:val="007F2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28D"/>
    <w:pPr>
      <w:pageBreakBefore/>
    </w:pPr>
  </w:style>
  <w:style w:type="paragraph" w:customStyle="1" w:styleId="Border">
    <w:name w:val="Border"/>
    <w:basedOn w:val="Normal"/>
    <w:qFormat/>
    <w:rsid w:val="007F2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28D"/>
    <w:rPr>
      <w:u w:val="single"/>
    </w:rPr>
  </w:style>
  <w:style w:type="character" w:customStyle="1" w:styleId="BoldandItalics">
    <w:name w:val="Bold and Italics"/>
    <w:qFormat/>
    <w:rsid w:val="007F228D"/>
    <w:rPr>
      <w:b/>
      <w:i/>
      <w:u w:val="none"/>
    </w:rPr>
  </w:style>
  <w:style w:type="paragraph" w:styleId="BalloonText">
    <w:name w:val="Balloon Text"/>
    <w:basedOn w:val="Normal"/>
    <w:link w:val="BalloonTextChar"/>
    <w:rsid w:val="007F2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28D"/>
    <w:pPr>
      <w:spacing w:before="0" w:after="0"/>
    </w:pPr>
  </w:style>
  <w:style w:type="paragraph" w:customStyle="1" w:styleId="BodyTextBold">
    <w:name w:val="Body Text Bold"/>
    <w:basedOn w:val="BodyText"/>
    <w:qFormat/>
    <w:rsid w:val="007F228D"/>
    <w:rPr>
      <w:b/>
    </w:rPr>
  </w:style>
  <w:style w:type="character" w:styleId="Hyperlink">
    <w:name w:val="Hyperlink"/>
    <w:basedOn w:val="DefaultParagraphFont"/>
    <w:uiPriority w:val="99"/>
    <w:unhideWhenUsed/>
    <w:rsid w:val="00E67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2095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ICTNWK612 Plan and manage troubleshooting advanced integrated 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