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1D53" w:rsidP="00291D53">
      <w:pPr>
        <w:pStyle w:val="Title"/>
      </w:pPr>
      <w:r>
        <w:fldChar w:fldCharType="begin"/>
      </w:r>
      <w:r>
        <w:instrText xml:space="preserve"> TITLE   \* MERGEFORMAT </w:instrText>
      </w:r>
      <w:r>
        <w:fldChar w:fldCharType="separate"/>
      </w:r>
      <w:r>
        <w:t>Assessment Requirements for ICTNWK609 Configure and manage intrusion prevention system on network sensors</w:t>
      </w:r>
      <w:r>
        <w:fldChar w:fldCharType="end"/>
      </w:r>
    </w:p>
    <w:p w:rsidR="00291D53" w:rsidP="00291D53">
      <w:pPr>
        <w:pStyle w:val="Version"/>
        <w:sectPr w:rsidSect="007E17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1798" w:rsidP="007E1798">
      <w:pPr>
        <w:pStyle w:val="SuperHeading"/>
      </w:pPr>
      <w:r w:rsidRPr="007E1798">
        <w:t>Assessment Re</w:t>
      </w:r>
      <w:r w:rsidRPr="007E1798">
        <w:t>quirements for ICTNWK609 Configure and manage intrusion prevention system on network sensors</w:t>
      </w:r>
    </w:p>
    <w:p w:rsidR="00000000" w:rsidRPr="007E1798" w:rsidP="007E1798">
      <w:pPr>
        <w:pStyle w:val="Heading1"/>
      </w:pPr>
      <w:bookmarkStart w:id="1" w:name="O_679564"/>
      <w:bookmarkEnd w:id="1"/>
      <w:r w:rsidRPr="007E1798">
        <w:t>Modification History</w:t>
      </w:r>
    </w:p>
    <w:tbl>
      <w:tblPr>
        <w:tblW w:w="0" w:type="auto"/>
        <w:tblLayout w:type="fixed"/>
        <w:tblCellMar>
          <w:left w:w="62" w:type="dxa"/>
          <w:right w:w="62" w:type="dxa"/>
        </w:tblCellMar>
        <w:tblLook w:val="0000"/>
      </w:tblPr>
      <w:tblGrid>
        <w:gridCol w:w="2718"/>
        <w:gridCol w:w="6282"/>
      </w:tblGrid>
      <w:tr w:rsidTr="007E1798">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798" w:rsidP="007E1798">
            <w:pPr>
              <w:pStyle w:val="BodyText"/>
            </w:pPr>
            <w:r w:rsidRPr="007E1798">
              <w:rPr>
                <w:rStyle w:val="SpecialBold"/>
              </w:rPr>
              <w:t>Release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798">
            <w:pPr>
              <w:pStyle w:val="BodyText"/>
              <w:rPr>
                <w:lang w:val="en-NZ"/>
              </w:rPr>
            </w:pPr>
            <w:r w:rsidRPr="007E1798">
              <w:rPr>
                <w:rStyle w:val="SpecialBold"/>
              </w:rPr>
              <w:t>Comments</w:t>
            </w:r>
          </w:p>
        </w:tc>
      </w:tr>
      <w:tr w:rsidTr="007E1798">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798">
            <w:pPr>
              <w:pStyle w:val="BodyText"/>
              <w:rPr>
                <w:lang w:val="en-NZ"/>
              </w:rPr>
            </w:pPr>
            <w:r w:rsidRPr="007E1798">
              <w:t>Release 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798" w:rsidP="007E1798">
            <w:pPr>
              <w:pStyle w:val="BodyText"/>
            </w:pPr>
            <w:r w:rsidRPr="007E1798">
              <w:t>This version first released with ICT Information and Communications Technology Training Package Version 1.0.</w:t>
            </w:r>
          </w:p>
        </w:tc>
      </w:tr>
    </w:tbl>
    <w:p w:rsidR="00000000" w:rsidRPr="007E1798" w:rsidP="007E1798">
      <w:pPr>
        <w:pStyle w:val="BodyText"/>
      </w:pPr>
    </w:p>
    <w:p w:rsidR="00000000" w:rsidRPr="007E1798" w:rsidP="007E1798">
      <w:pPr>
        <w:pStyle w:val="AllowPageBreak"/>
      </w:pPr>
    </w:p>
    <w:p w:rsidR="00000000" w:rsidRPr="007E1798" w:rsidP="007E1798">
      <w:pPr>
        <w:pStyle w:val="Heading1"/>
      </w:pPr>
      <w:bookmarkStart w:id="2" w:name="O_679565"/>
      <w:bookmarkEnd w:id="2"/>
      <w:r w:rsidRPr="007E1798">
        <w:t>Performance Evidence</w:t>
      </w:r>
    </w:p>
    <w:p w:rsidR="00000000" w:rsidRPr="007E1798" w:rsidP="00291D53">
      <w:pPr>
        <w:pStyle w:val="BodyText"/>
      </w:pPr>
      <w:r w:rsidRPr="007E1798">
        <w:t>Evidence of the ability to:</w:t>
      </w:r>
    </w:p>
    <w:p w:rsidR="00000000" w:rsidRPr="007E1798" w:rsidP="007E1798">
      <w:pPr>
        <w:pStyle w:val="ListBullet"/>
      </w:pPr>
      <w:r w:rsidRPr="007E1798">
        <w:t>evaluate intrusion prevention system (IPS) requirements and configure IPS sens</w:t>
      </w:r>
      <w:r w:rsidRPr="007E1798">
        <w:t>ors</w:t>
      </w:r>
    </w:p>
    <w:p w:rsidR="00000000" w:rsidRPr="007E1798" w:rsidP="007E1798">
      <w:pPr>
        <w:pStyle w:val="ListBullet"/>
      </w:pPr>
      <w:r w:rsidRPr="007E1798">
        <w:t>tune up IPS sensors to optimise attack mitigation</w:t>
      </w:r>
    </w:p>
    <w:p w:rsidR="00000000" w:rsidRPr="007E1798" w:rsidP="007E1798">
      <w:pPr>
        <w:pStyle w:val="ListBullet"/>
      </w:pPr>
      <w:r w:rsidRPr="007E1798">
        <w:t>use network tools and network management tools to monitor and manage security sensor events</w:t>
      </w:r>
    </w:p>
    <w:p w:rsidR="00000000" w:rsidRPr="007E1798" w:rsidP="007E1798">
      <w:pPr>
        <w:pStyle w:val="ListBullet"/>
      </w:pPr>
      <w:r w:rsidRPr="007E1798">
        <w:t>upgrade and maintain IPS sensors.</w:t>
      </w:r>
    </w:p>
    <w:p w:rsidR="00000000" w:rsidRPr="007E1798" w:rsidP="007E1798">
      <w:pPr>
        <w:pStyle w:val="BodyText"/>
      </w:pPr>
    </w:p>
    <w:p w:rsidR="00000000" w:rsidRPr="007E1798" w:rsidP="00291D53">
      <w:pPr>
        <w:pStyle w:val="BodyText"/>
      </w:pPr>
      <w:r w:rsidRPr="007E1798">
        <w:t>Note: If a specific vo</w:t>
      </w:r>
      <w:r w:rsidRPr="007E1798">
        <w:t>lume or frequency is not stated, then evidence must be provided at least once.</w:t>
      </w:r>
    </w:p>
    <w:p w:rsidR="00000000" w:rsidRPr="007E1798" w:rsidP="007E1798">
      <w:pPr>
        <w:pStyle w:val="Heading1"/>
      </w:pPr>
      <w:bookmarkStart w:id="3" w:name="O_679566"/>
      <w:bookmarkEnd w:id="3"/>
      <w:r w:rsidRPr="007E1798">
        <w:t>Knowledge Evidence</w:t>
      </w:r>
    </w:p>
    <w:p w:rsidR="00000000" w:rsidRPr="007E1798" w:rsidP="00291D53">
      <w:pPr>
        <w:pStyle w:val="BodyText"/>
      </w:pPr>
      <w:r w:rsidRPr="007E1798">
        <w:t>To complete the unit requirements safely and effectively, the individual must:</w:t>
      </w:r>
    </w:p>
    <w:p w:rsidR="00000000" w:rsidRPr="007E1798" w:rsidP="007E1798">
      <w:pPr>
        <w:pStyle w:val="ListBullet"/>
      </w:pPr>
      <w:r w:rsidRPr="007E1798">
        <w:t>explain configuration, verification and troubleshooting proce</w:t>
      </w:r>
      <w:r w:rsidRPr="007E1798">
        <w:t>dures to undertake a switch and router operation and routing protocol</w:t>
      </w:r>
    </w:p>
    <w:p w:rsidR="00000000" w:rsidRPr="007E1798" w:rsidP="007E1798">
      <w:pPr>
        <w:pStyle w:val="ListBullet"/>
      </w:pPr>
      <w:r w:rsidRPr="007E1798">
        <w:t>outline deployment schemes</w:t>
      </w:r>
    </w:p>
    <w:p w:rsidR="00000000" w:rsidRPr="007E1798" w:rsidP="007E1798">
      <w:pPr>
        <w:pStyle w:val="ListBullet"/>
      </w:pPr>
      <w:r w:rsidRPr="007E1798">
        <w:t>summarise setting up and securing firewalls</w:t>
      </w:r>
    </w:p>
    <w:p w:rsidR="00000000" w:rsidRPr="007E1798" w:rsidP="007E1798">
      <w:pPr>
        <w:pStyle w:val="ListBullet"/>
      </w:pPr>
      <w:r w:rsidRPr="007E1798">
        <w:t>summarise internetwork operating system (IOS) and internet protocol (IP) networking models</w:t>
      </w:r>
    </w:p>
    <w:p w:rsidR="00000000" w:rsidRPr="007E1798" w:rsidP="007E1798">
      <w:pPr>
        <w:pStyle w:val="ListBullet"/>
      </w:pPr>
      <w:r w:rsidRPr="007E1798">
        <w:t>explain IP addressing an</w:t>
      </w:r>
      <w:r w:rsidRPr="007E1798">
        <w:t>d detailed understanding of the transmission control protocol (TCP) or IP stack</w:t>
      </w:r>
    </w:p>
    <w:p w:rsidR="00000000" w:rsidRPr="007E1798" w:rsidP="007E1798">
      <w:pPr>
        <w:pStyle w:val="ListBullet"/>
      </w:pPr>
      <w:r w:rsidRPr="007E1798">
        <w:t>outline IPS and intrusion detection system (IDS) strategies</w:t>
      </w:r>
    </w:p>
    <w:p w:rsidR="00000000" w:rsidRPr="007E1798" w:rsidP="007E1798">
      <w:pPr>
        <w:pStyle w:val="ListBullet"/>
      </w:pPr>
      <w:r w:rsidRPr="007E1798">
        <w:t>explain IPS sensor technologies and licensing requirements</w:t>
      </w:r>
    </w:p>
    <w:p w:rsidR="00000000" w:rsidRPr="007E1798" w:rsidP="007E1798">
      <w:pPr>
        <w:pStyle w:val="ListBullet"/>
      </w:pPr>
      <w:r w:rsidRPr="007E1798">
        <w:t>outline local area network or wide area network (LAN/WAN)</w:t>
      </w:r>
      <w:r w:rsidRPr="007E1798">
        <w:t xml:space="preserve"> implementations and design</w:t>
      </w:r>
    </w:p>
    <w:p w:rsidR="00000000" w:rsidRPr="007E1798" w:rsidP="007E1798">
      <w:pPr>
        <w:pStyle w:val="ListBullet"/>
      </w:pPr>
      <w:r w:rsidRPr="007E1798">
        <w:t>summarise network topologies, architectures and elements</w:t>
      </w:r>
    </w:p>
    <w:p w:rsidR="00000000" w:rsidRPr="007E1798" w:rsidP="007E1798">
      <w:pPr>
        <w:pStyle w:val="ListBullet"/>
      </w:pPr>
      <w:r w:rsidRPr="007E1798">
        <w:t xml:space="preserve">outline networking standards and protocols </w:t>
      </w:r>
    </w:p>
    <w:p w:rsidR="00000000" w:rsidRPr="007E1798" w:rsidP="007E1798">
      <w:pPr>
        <w:pStyle w:val="ListBullet"/>
      </w:pPr>
      <w:r w:rsidRPr="007E1798">
        <w:t>explain signatures and meta signatures</w:t>
      </w:r>
    </w:p>
    <w:p w:rsidR="00000000" w:rsidRPr="007E1798" w:rsidP="007E1798">
      <w:pPr>
        <w:pStyle w:val="ListBullet"/>
      </w:pPr>
      <w:r w:rsidRPr="007E1798">
        <w:t>explain threat mitigation strategies</w:t>
      </w:r>
    </w:p>
    <w:p w:rsidR="00000000" w:rsidRPr="007E1798" w:rsidP="007E1798">
      <w:pPr>
        <w:pStyle w:val="ListBullet"/>
      </w:pPr>
      <w:r w:rsidRPr="007E1798">
        <w:t xml:space="preserve">explain virtual local area network (VLAN) concepts </w:t>
      </w:r>
      <w:r w:rsidRPr="007E1798">
        <w:t>and functionality</w:t>
      </w:r>
    </w:p>
    <w:p w:rsidR="00000000" w:rsidRPr="007E1798" w:rsidP="007E1798">
      <w:pPr>
        <w:pStyle w:val="ListBullet"/>
      </w:pPr>
      <w:r w:rsidRPr="007E1798">
        <w:t>outline virtual private network (VPN) technologies</w:t>
      </w:r>
    </w:p>
    <w:p w:rsidR="00000000" w:rsidRPr="007E1798" w:rsidP="007E1798">
      <w:pPr>
        <w:pStyle w:val="ListBullet"/>
      </w:pPr>
      <w:r w:rsidRPr="007E1798">
        <w:t>identify and describe legislation, regulations, standards and codes of practice relevant to network security.</w:t>
      </w:r>
    </w:p>
    <w:p w:rsidR="00000000" w:rsidRPr="007E1798" w:rsidP="007E1798">
      <w:pPr>
        <w:pStyle w:val="AllowPageBreak"/>
      </w:pPr>
    </w:p>
    <w:p w:rsidR="00000000" w:rsidRPr="007E1798" w:rsidP="007E1798">
      <w:pPr>
        <w:pStyle w:val="Heading1"/>
      </w:pPr>
      <w:bookmarkStart w:id="4" w:name="O_679567"/>
      <w:bookmarkEnd w:id="4"/>
      <w:r w:rsidRPr="007E1798">
        <w:t>Assessment Conditions</w:t>
      </w:r>
    </w:p>
    <w:p w:rsidR="00000000" w:rsidRPr="007E1798" w:rsidP="00291D53">
      <w:pPr>
        <w:pStyle w:val="BodyText"/>
      </w:pPr>
      <w:r w:rsidRPr="007E1798">
        <w:t>Gather evidence to demonstrate consistent performance in conditions that are safe and replicate the workplace. Noise levels, production flow, interruptions and time variances must be typical of those experienced in the networking industry, and include acce</w:t>
      </w:r>
      <w:r w:rsidRPr="007E1798">
        <w:t>ss to:</w:t>
      </w:r>
    </w:p>
    <w:p w:rsidR="00000000" w:rsidRPr="007E1798" w:rsidP="007E1798">
      <w:pPr>
        <w:pStyle w:val="ListBullet"/>
      </w:pPr>
      <w:r w:rsidRPr="007E1798">
        <w:t>a site or prototype where network installation may be conducted</w:t>
      </w:r>
    </w:p>
    <w:p w:rsidR="00000000" w:rsidRPr="007E1798" w:rsidP="007E1798">
      <w:pPr>
        <w:pStyle w:val="ListBullet"/>
      </w:pPr>
      <w:r w:rsidRPr="007E1798">
        <w:t>relevant hardware and software</w:t>
      </w:r>
    </w:p>
    <w:p w:rsidR="00000000" w:rsidRPr="007E1798" w:rsidP="007E1798">
      <w:pPr>
        <w:pStyle w:val="ListBullet"/>
      </w:pPr>
      <w:r w:rsidRPr="007E1798">
        <w:t>organisational guidelines</w:t>
      </w:r>
    </w:p>
    <w:p w:rsidR="00000000" w:rsidRPr="007E1798" w:rsidP="007E1798">
      <w:pPr>
        <w:pStyle w:val="ListBullet"/>
      </w:pPr>
      <w:r w:rsidRPr="007E1798">
        <w:t>live network</w:t>
      </w:r>
    </w:p>
    <w:p w:rsidR="00000000" w:rsidRPr="007E1798" w:rsidP="007E1798">
      <w:pPr>
        <w:pStyle w:val="ListBullet"/>
      </w:pPr>
      <w:r w:rsidRPr="007E1798">
        <w:t>an IPS system and its sensors.</w:t>
      </w:r>
    </w:p>
    <w:p w:rsidR="00000000" w:rsidRPr="007E1798" w:rsidP="007E1798">
      <w:pPr>
        <w:pStyle w:val="BodyText"/>
      </w:pPr>
    </w:p>
    <w:p w:rsidR="00000000" w:rsidRPr="007E1798" w:rsidP="00291D53">
      <w:pPr>
        <w:pStyle w:val="BodyText"/>
      </w:pPr>
      <w:r w:rsidRPr="007E1798">
        <w:t>Assessors must satisfy NVR/AQTF assessor requirements.</w:t>
      </w:r>
    </w:p>
    <w:p w:rsidR="00000000" w:rsidRPr="007E1798" w:rsidP="007E1798">
      <w:pPr>
        <w:pStyle w:val="Heading1"/>
      </w:pPr>
      <w:bookmarkStart w:id="5" w:name="O_679570"/>
      <w:bookmarkEnd w:id="5"/>
      <w:r w:rsidRPr="007E1798">
        <w:t>Links</w:t>
      </w:r>
    </w:p>
    <w:p w:rsidR="00000000" w:rsidRPr="007E1798" w:rsidP="00291D53">
      <w:pPr>
        <w:pStyle w:val="BodyText"/>
      </w:pPr>
      <w:r w:rsidRPr="007E1798">
        <w:t>Comp</w:t>
      </w:r>
      <w:r w:rsidRPr="007E1798">
        <w:t xml:space="preserve">anion Volume implementation guides are found in VETNet - </w:t>
      </w:r>
      <w:r>
        <w:fldChar w:fldCharType="begin"/>
      </w:r>
      <w:r>
        <w:instrText xml:space="preserve"> HYPERLINK "https://vetnet.education.gov.au/Pages/TrainingDocs.aspx?q=a53af4e4-b400-484e-b778-71c9e9d6aff2" </w:instrText>
      </w:r>
      <w:r>
        <w:fldChar w:fldCharType="separate"/>
      </w:r>
      <w:r w:rsidRPr="001C5985">
        <w:rPr>
          <w:rStyle w:val="Hyperlink"/>
        </w:rPr>
        <w:t>https://vetnet.education.gov.au/Pages/TrainingDocs.aspx?q=a53af4e4-b400-484e-b778-71c9e9d6aff2</w:t>
      </w:r>
      <w:r>
        <w:fldChar w:fldCharType="end"/>
      </w:r>
    </w:p>
    <w:p w:rsidR="00000000" w:rsidRPr="007E1798" w:rsidP="007E1798"/>
    <w:sectPr w:rsidSect="007E17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7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798" w:rsidRPr="00291D53" w:rsidP="00291D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7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D53" w:rsidP="007E17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91D53" w:rsidP="007E179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291D53" w:rsidP="007E17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7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D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1798" w:rsidRPr="00291D53" w:rsidP="00291D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7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D53" w:rsidRPr="002D2AF8" w:rsidP="007E1798">
    <w:pPr>
      <w:pStyle w:val="Header"/>
      <w:framePr w:wrap="around"/>
    </w:pPr>
    <w:r>
      <w:fldChar w:fldCharType="begin"/>
    </w:r>
    <w:r>
      <w:instrText xml:space="preserve"> TITLE   \* MERGEFORMAT </w:instrText>
    </w:r>
    <w:r>
      <w:fldChar w:fldCharType="separate"/>
    </w:r>
    <w:r>
      <w:t>Assessment Requirements for ICTNWK609 Configure and manage intrusion prevention system on network sensors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291D53" w:rsidP="007E17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D4E3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262D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7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1798"/>
    <w:pPr>
      <w:spacing w:before="360" w:after="60"/>
      <w:outlineLvl w:val="0"/>
    </w:pPr>
    <w:rPr>
      <w:sz w:val="32"/>
    </w:rPr>
  </w:style>
  <w:style w:type="paragraph" w:styleId="Heading2">
    <w:name w:val="heading 2"/>
    <w:basedOn w:val="HeadingBase"/>
    <w:next w:val="BodyText"/>
    <w:link w:val="Heading2Char"/>
    <w:qFormat/>
    <w:rsid w:val="007E1798"/>
    <w:pPr>
      <w:keepLines/>
      <w:spacing w:before="240" w:after="120"/>
      <w:outlineLvl w:val="1"/>
    </w:pPr>
    <w:rPr>
      <w:sz w:val="28"/>
      <w:szCs w:val="40"/>
    </w:rPr>
  </w:style>
  <w:style w:type="paragraph" w:styleId="Heading3">
    <w:name w:val="heading 3"/>
    <w:basedOn w:val="HeadingBase"/>
    <w:next w:val="BodyText"/>
    <w:link w:val="Heading3Char"/>
    <w:qFormat/>
    <w:rsid w:val="007E1798"/>
    <w:pPr>
      <w:spacing w:before="180" w:after="120"/>
      <w:outlineLvl w:val="2"/>
    </w:pPr>
    <w:rPr>
      <w:spacing w:val="-10"/>
      <w:kern w:val="32"/>
    </w:rPr>
  </w:style>
  <w:style w:type="paragraph" w:styleId="Heading4">
    <w:name w:val="heading 4"/>
    <w:basedOn w:val="HeadingBase"/>
    <w:next w:val="BodyText"/>
    <w:link w:val="Heading4Char"/>
    <w:qFormat/>
    <w:rsid w:val="007E1798"/>
    <w:pPr>
      <w:spacing w:before="160" w:after="120"/>
      <w:outlineLvl w:val="3"/>
    </w:pPr>
    <w:rPr>
      <w:sz w:val="22"/>
    </w:rPr>
  </w:style>
  <w:style w:type="paragraph" w:styleId="Heading5">
    <w:name w:val="heading 5"/>
    <w:basedOn w:val="HeadingBase"/>
    <w:next w:val="Normal"/>
    <w:link w:val="Heading5Char"/>
    <w:qFormat/>
    <w:rsid w:val="007E1798"/>
    <w:pPr>
      <w:spacing w:before="80"/>
      <w:outlineLvl w:val="4"/>
    </w:pPr>
    <w:rPr>
      <w:color w:val="918585"/>
      <w:sz w:val="20"/>
    </w:rPr>
  </w:style>
  <w:style w:type="paragraph" w:styleId="Heading6">
    <w:name w:val="heading 6"/>
    <w:basedOn w:val="HeadingBase"/>
    <w:next w:val="Normal"/>
    <w:link w:val="Heading6Char"/>
    <w:qFormat/>
    <w:rsid w:val="007E1798"/>
    <w:pPr>
      <w:spacing w:before="60"/>
      <w:outlineLvl w:val="5"/>
    </w:pPr>
    <w:rPr>
      <w:color w:val="918585"/>
      <w:sz w:val="20"/>
    </w:rPr>
  </w:style>
  <w:style w:type="paragraph" w:styleId="Heading7">
    <w:name w:val="heading 7"/>
    <w:basedOn w:val="Normal"/>
    <w:next w:val="Normal"/>
    <w:link w:val="Heading7Char"/>
    <w:qFormat/>
    <w:rsid w:val="007E1798"/>
    <w:pPr>
      <w:ind w:left="720"/>
      <w:outlineLvl w:val="6"/>
    </w:pPr>
    <w:rPr>
      <w:i/>
    </w:rPr>
  </w:style>
  <w:style w:type="paragraph" w:styleId="Heading8">
    <w:name w:val="heading 8"/>
    <w:basedOn w:val="Normal"/>
    <w:next w:val="Normal"/>
    <w:link w:val="Heading8Char"/>
    <w:qFormat/>
    <w:rsid w:val="007E1798"/>
    <w:pPr>
      <w:ind w:left="720"/>
      <w:outlineLvl w:val="7"/>
    </w:pPr>
    <w:rPr>
      <w:i/>
    </w:rPr>
  </w:style>
  <w:style w:type="paragraph" w:styleId="Heading9">
    <w:name w:val="heading 9"/>
    <w:basedOn w:val="Normal"/>
    <w:next w:val="Normal"/>
    <w:link w:val="Heading9Char"/>
    <w:qFormat/>
    <w:rsid w:val="007E1798"/>
    <w:pPr>
      <w:ind w:left="720"/>
      <w:outlineLvl w:val="8"/>
    </w:pPr>
    <w:rPr>
      <w:i/>
    </w:rPr>
  </w:style>
  <w:style w:type="character" w:default="1" w:styleId="DefaultParagraphFont">
    <w:name w:val="Default Paragraph Font"/>
    <w:uiPriority w:val="1"/>
    <w:unhideWhenUsed/>
    <w:rsid w:val="007E17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1798"/>
  </w:style>
  <w:style w:type="character" w:customStyle="1" w:styleId="Heading1Char">
    <w:name w:val="Heading 1 Char"/>
    <w:basedOn w:val="DefaultParagraphFont"/>
    <w:link w:val="Heading1"/>
    <w:rsid w:val="007E1798"/>
    <w:rPr>
      <w:rFonts w:ascii="Times New Roman" w:eastAsia="Times New Roman" w:hAnsi="Times New Roman" w:cs="Times New Roman"/>
      <w:b/>
      <w:sz w:val="32"/>
      <w:szCs w:val="20"/>
      <w:lang w:eastAsia="en-US"/>
    </w:rPr>
  </w:style>
  <w:style w:type="paragraph" w:styleId="BodyText">
    <w:name w:val="Body Text"/>
    <w:basedOn w:val="Normal"/>
    <w:link w:val="BodyTextChar"/>
    <w:rsid w:val="007E17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1798"/>
    <w:rPr>
      <w:rFonts w:ascii="Times New Roman" w:eastAsia="Times New Roman" w:hAnsi="Times New Roman" w:cs="Times New Roman"/>
      <w:sz w:val="24"/>
      <w:lang w:eastAsia="en-US"/>
    </w:rPr>
  </w:style>
  <w:style w:type="paragraph" w:styleId="ListBullet">
    <w:name w:val="List Bullet"/>
    <w:basedOn w:val="List"/>
    <w:rsid w:val="007E1798"/>
    <w:pPr>
      <w:numPr>
        <w:numId w:val="11"/>
      </w:numPr>
      <w:tabs>
        <w:tab w:val="clear" w:pos="340"/>
      </w:tabs>
      <w:spacing w:before="40" w:after="40"/>
    </w:pPr>
  </w:style>
  <w:style w:type="character" w:customStyle="1" w:styleId="SpecialBold">
    <w:name w:val="Special Bold"/>
    <w:basedOn w:val="DefaultParagraphFont"/>
    <w:rsid w:val="007E1798"/>
    <w:rPr>
      <w:b/>
      <w:spacing w:val="0"/>
    </w:rPr>
  </w:style>
  <w:style w:type="paragraph" w:customStyle="1" w:styleId="SuperHeading">
    <w:name w:val="SuperHeading"/>
    <w:basedOn w:val="Normal"/>
    <w:rsid w:val="007E1798"/>
    <w:pPr>
      <w:spacing w:before="240" w:after="120"/>
      <w:outlineLvl w:val="0"/>
    </w:pPr>
    <w:rPr>
      <w:rFonts w:ascii="Times New Roman" w:hAnsi="Times New Roman"/>
      <w:b/>
      <w:sz w:val="32"/>
    </w:rPr>
  </w:style>
  <w:style w:type="paragraph" w:customStyle="1" w:styleId="AllowPageBreak">
    <w:name w:val="AllowPageBreak"/>
    <w:rsid w:val="007E17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17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17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17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17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17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17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17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1798"/>
    <w:rPr>
      <w:rFonts w:ascii="Courier New" w:eastAsia="Times New Roman" w:hAnsi="Courier New" w:cs="Times New Roman"/>
      <w:i/>
      <w:szCs w:val="20"/>
      <w:lang w:eastAsia="en-US"/>
    </w:rPr>
  </w:style>
  <w:style w:type="paragraph" w:customStyle="1" w:styleId="HeadingBase">
    <w:name w:val="Heading Base"/>
    <w:rsid w:val="007E17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1798"/>
    <w:pPr>
      <w:tabs>
        <w:tab w:val="right" w:leader="dot" w:pos="9072"/>
      </w:tabs>
      <w:ind w:left="567"/>
    </w:pPr>
    <w:rPr>
      <w:szCs w:val="22"/>
    </w:rPr>
  </w:style>
  <w:style w:type="paragraph" w:customStyle="1" w:styleId="TOCBase">
    <w:name w:val="TOC Base"/>
    <w:rsid w:val="007E17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1798"/>
    <w:pPr>
      <w:tabs>
        <w:tab w:val="right" w:leader="dot" w:pos="9072"/>
      </w:tabs>
      <w:spacing w:before="40" w:after="40"/>
      <w:ind w:left="284"/>
    </w:pPr>
    <w:rPr>
      <w:rFonts w:ascii="Times New Roman" w:hAnsi="Times New Roman"/>
    </w:rPr>
  </w:style>
  <w:style w:type="paragraph" w:styleId="TOC1">
    <w:name w:val="toc 1"/>
    <w:basedOn w:val="TOCBase"/>
    <w:next w:val="Normal"/>
    <w:rsid w:val="007E17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17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1798"/>
    <w:rPr>
      <w:rFonts w:ascii="Times New Roman" w:eastAsia="Times New Roman" w:hAnsi="Times New Roman" w:cs="Times New Roman"/>
      <w:sz w:val="16"/>
      <w:lang w:eastAsia="en-US"/>
    </w:rPr>
  </w:style>
  <w:style w:type="paragraph" w:styleId="Title">
    <w:name w:val="Title"/>
    <w:basedOn w:val="HeadingBase"/>
    <w:link w:val="TitleChar"/>
    <w:qFormat/>
    <w:rsid w:val="007E1798"/>
    <w:pPr>
      <w:spacing w:before="5040"/>
      <w:jc w:val="center"/>
    </w:pPr>
    <w:rPr>
      <w:sz w:val="48"/>
      <w:szCs w:val="72"/>
      <w:lang w:val="en-US"/>
    </w:rPr>
  </w:style>
  <w:style w:type="character" w:customStyle="1" w:styleId="TitleChar">
    <w:name w:val="Title Char"/>
    <w:basedOn w:val="DefaultParagraphFont"/>
    <w:link w:val="Title"/>
    <w:rsid w:val="007E17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1798"/>
    <w:pPr>
      <w:tabs>
        <w:tab w:val="left" w:pos="3600"/>
        <w:tab w:val="left" w:pos="3958"/>
      </w:tabs>
    </w:pPr>
  </w:style>
  <w:style w:type="paragraph" w:styleId="List">
    <w:name w:val="List"/>
    <w:basedOn w:val="BodyText"/>
    <w:next w:val="BodyText"/>
    <w:rsid w:val="007E1798"/>
    <w:pPr>
      <w:tabs>
        <w:tab w:val="left" w:pos="340"/>
      </w:tabs>
      <w:spacing w:before="60" w:after="60"/>
      <w:ind w:left="340" w:hanging="340"/>
    </w:pPr>
  </w:style>
  <w:style w:type="paragraph" w:customStyle="1" w:styleId="Note">
    <w:name w:val="Note"/>
    <w:basedOn w:val="BodyText"/>
    <w:rsid w:val="007E17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1798"/>
    <w:pPr>
      <w:framePr w:wrap="auto" w:hAnchor="text" w:y="6049"/>
    </w:pPr>
    <w:rPr>
      <w:color w:val="000000"/>
      <w:sz w:val="40"/>
    </w:rPr>
  </w:style>
  <w:style w:type="paragraph" w:customStyle="1" w:styleId="TOCTitle">
    <w:name w:val="TOCTitle"/>
    <w:basedOn w:val="Heading1"/>
    <w:rsid w:val="007E1798"/>
    <w:pPr>
      <w:spacing w:after="240"/>
      <w:jc w:val="center"/>
      <w:outlineLvl w:val="9"/>
    </w:pPr>
    <w:rPr>
      <w:caps/>
    </w:rPr>
  </w:style>
  <w:style w:type="paragraph" w:customStyle="1" w:styleId="Version">
    <w:name w:val="Version"/>
    <w:rsid w:val="007E17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1798"/>
    <w:pPr>
      <w:numPr>
        <w:numId w:val="12"/>
      </w:numPr>
      <w:tabs>
        <w:tab w:val="clear" w:pos="680"/>
      </w:tabs>
    </w:pPr>
  </w:style>
  <w:style w:type="paragraph" w:styleId="Index1">
    <w:name w:val="index 1"/>
    <w:basedOn w:val="Normal"/>
    <w:next w:val="Normal"/>
    <w:semiHidden/>
    <w:rsid w:val="007E1798"/>
    <w:pPr>
      <w:keepNext w:val="0"/>
      <w:tabs>
        <w:tab w:val="right" w:pos="4176"/>
      </w:tabs>
      <w:ind w:left="198" w:hanging="198"/>
    </w:pPr>
    <w:rPr>
      <w:rFonts w:ascii="Garamond" w:hAnsi="Garamond"/>
    </w:rPr>
  </w:style>
  <w:style w:type="paragraph" w:styleId="IndexHeading">
    <w:name w:val="index heading"/>
    <w:basedOn w:val="Normal"/>
    <w:next w:val="Index1"/>
    <w:semiHidden/>
    <w:rsid w:val="007E1798"/>
    <w:pPr>
      <w:spacing w:before="120" w:after="120"/>
    </w:pPr>
    <w:rPr>
      <w:rFonts w:ascii="Arial" w:hAnsi="Arial"/>
      <w:b/>
      <w:color w:val="918585"/>
      <w:sz w:val="24"/>
    </w:rPr>
  </w:style>
  <w:style w:type="paragraph" w:styleId="Header">
    <w:name w:val="header"/>
    <w:basedOn w:val="Normal"/>
    <w:link w:val="HeaderChar"/>
    <w:rsid w:val="007E17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1798"/>
    <w:rPr>
      <w:rFonts w:ascii="Times New Roman" w:eastAsia="Times New Roman" w:hAnsi="Times New Roman" w:cs="Times New Roman"/>
      <w:sz w:val="16"/>
      <w:szCs w:val="20"/>
      <w:lang w:val="en-GB" w:eastAsia="en-US"/>
    </w:rPr>
  </w:style>
  <w:style w:type="paragraph" w:customStyle="1" w:styleId="Chapter">
    <w:name w:val="Chapter"/>
    <w:basedOn w:val="Normal"/>
    <w:rsid w:val="007E1798"/>
    <w:pPr>
      <w:spacing w:before="240"/>
    </w:pPr>
    <w:rPr>
      <w:rFonts w:ascii="Times New Roman" w:hAnsi="Times New Roman"/>
      <w:smallCaps/>
      <w:spacing w:val="80"/>
      <w:sz w:val="28"/>
    </w:rPr>
  </w:style>
  <w:style w:type="paragraph" w:customStyle="1" w:styleId="InChapter">
    <w:name w:val="InChapter"/>
    <w:basedOn w:val="Heading3"/>
    <w:rsid w:val="007E1798"/>
    <w:pPr>
      <w:spacing w:after="240"/>
      <w:outlineLvl w:val="9"/>
    </w:pPr>
    <w:rPr>
      <w:noProof/>
    </w:rPr>
  </w:style>
  <w:style w:type="paragraph" w:styleId="Index2">
    <w:name w:val="index 2"/>
    <w:basedOn w:val="Normal"/>
    <w:next w:val="Normal"/>
    <w:semiHidden/>
    <w:rsid w:val="007E1798"/>
    <w:pPr>
      <w:tabs>
        <w:tab w:val="right" w:pos="4176"/>
      </w:tabs>
      <w:ind w:left="568" w:hanging="284"/>
    </w:pPr>
    <w:rPr>
      <w:rFonts w:ascii="Garamond" w:hAnsi="Garamond"/>
    </w:rPr>
  </w:style>
  <w:style w:type="paragraph" w:customStyle="1" w:styleId="Byline">
    <w:name w:val="Byline"/>
    <w:rsid w:val="007E17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1798"/>
    <w:pPr>
      <w:tabs>
        <w:tab w:val="clear" w:pos="3600"/>
        <w:tab w:val="clear" w:pos="3958"/>
      </w:tabs>
      <w:jc w:val="right"/>
    </w:pPr>
  </w:style>
  <w:style w:type="character" w:styleId="Emphasis">
    <w:name w:val="Emphasis"/>
    <w:basedOn w:val="DefaultParagraphFont"/>
    <w:qFormat/>
    <w:rsid w:val="007E1798"/>
    <w:rPr>
      <w:i/>
    </w:rPr>
  </w:style>
  <w:style w:type="paragraph" w:styleId="Caption">
    <w:name w:val="caption"/>
    <w:basedOn w:val="BodyText"/>
    <w:next w:val="Normal"/>
    <w:qFormat/>
    <w:rsid w:val="007E1798"/>
    <w:pPr>
      <w:framePr w:w="2268" w:hSpace="181" w:vSpace="181" w:wrap="around" w:vAnchor="text" w:hAnchor="page" w:x="1135" w:y="285" w:anchorLock="1"/>
    </w:pPr>
    <w:rPr>
      <w:i/>
    </w:rPr>
  </w:style>
  <w:style w:type="paragraph" w:customStyle="1" w:styleId="MiniTOCTitle">
    <w:name w:val="MiniTOCTitle"/>
    <w:basedOn w:val="Heading4"/>
    <w:rsid w:val="007E1798"/>
    <w:pPr>
      <w:spacing w:before="240"/>
      <w:outlineLvl w:val="9"/>
    </w:pPr>
    <w:rPr>
      <w:noProof/>
      <w:sz w:val="24"/>
    </w:rPr>
  </w:style>
  <w:style w:type="paragraph" w:customStyle="1" w:styleId="MiniTOCItem">
    <w:name w:val="MiniTOCItem"/>
    <w:basedOn w:val="ListBullet"/>
    <w:rsid w:val="007E1798"/>
    <w:pPr>
      <w:numPr>
        <w:numId w:val="0"/>
      </w:numPr>
      <w:tabs>
        <w:tab w:val="right" w:leader="dot" w:pos="6521"/>
      </w:tabs>
      <w:spacing w:before="0" w:after="0"/>
    </w:pPr>
  </w:style>
  <w:style w:type="paragraph" w:customStyle="1" w:styleId="TOFTitle">
    <w:name w:val="TOFTitle"/>
    <w:basedOn w:val="TOCTitle"/>
    <w:rsid w:val="007E1798"/>
  </w:style>
  <w:style w:type="paragraph" w:styleId="TableofFigures">
    <w:name w:val="table of figures"/>
    <w:basedOn w:val="Normal"/>
    <w:next w:val="Normal"/>
    <w:semiHidden/>
    <w:rsid w:val="007E1798"/>
    <w:pPr>
      <w:tabs>
        <w:tab w:val="right" w:leader="dot" w:pos="9072"/>
      </w:tabs>
      <w:ind w:left="970" w:hanging="403"/>
    </w:pPr>
    <w:rPr>
      <w:rFonts w:ascii="Times New Roman" w:hAnsi="Times New Roman"/>
      <w:b/>
    </w:rPr>
  </w:style>
  <w:style w:type="paragraph" w:styleId="ListNumber">
    <w:name w:val="List Number"/>
    <w:basedOn w:val="List"/>
    <w:rsid w:val="007E1798"/>
    <w:pPr>
      <w:numPr>
        <w:numId w:val="14"/>
      </w:numPr>
      <w:tabs>
        <w:tab w:val="clear" w:pos="340"/>
      </w:tabs>
    </w:pPr>
  </w:style>
  <w:style w:type="character" w:customStyle="1" w:styleId="WingdingSymbols">
    <w:name w:val="Wingding Symbols"/>
    <w:rsid w:val="007E1798"/>
    <w:rPr>
      <w:rFonts w:ascii="Wingdings" w:hAnsi="Wingdings"/>
    </w:rPr>
  </w:style>
  <w:style w:type="paragraph" w:customStyle="1" w:styleId="TableHeading">
    <w:name w:val="Table Heading"/>
    <w:basedOn w:val="HeadingBase"/>
    <w:rsid w:val="007E1798"/>
    <w:pPr>
      <w:keepLines/>
      <w:pBdr>
        <w:bottom w:val="single" w:sz="6" w:space="1" w:color="918585"/>
      </w:pBdr>
      <w:spacing w:before="240"/>
    </w:pPr>
  </w:style>
  <w:style w:type="character" w:customStyle="1" w:styleId="HotSpot">
    <w:name w:val="HotSpot"/>
    <w:rsid w:val="007E1798"/>
    <w:rPr>
      <w:color w:val="0033CC"/>
      <w:u w:val="none"/>
    </w:rPr>
  </w:style>
  <w:style w:type="paragraph" w:customStyle="1" w:styleId="BodyTextRight">
    <w:name w:val="Body Text Right"/>
    <w:basedOn w:val="BodyText"/>
    <w:rsid w:val="007E1798"/>
    <w:pPr>
      <w:spacing w:before="0" w:after="0"/>
      <w:jc w:val="right"/>
    </w:pPr>
  </w:style>
  <w:style w:type="paragraph" w:styleId="Index3">
    <w:name w:val="index 3"/>
    <w:basedOn w:val="ListNumber2"/>
    <w:next w:val="Normal"/>
    <w:semiHidden/>
    <w:rsid w:val="007E1798"/>
    <w:pPr>
      <w:numPr>
        <w:numId w:val="0"/>
      </w:numPr>
      <w:tabs>
        <w:tab w:val="right" w:leader="dot" w:pos="4176"/>
      </w:tabs>
    </w:pPr>
  </w:style>
  <w:style w:type="paragraph" w:styleId="ListNumber2">
    <w:name w:val="List Number 2"/>
    <w:basedOn w:val="List2"/>
    <w:rsid w:val="007E1798"/>
    <w:pPr>
      <w:numPr>
        <w:numId w:val="9"/>
      </w:numPr>
      <w:tabs>
        <w:tab w:val="clear" w:pos="1060"/>
      </w:tabs>
    </w:pPr>
  </w:style>
  <w:style w:type="paragraph" w:customStyle="1" w:styleId="MarginNote">
    <w:name w:val="Margin Note"/>
    <w:basedOn w:val="BodyText"/>
    <w:rsid w:val="007E17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17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17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1798"/>
    <w:rPr>
      <w:sz w:val="32"/>
    </w:rPr>
  </w:style>
  <w:style w:type="paragraph" w:customStyle="1" w:styleId="HeadingProcedure">
    <w:name w:val="Heading Procedure"/>
    <w:basedOn w:val="HeadingBase"/>
    <w:next w:val="Normal"/>
    <w:rsid w:val="007E1798"/>
    <w:pPr>
      <w:tabs>
        <w:tab w:val="left" w:pos="0"/>
      </w:tabs>
      <w:spacing w:before="120" w:after="60"/>
    </w:pPr>
    <w:rPr>
      <w:i/>
      <w:color w:val="918585"/>
      <w:sz w:val="22"/>
    </w:rPr>
  </w:style>
  <w:style w:type="paragraph" w:customStyle="1" w:styleId="TableBodyText">
    <w:name w:val="Table Body Text"/>
    <w:basedOn w:val="BodyText"/>
    <w:rsid w:val="007E1798"/>
    <w:pPr>
      <w:spacing w:before="60" w:after="60"/>
    </w:pPr>
  </w:style>
  <w:style w:type="paragraph" w:styleId="ListContinue">
    <w:name w:val="List Continue"/>
    <w:basedOn w:val="List"/>
    <w:rsid w:val="007E1798"/>
    <w:pPr>
      <w:ind w:firstLine="0"/>
    </w:pPr>
  </w:style>
  <w:style w:type="paragraph" w:customStyle="1" w:styleId="ListNote">
    <w:name w:val="List Note"/>
    <w:basedOn w:val="List"/>
    <w:rsid w:val="007E1798"/>
    <w:pPr>
      <w:pBdr>
        <w:top w:val="single" w:sz="6" w:space="2" w:color="918585"/>
        <w:bottom w:val="single" w:sz="6" w:space="2" w:color="918585"/>
      </w:pBdr>
      <w:tabs>
        <w:tab w:val="left" w:pos="1021"/>
      </w:tabs>
      <w:ind w:firstLine="0"/>
    </w:pPr>
  </w:style>
  <w:style w:type="paragraph" w:customStyle="1" w:styleId="Warning">
    <w:name w:val="Warning"/>
    <w:basedOn w:val="BodyText"/>
    <w:rsid w:val="007E1798"/>
    <w:pPr>
      <w:shd w:val="clear" w:color="auto" w:fill="D9D9D9"/>
      <w:tabs>
        <w:tab w:val="left" w:pos="992"/>
      </w:tabs>
      <w:ind w:left="119" w:right="119"/>
    </w:pPr>
    <w:rPr>
      <w:sz w:val="20"/>
    </w:rPr>
  </w:style>
  <w:style w:type="paragraph" w:customStyle="1" w:styleId="MarginIcons">
    <w:name w:val="Margin Icons"/>
    <w:basedOn w:val="BodyText"/>
    <w:rsid w:val="007E17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1798"/>
    <w:rPr>
      <w:rFonts w:ascii="Courier New" w:hAnsi="Courier New"/>
    </w:rPr>
  </w:style>
  <w:style w:type="paragraph" w:customStyle="1" w:styleId="NoteBullet">
    <w:name w:val="Note Bullet"/>
    <w:basedOn w:val="Note"/>
    <w:rsid w:val="007E1798"/>
    <w:pPr>
      <w:tabs>
        <w:tab w:val="clear" w:pos="680"/>
      </w:tabs>
      <w:spacing w:before="60" w:after="60"/>
    </w:pPr>
  </w:style>
  <w:style w:type="paragraph" w:customStyle="1" w:styleId="SubHeading2">
    <w:name w:val="SubHeading2"/>
    <w:basedOn w:val="HeadingBase"/>
    <w:rsid w:val="007E1798"/>
    <w:pPr>
      <w:spacing w:before="240" w:after="60"/>
    </w:pPr>
    <w:rPr>
      <w:sz w:val="20"/>
    </w:rPr>
  </w:style>
  <w:style w:type="paragraph" w:customStyle="1" w:styleId="SubHeading1">
    <w:name w:val="SubHeading1"/>
    <w:basedOn w:val="HeadingBase"/>
    <w:rsid w:val="007E1798"/>
    <w:pPr>
      <w:spacing w:before="240" w:after="60"/>
    </w:pPr>
    <w:rPr>
      <w:color w:val="918585"/>
      <w:sz w:val="22"/>
    </w:rPr>
  </w:style>
  <w:style w:type="paragraph" w:customStyle="1" w:styleId="SideHeading">
    <w:name w:val="Side Heading"/>
    <w:basedOn w:val="HeadingBase"/>
    <w:rsid w:val="007E17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1798"/>
    <w:pPr>
      <w:numPr>
        <w:numId w:val="10"/>
      </w:numPr>
    </w:pPr>
  </w:style>
  <w:style w:type="paragraph" w:styleId="PlainText">
    <w:name w:val="Plain Text"/>
    <w:basedOn w:val="Normal"/>
    <w:link w:val="PlainTextChar"/>
    <w:rsid w:val="007E1798"/>
    <w:rPr>
      <w:sz w:val="20"/>
    </w:rPr>
  </w:style>
  <w:style w:type="character" w:customStyle="1" w:styleId="PlainTextChar">
    <w:name w:val="Plain Text Char"/>
    <w:basedOn w:val="DefaultParagraphFont"/>
    <w:link w:val="PlainText"/>
    <w:rsid w:val="007E1798"/>
    <w:rPr>
      <w:rFonts w:ascii="Courier New" w:eastAsia="Times New Roman" w:hAnsi="Courier New" w:cs="Times New Roman"/>
      <w:sz w:val="20"/>
      <w:szCs w:val="20"/>
      <w:lang w:eastAsia="en-US"/>
    </w:rPr>
  </w:style>
  <w:style w:type="character" w:customStyle="1" w:styleId="MenuOption">
    <w:name w:val="Menu Option"/>
    <w:basedOn w:val="DefaultParagraphFont"/>
    <w:rsid w:val="007E1798"/>
    <w:rPr>
      <w:b/>
      <w:smallCaps/>
    </w:rPr>
  </w:style>
  <w:style w:type="paragraph" w:customStyle="1" w:styleId="TableListNumber">
    <w:name w:val="Table List Number"/>
    <w:basedOn w:val="ListNumber"/>
    <w:rsid w:val="007E1798"/>
    <w:pPr>
      <w:numPr>
        <w:numId w:val="0"/>
      </w:numPr>
    </w:pPr>
  </w:style>
  <w:style w:type="paragraph" w:styleId="TOC4">
    <w:name w:val="toc 4"/>
    <w:basedOn w:val="TOCBase"/>
    <w:next w:val="Normal"/>
    <w:semiHidden/>
    <w:rsid w:val="007E1798"/>
    <w:pPr>
      <w:tabs>
        <w:tab w:val="right" w:leader="dot" w:pos="9071"/>
      </w:tabs>
      <w:ind w:left="1701"/>
    </w:pPr>
  </w:style>
  <w:style w:type="paragraph" w:customStyle="1" w:styleId="ListAlpha">
    <w:name w:val="List Alpha"/>
    <w:basedOn w:val="List"/>
    <w:rsid w:val="007E1798"/>
    <w:pPr>
      <w:numPr>
        <w:numId w:val="8"/>
      </w:numPr>
    </w:pPr>
  </w:style>
  <w:style w:type="paragraph" w:customStyle="1" w:styleId="ListAlpha2">
    <w:name w:val="List Alpha 2"/>
    <w:basedOn w:val="List2"/>
    <w:rsid w:val="007E1798"/>
    <w:pPr>
      <w:numPr>
        <w:numId w:val="7"/>
      </w:numPr>
    </w:pPr>
  </w:style>
  <w:style w:type="paragraph" w:styleId="List2">
    <w:name w:val="List 2"/>
    <w:basedOn w:val="BodyText"/>
    <w:rsid w:val="007E1798"/>
    <w:pPr>
      <w:tabs>
        <w:tab w:val="left" w:pos="680"/>
      </w:tabs>
      <w:spacing w:before="60" w:after="60"/>
      <w:ind w:left="680" w:hanging="340"/>
    </w:pPr>
  </w:style>
  <w:style w:type="paragraph" w:styleId="List3">
    <w:name w:val="List 3"/>
    <w:basedOn w:val="BodyText"/>
    <w:rsid w:val="007E1798"/>
    <w:pPr>
      <w:tabs>
        <w:tab w:val="left" w:pos="1021"/>
      </w:tabs>
      <w:spacing w:before="60" w:after="60"/>
      <w:ind w:left="1020" w:hanging="340"/>
    </w:pPr>
  </w:style>
  <w:style w:type="paragraph" w:styleId="List4">
    <w:name w:val="List 4"/>
    <w:basedOn w:val="BodyText"/>
    <w:rsid w:val="007E1798"/>
    <w:pPr>
      <w:tabs>
        <w:tab w:val="left" w:pos="1361"/>
      </w:tabs>
      <w:spacing w:before="60" w:after="60"/>
      <w:ind w:left="1361" w:hanging="340"/>
    </w:pPr>
  </w:style>
  <w:style w:type="paragraph" w:styleId="List5">
    <w:name w:val="List 5"/>
    <w:basedOn w:val="BodyText"/>
    <w:rsid w:val="007E1798"/>
    <w:pPr>
      <w:tabs>
        <w:tab w:val="left" w:pos="1701"/>
      </w:tabs>
      <w:spacing w:before="60" w:after="60"/>
      <w:ind w:left="1701" w:hanging="340"/>
    </w:pPr>
  </w:style>
  <w:style w:type="paragraph" w:styleId="ListBullet3">
    <w:name w:val="List Bullet 3"/>
    <w:basedOn w:val="List3"/>
    <w:rsid w:val="007E1798"/>
    <w:pPr>
      <w:numPr>
        <w:numId w:val="13"/>
      </w:numPr>
      <w:tabs>
        <w:tab w:val="clear" w:pos="1021"/>
      </w:tabs>
      <w:ind w:left="1037" w:hanging="357"/>
    </w:pPr>
  </w:style>
  <w:style w:type="paragraph" w:styleId="ListBullet4">
    <w:name w:val="List Bullet 4"/>
    <w:basedOn w:val="List4"/>
    <w:rsid w:val="007E1798"/>
    <w:pPr>
      <w:numPr>
        <w:numId w:val="2"/>
      </w:numPr>
      <w:tabs>
        <w:tab w:val="clear" w:pos="1361"/>
      </w:tabs>
    </w:pPr>
  </w:style>
  <w:style w:type="paragraph" w:styleId="ListBullet5">
    <w:name w:val="List Bullet 5"/>
    <w:basedOn w:val="List5"/>
    <w:rsid w:val="007E1798"/>
    <w:pPr>
      <w:numPr>
        <w:numId w:val="3"/>
      </w:numPr>
    </w:pPr>
  </w:style>
  <w:style w:type="paragraph" w:styleId="ListContinue2">
    <w:name w:val="List Continue 2"/>
    <w:basedOn w:val="List2"/>
    <w:rsid w:val="007E1798"/>
    <w:pPr>
      <w:ind w:firstLine="0"/>
    </w:pPr>
  </w:style>
  <w:style w:type="paragraph" w:styleId="ListContinue3">
    <w:name w:val="List Continue 3"/>
    <w:basedOn w:val="List3"/>
    <w:rsid w:val="007E1798"/>
    <w:pPr>
      <w:ind w:left="1021" w:firstLine="0"/>
    </w:pPr>
  </w:style>
  <w:style w:type="paragraph" w:styleId="ListContinue4">
    <w:name w:val="List Continue 4"/>
    <w:basedOn w:val="List4"/>
    <w:rsid w:val="007E1798"/>
    <w:pPr>
      <w:ind w:firstLine="0"/>
    </w:pPr>
  </w:style>
  <w:style w:type="paragraph" w:styleId="ListContinue5">
    <w:name w:val="List Continue 5"/>
    <w:basedOn w:val="List5"/>
    <w:rsid w:val="007E1798"/>
    <w:pPr>
      <w:ind w:firstLine="0"/>
    </w:pPr>
  </w:style>
  <w:style w:type="paragraph" w:styleId="ListNumber3">
    <w:name w:val="List Number 3"/>
    <w:basedOn w:val="List3"/>
    <w:rsid w:val="007E1798"/>
    <w:pPr>
      <w:numPr>
        <w:numId w:val="4"/>
      </w:numPr>
    </w:pPr>
  </w:style>
  <w:style w:type="paragraph" w:styleId="ListNumber4">
    <w:name w:val="List Number 4"/>
    <w:basedOn w:val="List4"/>
    <w:rsid w:val="007E1798"/>
    <w:pPr>
      <w:numPr>
        <w:numId w:val="5"/>
      </w:numPr>
    </w:pPr>
  </w:style>
  <w:style w:type="paragraph" w:styleId="ListNumber5">
    <w:name w:val="List Number 5"/>
    <w:basedOn w:val="List5"/>
    <w:rsid w:val="007E1798"/>
    <w:pPr>
      <w:numPr>
        <w:numId w:val="6"/>
      </w:numPr>
    </w:pPr>
  </w:style>
  <w:style w:type="paragraph" w:styleId="BlockText">
    <w:name w:val="Block Text"/>
    <w:basedOn w:val="Normal"/>
    <w:rsid w:val="007E1798"/>
    <w:pPr>
      <w:spacing w:after="120"/>
      <w:ind w:left="1440" w:right="1440"/>
    </w:pPr>
  </w:style>
  <w:style w:type="character" w:customStyle="1" w:styleId="Subscript">
    <w:name w:val="Subscript"/>
    <w:basedOn w:val="DefaultParagraphFont"/>
    <w:rsid w:val="007E1798"/>
    <w:rPr>
      <w:sz w:val="16"/>
      <w:vertAlign w:val="subscript"/>
    </w:rPr>
  </w:style>
  <w:style w:type="character" w:customStyle="1" w:styleId="Superscript">
    <w:name w:val="Superscript"/>
    <w:basedOn w:val="DefaultParagraphFont"/>
    <w:rsid w:val="007E1798"/>
    <w:rPr>
      <w:sz w:val="16"/>
      <w:vertAlign w:val="superscript"/>
    </w:rPr>
  </w:style>
  <w:style w:type="character" w:customStyle="1" w:styleId="Symbols">
    <w:name w:val="Symbols"/>
    <w:basedOn w:val="DefaultParagraphFont"/>
    <w:rsid w:val="007E1798"/>
    <w:rPr>
      <w:rFonts w:ascii="Symbol" w:hAnsi="Symbol"/>
    </w:rPr>
  </w:style>
  <w:style w:type="character" w:customStyle="1" w:styleId="MenuOptions">
    <w:name w:val="Menu Options"/>
    <w:basedOn w:val="DefaultParagraphFont"/>
    <w:rsid w:val="007E1798"/>
    <w:rPr>
      <w:rFonts w:ascii="Arial Narrow" w:hAnsi="Arial Narrow"/>
      <w:smallCaps/>
    </w:rPr>
  </w:style>
  <w:style w:type="character" w:customStyle="1" w:styleId="Buttons">
    <w:name w:val="Buttons"/>
    <w:basedOn w:val="DefaultParagraphFont"/>
    <w:rsid w:val="007E1798"/>
    <w:rPr>
      <w:b/>
    </w:rPr>
  </w:style>
  <w:style w:type="character" w:customStyle="1" w:styleId="Underlined">
    <w:name w:val="Underlined"/>
    <w:basedOn w:val="DefaultParagraphFont"/>
    <w:rsid w:val="007E1798"/>
    <w:rPr>
      <w:u w:val="single"/>
    </w:rPr>
  </w:style>
  <w:style w:type="paragraph" w:customStyle="1" w:styleId="TableBodyTextRight">
    <w:name w:val="Table Body Text Right"/>
    <w:basedOn w:val="TableBodyText"/>
    <w:rsid w:val="007E1798"/>
    <w:pPr>
      <w:widowControl w:val="0"/>
      <w:autoSpaceDE w:val="0"/>
      <w:autoSpaceDN w:val="0"/>
      <w:adjustRightInd w:val="0"/>
      <w:jc w:val="right"/>
    </w:pPr>
    <w:rPr>
      <w:rFonts w:cs="Arial"/>
      <w:szCs w:val="18"/>
    </w:rPr>
  </w:style>
  <w:style w:type="paragraph" w:customStyle="1" w:styleId="CopyrightText">
    <w:name w:val="Copyright Text"/>
    <w:basedOn w:val="BodyText"/>
    <w:rsid w:val="007E1798"/>
    <w:rPr>
      <w:sz w:val="18"/>
    </w:rPr>
  </w:style>
  <w:style w:type="paragraph" w:customStyle="1" w:styleId="BodySmallRight">
    <w:name w:val="Body Small Right"/>
    <w:basedOn w:val="BodyTextRight"/>
    <w:rsid w:val="007E1798"/>
    <w:rPr>
      <w:sz w:val="18"/>
      <w:szCs w:val="18"/>
    </w:rPr>
  </w:style>
  <w:style w:type="paragraph" w:customStyle="1" w:styleId="MarginEdition">
    <w:name w:val="Margin Edition"/>
    <w:basedOn w:val="MarginNote"/>
    <w:rsid w:val="007E1798"/>
    <w:pPr>
      <w:spacing w:before="0" w:after="0"/>
    </w:pPr>
    <w:rPr>
      <w:rFonts w:ascii="Times New Roman" w:hAnsi="Times New Roman"/>
      <w:color w:val="999999"/>
    </w:rPr>
  </w:style>
  <w:style w:type="paragraph" w:customStyle="1" w:styleId="Spacer">
    <w:name w:val="Spacer"/>
    <w:basedOn w:val="Normal"/>
    <w:rsid w:val="007E1798"/>
    <w:rPr>
      <w:sz w:val="2"/>
      <w:szCs w:val="2"/>
    </w:rPr>
  </w:style>
  <w:style w:type="character" w:customStyle="1" w:styleId="Small">
    <w:name w:val="Small"/>
    <w:basedOn w:val="DefaultParagraphFont"/>
    <w:rsid w:val="007E1798"/>
    <w:rPr>
      <w:sz w:val="16"/>
    </w:rPr>
  </w:style>
  <w:style w:type="paragraph" w:customStyle="1" w:styleId="WideTable">
    <w:name w:val="Wide Table"/>
    <w:basedOn w:val="Normal"/>
    <w:rsid w:val="007E1798"/>
    <w:pPr>
      <w:ind w:left="-1418"/>
    </w:pPr>
    <w:rPr>
      <w:sz w:val="2"/>
      <w:szCs w:val="2"/>
    </w:rPr>
  </w:style>
  <w:style w:type="character" w:styleId="PageNumber">
    <w:name w:val="page number"/>
    <w:basedOn w:val="DefaultParagraphFont"/>
    <w:rsid w:val="007E1798"/>
  </w:style>
  <w:style w:type="paragraph" w:styleId="Quote">
    <w:name w:val="Quote"/>
    <w:basedOn w:val="Heading1"/>
    <w:link w:val="QuoteChar"/>
    <w:qFormat/>
    <w:rsid w:val="007E1798"/>
    <w:rPr>
      <w:b w:val="0"/>
      <w:sz w:val="72"/>
      <w:szCs w:val="72"/>
      <w:lang w:val="en-NZ"/>
    </w:rPr>
  </w:style>
  <w:style w:type="character" w:customStyle="1" w:styleId="QuoteChar">
    <w:name w:val="Quote Char"/>
    <w:basedOn w:val="DefaultParagraphFont"/>
    <w:link w:val="Quote"/>
    <w:rsid w:val="007E17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1798"/>
    <w:pPr>
      <w:pageBreakBefore/>
    </w:pPr>
  </w:style>
  <w:style w:type="paragraph" w:customStyle="1" w:styleId="Border">
    <w:name w:val="Border"/>
    <w:basedOn w:val="Normal"/>
    <w:qFormat/>
    <w:rsid w:val="007E17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1798"/>
    <w:rPr>
      <w:b/>
      <w:bCs/>
      <w:i/>
      <w:iCs/>
      <w:color w:val="auto"/>
    </w:rPr>
  </w:style>
  <w:style w:type="paragraph" w:styleId="IntenseQuote">
    <w:name w:val="Intense Quote"/>
    <w:basedOn w:val="Normal"/>
    <w:next w:val="Normal"/>
    <w:link w:val="IntenseQuoteChar"/>
    <w:uiPriority w:val="30"/>
    <w:qFormat/>
    <w:rsid w:val="007E17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17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1798"/>
    <w:rPr>
      <w:smallCaps/>
      <w:color w:val="auto"/>
      <w:u w:val="single"/>
    </w:rPr>
  </w:style>
  <w:style w:type="character" w:styleId="IntenseReference">
    <w:name w:val="Intense Reference"/>
    <w:basedOn w:val="DefaultParagraphFont"/>
    <w:uiPriority w:val="32"/>
    <w:qFormat/>
    <w:rsid w:val="007E1798"/>
    <w:rPr>
      <w:b/>
      <w:bCs/>
      <w:smallCaps/>
      <w:color w:val="auto"/>
      <w:spacing w:val="5"/>
      <w:u w:val="single"/>
    </w:rPr>
  </w:style>
  <w:style w:type="paragraph" w:customStyle="1" w:styleId="2ColumnHeading">
    <w:name w:val="2Column Heading"/>
    <w:basedOn w:val="BodyText"/>
    <w:qFormat/>
    <w:rsid w:val="007E1798"/>
    <w:pPr>
      <w:spacing w:after="60"/>
      <w:ind w:left="-2268"/>
    </w:pPr>
    <w:rPr>
      <w:b/>
    </w:rPr>
  </w:style>
  <w:style w:type="paragraph" w:customStyle="1" w:styleId="Heading1TOC">
    <w:name w:val="Heading1 TOC"/>
    <w:basedOn w:val="Normal"/>
    <w:qFormat/>
    <w:rsid w:val="007E1798"/>
    <w:pPr>
      <w:spacing w:before="240" w:after="120"/>
    </w:pPr>
    <w:rPr>
      <w:rFonts w:ascii="Times New Roman" w:hAnsi="Times New Roman"/>
      <w:b/>
      <w:sz w:val="32"/>
    </w:rPr>
  </w:style>
  <w:style w:type="paragraph" w:customStyle="1" w:styleId="Heading2TOC">
    <w:name w:val="Heading2 TOC"/>
    <w:basedOn w:val="Normal"/>
    <w:qFormat/>
    <w:rsid w:val="007E1798"/>
    <w:pPr>
      <w:spacing w:before="240" w:after="60"/>
    </w:pPr>
    <w:rPr>
      <w:rFonts w:ascii="Times New Roman" w:hAnsi="Times New Roman"/>
      <w:b/>
      <w:sz w:val="28"/>
    </w:rPr>
  </w:style>
  <w:style w:type="character" w:customStyle="1" w:styleId="Underline">
    <w:name w:val="Underline"/>
    <w:basedOn w:val="DefaultParagraphFont"/>
    <w:qFormat/>
    <w:rsid w:val="007E1798"/>
    <w:rPr>
      <w:u w:val="single"/>
    </w:rPr>
  </w:style>
  <w:style w:type="character" w:customStyle="1" w:styleId="BoldandItalics">
    <w:name w:val="Bold and Italics"/>
    <w:qFormat/>
    <w:rsid w:val="007E1798"/>
    <w:rPr>
      <w:b/>
      <w:i/>
      <w:u w:val="none"/>
    </w:rPr>
  </w:style>
  <w:style w:type="paragraph" w:styleId="BalloonText">
    <w:name w:val="Balloon Text"/>
    <w:basedOn w:val="Normal"/>
    <w:link w:val="BalloonTextChar"/>
    <w:rsid w:val="007E1798"/>
    <w:rPr>
      <w:rFonts w:ascii="Tahoma" w:hAnsi="Tahoma" w:cs="Tahoma"/>
      <w:sz w:val="16"/>
      <w:szCs w:val="16"/>
    </w:rPr>
  </w:style>
  <w:style w:type="character" w:customStyle="1" w:styleId="BalloonTextChar">
    <w:name w:val="Balloon Text Char"/>
    <w:basedOn w:val="DefaultParagraphFont"/>
    <w:link w:val="BalloonText"/>
    <w:rsid w:val="007E17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17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17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1798"/>
    <w:rPr>
      <w:b/>
      <w:color w:val="660033"/>
      <w:spacing w:val="0"/>
    </w:rPr>
  </w:style>
  <w:style w:type="paragraph" w:customStyle="1" w:styleId="Nameditemlist">
    <w:name w:val="Named item list"/>
    <w:basedOn w:val="BodyText"/>
    <w:qFormat/>
    <w:rsid w:val="007E1798"/>
    <w:pPr>
      <w:tabs>
        <w:tab w:val="left" w:pos="2835"/>
      </w:tabs>
      <w:ind w:left="2835" w:hanging="2835"/>
    </w:pPr>
  </w:style>
  <w:style w:type="paragraph" w:customStyle="1" w:styleId="BodyTextnopadding">
    <w:name w:val="Body Text no padding"/>
    <w:basedOn w:val="BodyText"/>
    <w:qFormat/>
    <w:rsid w:val="007E1798"/>
    <w:pPr>
      <w:spacing w:before="0" w:after="0"/>
    </w:pPr>
  </w:style>
  <w:style w:type="paragraph" w:customStyle="1" w:styleId="BodyTextBold">
    <w:name w:val="Body Text Bold"/>
    <w:basedOn w:val="BodyText"/>
    <w:qFormat/>
    <w:rsid w:val="007E1798"/>
    <w:rPr>
      <w:b/>
    </w:rPr>
  </w:style>
  <w:style w:type="character" w:styleId="Hyperlink">
    <w:name w:val="Hyperlink"/>
    <w:basedOn w:val="DefaultParagraphFont"/>
    <w:uiPriority w:val="99"/>
    <w:unhideWhenUsed/>
    <w:rsid w:val="00291D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351</Words>
  <Characters>2398</Characters>
  <Application>Microsoft Office Word</Application>
  <DocSecurity>0</DocSecurity>
  <Lines>68</Lines>
  <Paragraphs>50</Paragraphs>
  <ScaleCrop>false</ScaleCrop>
  <Company>Author-it Software Corporation Ltd.</Company>
  <LinksUpToDate>false</LinksUpToDate>
  <CharactersWithSpaces>2699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ICTNWK609 Configure and manage intrusion prevention system on network sensors</dc:title>
  <dc:subject>Approved</dc:subject>
  <dc:creator>PwC’s Skills for Australia</dc:creator>
  <cp:keywords>Release: 1</cp:keywords>
  <dc:description>Review Date: 12 April 2008</dc:description>
  <cp:lastModifiedBy>HSD_TPCMSd.prod</cp:lastModifiedBy>
  <cp:revision>3</cp:revision>
  <dcterms:created xsi:type="dcterms:W3CDTF">2019-09-02T00:53:00Z</dcterms:created>
  <dcterms:modified xsi:type="dcterms:W3CDTF">2019-09-02T00:53:00Z</dcterms:modified>
</cp:coreProperties>
</file>