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043A" w:rsidP="004104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ICTNWK607 Design and implement wireless network security</w:t>
      </w:r>
      <w:r>
        <w:fldChar w:fldCharType="end"/>
      </w:r>
    </w:p>
    <w:p w:rsidR="0041043A" w:rsidP="0041043A">
      <w:pPr>
        <w:pStyle w:val="Version"/>
        <w:sectPr w:rsidSect="00572A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2ADB" w:rsidP="00572ADB">
      <w:pPr>
        <w:pStyle w:val="SuperHeading"/>
      </w:pPr>
      <w:r w:rsidRPr="00572ADB">
        <w:t>ICTNWK607 Design and implement wireless network security</w:t>
      </w:r>
    </w:p>
    <w:p w:rsidR="00000000" w:rsidRPr="00572ADB" w:rsidP="00572ADB">
      <w:pPr>
        <w:pStyle w:val="Heading1"/>
      </w:pPr>
      <w:bookmarkStart w:id="1" w:name="O_679592"/>
      <w:bookmarkEnd w:id="1"/>
      <w:r w:rsidRPr="00572AD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18"/>
        <w:gridCol w:w="6368"/>
      </w:tblGrid>
      <w:tr w:rsidTr="00572A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ADB" w:rsidP="00572ADB">
            <w:pPr>
              <w:pStyle w:val="BodyText"/>
            </w:pPr>
            <w:r w:rsidRPr="00572ADB">
              <w:rPr>
                <w:rStyle w:val="SpecialBold"/>
              </w:rPr>
              <w:t>Release</w:t>
            </w:r>
          </w:p>
        </w:tc>
        <w:tc>
          <w:tcPr>
            <w:tcW w:w="6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ADB">
            <w:pPr>
              <w:pStyle w:val="BodyText"/>
              <w:rPr>
                <w:lang w:val="en-NZ"/>
              </w:rPr>
            </w:pPr>
            <w:r w:rsidRPr="00572ADB">
              <w:rPr>
                <w:rStyle w:val="SpecialBold"/>
              </w:rPr>
              <w:t>Comments</w:t>
            </w:r>
          </w:p>
        </w:tc>
      </w:tr>
      <w:tr w:rsidTr="00572A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ADB">
            <w:pPr>
              <w:pStyle w:val="BodyText"/>
              <w:rPr>
                <w:lang w:val="en-NZ"/>
              </w:rPr>
            </w:pPr>
            <w:r w:rsidRPr="00572ADB">
              <w:t>Release 1</w:t>
            </w:r>
          </w:p>
        </w:tc>
        <w:tc>
          <w:tcPr>
            <w:tcW w:w="6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ADB" w:rsidP="00572ADB">
            <w:pPr>
              <w:pStyle w:val="BodyText"/>
            </w:pPr>
            <w:r w:rsidRPr="00572ADB">
              <w:t>This version first released with ICT Information and Communications Technology Training Package Version 1.0.</w:t>
            </w:r>
          </w:p>
        </w:tc>
      </w:tr>
    </w:tbl>
    <w:p w:rsidR="00000000" w:rsidRPr="00572ADB" w:rsidP="00572ADB">
      <w:pPr>
        <w:pStyle w:val="BodyText"/>
      </w:pPr>
    </w:p>
    <w:p w:rsidR="00000000" w:rsidRPr="00572ADB" w:rsidP="00572ADB">
      <w:pPr>
        <w:pStyle w:val="AllowPageBreak"/>
      </w:pPr>
    </w:p>
    <w:p w:rsidR="00000000" w:rsidRPr="00572ADB" w:rsidP="00572ADB">
      <w:pPr>
        <w:pStyle w:val="Heading1"/>
      </w:pPr>
      <w:bookmarkStart w:id="2" w:name="O_679593"/>
      <w:bookmarkEnd w:id="2"/>
      <w:r w:rsidRPr="00572ADB">
        <w:t>Application</w:t>
      </w:r>
    </w:p>
    <w:p w:rsidR="00000000" w:rsidRPr="00572ADB" w:rsidP="0041043A">
      <w:pPr>
        <w:pStyle w:val="BodyText"/>
      </w:pPr>
      <w:r w:rsidRPr="00572ADB">
        <w:t>This unit describes the skills and knowledge requir</w:t>
      </w:r>
      <w:r w:rsidRPr="00572ADB">
        <w:t>ed to mitigate security threats to a wireless local area network (WLAN) by implementing security standards and policies.</w:t>
      </w:r>
    </w:p>
    <w:p w:rsidR="00000000" w:rsidRPr="00572ADB" w:rsidP="0041043A">
      <w:pPr>
        <w:pStyle w:val="BodyText"/>
      </w:pPr>
      <w:r w:rsidRPr="00572ADB">
        <w:t>It applies to individuals with advanced information and communications technology (ICT) skills who are working as wireless help desk s</w:t>
      </w:r>
      <w:r w:rsidRPr="00572ADB">
        <w:t>upport technicians, wireless network support specialists and wireless network engineers.</w:t>
      </w:r>
    </w:p>
    <w:p w:rsidR="00000000" w:rsidRPr="00572ADB" w:rsidP="0041043A">
      <w:pPr>
        <w:pStyle w:val="BodyText"/>
      </w:pPr>
      <w:r w:rsidRPr="00572ADB">
        <w:t>No licensing, legislative or certification requirements apply to this unit at the time of publication.</w:t>
      </w:r>
    </w:p>
    <w:p w:rsidR="00000000" w:rsidRPr="00572ADB" w:rsidP="00572ADB">
      <w:pPr>
        <w:pStyle w:val="Heading1"/>
      </w:pPr>
      <w:bookmarkStart w:id="3" w:name="O_679596"/>
      <w:bookmarkEnd w:id="3"/>
      <w:r w:rsidRPr="00572ADB">
        <w:t>Unit Sector</w:t>
      </w:r>
    </w:p>
    <w:p w:rsidR="00000000" w:rsidRPr="00572ADB" w:rsidP="0041043A">
      <w:pPr>
        <w:pStyle w:val="BodyText"/>
      </w:pPr>
      <w:r w:rsidRPr="00572ADB">
        <w:t>Networking</w:t>
      </w:r>
    </w:p>
    <w:p w:rsidR="00000000" w:rsidRPr="00572ADB" w:rsidP="00572ADB">
      <w:pPr>
        <w:pStyle w:val="Heading1"/>
      </w:pPr>
      <w:bookmarkStart w:id="4" w:name="O_679597"/>
      <w:bookmarkEnd w:id="4"/>
      <w:r w:rsidRPr="00572ADB">
        <w:t>Elemen</w:t>
      </w:r>
      <w:r w:rsidRPr="00572ADB">
        <w:t>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572A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ADB" w:rsidP="00572ADB">
            <w:pPr>
              <w:pStyle w:val="BodyText"/>
            </w:pPr>
            <w:r w:rsidRPr="00572ADB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ADB">
            <w:pPr>
              <w:pStyle w:val="BodyText"/>
              <w:rPr>
                <w:lang w:val="en-NZ"/>
              </w:rPr>
            </w:pPr>
            <w:r w:rsidRPr="00572ADB">
              <w:rPr>
                <w:rStyle w:val="SpecialBold"/>
              </w:rPr>
              <w:t>PERFORMANCE CRITERIA</w:t>
            </w:r>
          </w:p>
        </w:tc>
      </w:tr>
      <w:tr w:rsidTr="00572A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ADB" w:rsidP="00572ADB">
            <w:pPr>
              <w:pStyle w:val="BodyText"/>
            </w:pPr>
            <w:r w:rsidRPr="00572ADB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ADB">
            <w:pPr>
              <w:pStyle w:val="BodyText"/>
              <w:rPr>
                <w:lang w:val="en-NZ"/>
              </w:rPr>
            </w:pPr>
            <w:r w:rsidRPr="00572AD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72A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ADB">
            <w:pPr>
              <w:pStyle w:val="BodyText"/>
              <w:rPr>
                <w:lang w:val="en-NZ"/>
              </w:rPr>
            </w:pPr>
            <w:r w:rsidRPr="00572ADB">
              <w:t>1. Plan to implement wireless network security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ADB" w:rsidP="00572ADB">
            <w:pPr>
              <w:pStyle w:val="BodyText"/>
            </w:pPr>
            <w:r w:rsidRPr="00572ADB">
              <w:t>1.1 Research and evaluate organisational and regulatory security policies that have been used to benchmark acceptable network security standards</w:t>
            </w:r>
          </w:p>
          <w:p w:rsidR="00000000" w:rsidRPr="00572ADB" w:rsidP="00572ADB">
            <w:pPr>
              <w:pStyle w:val="BodyText"/>
            </w:pPr>
            <w:r w:rsidRPr="00572ADB">
              <w:t>1.2 Assess customer requirements and needs against regulatory security compliance and work health and safety (W</w:t>
            </w:r>
            <w:r w:rsidRPr="00572ADB">
              <w:t>HS) considerations</w:t>
            </w:r>
          </w:p>
          <w:p w:rsidR="00000000" w:rsidP="00572ADB">
            <w:pPr>
              <w:pStyle w:val="BodyText"/>
              <w:rPr>
                <w:lang w:val="en-NZ"/>
              </w:rPr>
            </w:pPr>
            <w:r w:rsidRPr="00572ADB">
              <w:t>1.3 Produce a plan with security solution documentation for future growth and security needs</w:t>
            </w:r>
          </w:p>
        </w:tc>
      </w:tr>
      <w:tr w:rsidTr="00572A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ADB">
            <w:pPr>
              <w:pStyle w:val="BodyText"/>
              <w:rPr>
                <w:lang w:val="en-NZ"/>
              </w:rPr>
            </w:pPr>
            <w:r w:rsidRPr="00572ADB">
              <w:t>2. Design, implement and test guest access services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ADB" w:rsidP="00572ADB">
            <w:pPr>
              <w:pStyle w:val="BodyText"/>
            </w:pPr>
            <w:r w:rsidRPr="00572ADB">
              <w:t>2.1 Analyse and select the appropriate architecture for guest access services</w:t>
            </w:r>
          </w:p>
          <w:p w:rsidR="00000000" w:rsidRPr="00572ADB" w:rsidP="00572ADB">
            <w:pPr>
              <w:pStyle w:val="BodyText"/>
            </w:pPr>
            <w:r w:rsidRPr="00572ADB">
              <w:t>2.2 Produce a map and set up guest access accounts</w:t>
            </w:r>
          </w:p>
          <w:p w:rsidR="00000000" w:rsidRPr="00572ADB" w:rsidP="00572ADB">
            <w:pPr>
              <w:pStyle w:val="BodyText"/>
            </w:pPr>
            <w:r w:rsidRPr="00572ADB">
              <w:t>2.3 Configure WLAN controller authorisation</w:t>
            </w:r>
          </w:p>
          <w:p w:rsidR="00000000" w:rsidRPr="00572ADB" w:rsidP="00572ADB">
            <w:pPr>
              <w:pStyle w:val="BodyText"/>
            </w:pPr>
            <w:r w:rsidRPr="00572ADB">
              <w:t>2.4 Configure the anchor and internal controllers</w:t>
            </w:r>
          </w:p>
          <w:p w:rsidR="00000000" w:rsidP="00572ADB">
            <w:pPr>
              <w:pStyle w:val="BodyText"/>
              <w:rPr>
                <w:lang w:val="en-NZ"/>
              </w:rPr>
            </w:pPr>
            <w:r w:rsidRPr="00572ADB">
              <w:t>2.5 Troubleshoot guest access issues</w:t>
            </w:r>
          </w:p>
        </w:tc>
      </w:tr>
      <w:tr w:rsidTr="00572A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ADB">
            <w:pPr>
              <w:pStyle w:val="BodyText"/>
              <w:rPr>
                <w:lang w:val="en-NZ"/>
              </w:rPr>
            </w:pPr>
            <w:r w:rsidRPr="00572ADB">
              <w:t>3. Design, implement and test the security of wireless client devices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ADB" w:rsidP="00572ADB">
            <w:pPr>
              <w:pStyle w:val="BodyText"/>
            </w:pPr>
            <w:r w:rsidRPr="00572ADB">
              <w:t>3.1</w:t>
            </w:r>
            <w:r w:rsidRPr="00572ADB">
              <w:t xml:space="preserve"> Design and configure authentication of clients and management frame protection on clients and controllers</w:t>
            </w:r>
          </w:p>
          <w:p w:rsidR="00000000" w:rsidRPr="00572ADB" w:rsidP="00572ADB">
            <w:pPr>
              <w:pStyle w:val="BodyText"/>
            </w:pPr>
            <w:r w:rsidRPr="00572ADB">
              <w:t>3.2 Configure access control servers for integration with wireless network</w:t>
            </w:r>
          </w:p>
          <w:p w:rsidR="00000000" w:rsidRPr="00572ADB" w:rsidP="00572ADB">
            <w:pPr>
              <w:pStyle w:val="BodyText"/>
            </w:pPr>
            <w:r w:rsidRPr="00572ADB">
              <w:t>3.3 Configure client- and server-side digital certificate services</w:t>
            </w:r>
          </w:p>
          <w:p w:rsidR="00000000" w:rsidP="00572ADB">
            <w:pPr>
              <w:pStyle w:val="BodyText"/>
              <w:rPr>
                <w:lang w:val="en-NZ"/>
              </w:rPr>
            </w:pPr>
            <w:r w:rsidRPr="00572ADB">
              <w:t>3.4 Tro</w:t>
            </w:r>
            <w:r w:rsidRPr="00572ADB">
              <w:t>ubleshoot secure wireless connectivity services</w:t>
            </w:r>
          </w:p>
        </w:tc>
      </w:tr>
      <w:tr w:rsidTr="00572A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ADB">
            <w:pPr>
              <w:pStyle w:val="BodyText"/>
              <w:rPr>
                <w:lang w:val="en-NZ"/>
              </w:rPr>
            </w:pPr>
            <w:r w:rsidRPr="00572ADB">
              <w:t>4. Design, implement and test the integration of wireless network with organisational network admission control systems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ADB" w:rsidP="00572ADB">
            <w:pPr>
              <w:pStyle w:val="BodyText"/>
            </w:pPr>
            <w:r w:rsidRPr="00572ADB">
              <w:t>4.1 Analyse network admission control architectures to assess the feasibility of networ</w:t>
            </w:r>
            <w:r w:rsidRPr="00572ADB">
              <w:t>k integration</w:t>
            </w:r>
          </w:p>
          <w:p w:rsidR="00000000" w:rsidRPr="00572ADB" w:rsidP="00572ADB">
            <w:pPr>
              <w:pStyle w:val="BodyText"/>
            </w:pPr>
            <w:r w:rsidRPr="00572ADB">
              <w:t>4.2 Analyse the high-level authentication process flow to ensure compatible integration</w:t>
            </w:r>
          </w:p>
          <w:p w:rsidR="00000000" w:rsidRPr="00572ADB" w:rsidP="00572ADB">
            <w:pPr>
              <w:pStyle w:val="BodyText"/>
            </w:pPr>
            <w:r w:rsidRPr="00572ADB">
              <w:t>4.3 Configure and test the wireless controller for admission control</w:t>
            </w:r>
          </w:p>
          <w:p w:rsidR="00000000" w:rsidP="00572ADB">
            <w:pPr>
              <w:pStyle w:val="BodyText"/>
              <w:rPr>
                <w:lang w:val="en-NZ"/>
              </w:rPr>
            </w:pPr>
            <w:r w:rsidRPr="00572ADB">
              <w:t>4.4 Troubleshoot integration issues of network with access control</w:t>
            </w:r>
          </w:p>
        </w:tc>
      </w:tr>
      <w:tr w:rsidTr="00572A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ADB">
            <w:pPr>
              <w:pStyle w:val="BodyText"/>
              <w:rPr>
                <w:lang w:val="en-NZ"/>
              </w:rPr>
            </w:pPr>
            <w:r w:rsidRPr="00572ADB">
              <w:t>5. Evaluate and p</w:t>
            </w:r>
            <w:r w:rsidRPr="00572ADB">
              <w:t>lan secure wireless connectivity services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ADB" w:rsidP="00572ADB">
            <w:pPr>
              <w:pStyle w:val="BodyText"/>
            </w:pPr>
            <w:r w:rsidRPr="00572ADB">
              <w:t>5.1 Configure the intrusion detection system (IDS) to monitor the network activities for malicious activities or policy violations</w:t>
            </w:r>
          </w:p>
          <w:p w:rsidR="00000000" w:rsidRPr="00572ADB" w:rsidP="00572ADB">
            <w:pPr>
              <w:pStyle w:val="BodyText"/>
            </w:pPr>
            <w:r w:rsidRPr="00572ADB">
              <w:t>5.2 Analyse the report produced by the IDS to review threat-mitigation strategies</w:t>
            </w:r>
          </w:p>
          <w:p w:rsidR="00000000" w:rsidP="00572ADB">
            <w:pPr>
              <w:pStyle w:val="BodyText"/>
              <w:rPr>
                <w:lang w:val="en-NZ"/>
              </w:rPr>
            </w:pPr>
            <w:r w:rsidRPr="00572ADB">
              <w:t>5</w:t>
            </w:r>
            <w:r w:rsidRPr="00572ADB">
              <w:t>.3 Update security solution plan to mitigate wireless vulnerabilities to ensure network integrity</w:t>
            </w:r>
          </w:p>
        </w:tc>
      </w:tr>
      <w:tr w:rsidTr="00572A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ADB">
            <w:pPr>
              <w:pStyle w:val="BodyText"/>
              <w:rPr>
                <w:lang w:val="en-NZ"/>
              </w:rPr>
            </w:pPr>
            <w:r w:rsidRPr="00572ADB">
              <w:t>6. Manage the requirements to integrate the WLAN with advanced security platforms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ADB" w:rsidP="00572ADB">
            <w:pPr>
              <w:pStyle w:val="BodyText"/>
            </w:pPr>
            <w:r w:rsidRPr="00572ADB">
              <w:t>6.1 Evaluate end-to-end security solutions and assess how they integrate with the planned wireless solutions</w:t>
            </w:r>
          </w:p>
          <w:p w:rsidR="00000000" w:rsidRPr="00572ADB" w:rsidP="00572ADB">
            <w:pPr>
              <w:pStyle w:val="BodyText"/>
            </w:pPr>
            <w:r w:rsidRPr="00572ADB">
              <w:t>6.2 Analyse the firewall configuration requirements of WLANs to ensure compliance with organisational policies</w:t>
            </w:r>
          </w:p>
          <w:p w:rsidR="00000000" w:rsidRPr="00572ADB" w:rsidP="00572ADB">
            <w:pPr>
              <w:pStyle w:val="BodyText"/>
            </w:pPr>
            <w:r w:rsidRPr="00572ADB">
              <w:t>6.3 Configure and test the WLAN cont</w:t>
            </w:r>
            <w:r w:rsidRPr="00572ADB">
              <w:t>rollers for wired and wireless intrusion prevention and detection system (IPDS) security protection</w:t>
            </w:r>
          </w:p>
        </w:tc>
      </w:tr>
    </w:tbl>
    <w:p w:rsidR="00000000" w:rsidRPr="00572ADB" w:rsidP="00572ADB">
      <w:pPr>
        <w:pStyle w:val="BodyText"/>
      </w:pPr>
    </w:p>
    <w:p w:rsidR="00000000" w:rsidRPr="00572ADB" w:rsidP="00572ADB">
      <w:pPr>
        <w:pStyle w:val="AllowPageBreak"/>
      </w:pPr>
    </w:p>
    <w:p w:rsidR="00000000" w:rsidRPr="00572ADB" w:rsidP="00572ADB">
      <w:pPr>
        <w:pStyle w:val="Heading1"/>
      </w:pPr>
      <w:bookmarkStart w:id="5" w:name="O_679598"/>
      <w:bookmarkEnd w:id="5"/>
      <w:r w:rsidRPr="00572ADB">
        <w:t>Foundation Skills</w:t>
      </w:r>
    </w:p>
    <w:p w:rsidR="00000000" w:rsidRPr="0041043A" w:rsidP="0041043A">
      <w:pPr>
        <w:pStyle w:val="BodyText"/>
        <w:rPr>
          <w:i/>
        </w:rPr>
      </w:pPr>
      <w:r w:rsidRPr="0041043A">
        <w:rPr>
          <w:rStyle w:val="Emphasis"/>
        </w:rPr>
        <w:t>This section describes language, literacy, numeracy and employment skills incorporated in the performance criteria that</w:t>
      </w:r>
      <w:r w:rsidRPr="0041043A">
        <w:rPr>
          <w:rStyle w:val="Emphasis"/>
        </w:rPr>
        <w:t xml:space="preserve">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932"/>
        <w:gridCol w:w="2241"/>
        <w:gridCol w:w="5023"/>
      </w:tblGrid>
      <w:tr w:rsidTr="004104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ADB" w:rsidP="00572ADB">
            <w:pPr>
              <w:pStyle w:val="BodyText"/>
            </w:pPr>
            <w:r w:rsidRPr="00572ADB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ADB" w:rsidP="00572ADB">
            <w:pPr>
              <w:pStyle w:val="BodyText"/>
            </w:pPr>
            <w:r w:rsidRPr="00572ADB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ADB">
            <w:pPr>
              <w:pStyle w:val="BodyText"/>
              <w:rPr>
                <w:lang w:val="en-NZ"/>
              </w:rPr>
            </w:pPr>
            <w:r w:rsidRPr="00572ADB">
              <w:rPr>
                <w:rStyle w:val="SpecialBold"/>
              </w:rPr>
              <w:t>Description</w:t>
            </w:r>
          </w:p>
        </w:tc>
      </w:tr>
      <w:tr w:rsidTr="004104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ADB">
            <w:pPr>
              <w:pStyle w:val="BodyText"/>
              <w:rPr>
                <w:lang w:val="en-NZ"/>
              </w:rPr>
            </w:pPr>
            <w:r w:rsidRPr="00572ADB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ADB">
            <w:pPr>
              <w:pStyle w:val="BodyText"/>
              <w:rPr>
                <w:lang w:val="en-NZ"/>
              </w:rPr>
            </w:pPr>
            <w:r w:rsidRPr="00572ADB">
              <w:t>1.1, 1.2, 5.2, 6.2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ADB">
            <w:pPr>
              <w:pStyle w:val="ListBullet"/>
              <w:rPr>
                <w:lang w:val="en-NZ"/>
              </w:rPr>
            </w:pPr>
            <w:r w:rsidRPr="00572ADB">
              <w:t>Recognises and interprets complex technical information to determine hardware requirements</w:t>
            </w:r>
          </w:p>
        </w:tc>
      </w:tr>
      <w:tr w:rsidTr="004104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ADB">
            <w:pPr>
              <w:pStyle w:val="BodyText"/>
              <w:rPr>
                <w:lang w:val="en-NZ"/>
              </w:rPr>
            </w:pPr>
            <w:r w:rsidRPr="00572ADB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ADB">
            <w:pPr>
              <w:pStyle w:val="BodyText"/>
              <w:rPr>
                <w:lang w:val="en-NZ"/>
              </w:rPr>
            </w:pPr>
            <w:r w:rsidRPr="00572ADB">
              <w:t>1.3, 2.2, 5.3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ADB">
            <w:pPr>
              <w:pStyle w:val="ListBullet"/>
              <w:rPr>
                <w:lang w:val="en-NZ"/>
              </w:rPr>
            </w:pPr>
            <w:r w:rsidRPr="00572ADB">
              <w:t>Develops a broad range of ma</w:t>
            </w:r>
            <w:r w:rsidRPr="00572ADB">
              <w:t>terial including plans, maps and other documentation for a specific audience, using clear and detailed language to convey explicit information, requirements and recommendations</w:t>
            </w:r>
          </w:p>
        </w:tc>
      </w:tr>
      <w:tr w:rsidTr="004104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ADB">
            <w:pPr>
              <w:pStyle w:val="BodyText"/>
              <w:rPr>
                <w:lang w:val="en-NZ"/>
              </w:rPr>
            </w:pPr>
            <w:r w:rsidRPr="00572ADB">
              <w:t>Numeracy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ADB">
            <w:pPr>
              <w:pStyle w:val="BodyText"/>
              <w:rPr>
                <w:lang w:val="en-NZ"/>
              </w:rPr>
            </w:pPr>
            <w:r w:rsidRPr="00572ADB">
              <w:t>4.2, 4.3, 5.2, 6.3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ADB">
            <w:pPr>
              <w:pStyle w:val="ListBullet"/>
              <w:rPr>
                <w:lang w:val="en-NZ"/>
              </w:rPr>
            </w:pPr>
            <w:r w:rsidRPr="00572ADB">
              <w:t>Interprets numerical data and undertakes measurem</w:t>
            </w:r>
            <w:r w:rsidRPr="00572ADB">
              <w:t>ents to evaluate performance and interoperability of network</w:t>
            </w:r>
          </w:p>
        </w:tc>
      </w:tr>
      <w:tr w:rsidTr="004104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ADB">
            <w:pPr>
              <w:pStyle w:val="BodyText"/>
              <w:rPr>
                <w:lang w:val="en-NZ"/>
              </w:rPr>
            </w:pPr>
            <w:r w:rsidRPr="00572ADB">
              <w:t>Navigate the world of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ADB">
            <w:pPr>
              <w:pStyle w:val="BodyText"/>
              <w:rPr>
                <w:lang w:val="en-NZ"/>
              </w:rPr>
            </w:pPr>
            <w:r w:rsidRPr="00572ADB">
              <w:t>1.1, 1.2, 6.2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ADB">
            <w:pPr>
              <w:pStyle w:val="ListBullet"/>
              <w:rPr>
                <w:lang w:val="en-NZ"/>
              </w:rPr>
            </w:pPr>
            <w:r w:rsidRPr="00572ADB">
              <w:t>Understands own legal rights and responsibilities, and considers implications of these when planning and undertaking work</w:t>
            </w:r>
          </w:p>
        </w:tc>
      </w:tr>
      <w:tr w:rsidTr="004104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ADB">
            <w:pPr>
              <w:pStyle w:val="BodyText"/>
              <w:rPr>
                <w:lang w:val="en-NZ"/>
              </w:rPr>
            </w:pPr>
            <w:r w:rsidRPr="00572ADB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ADB">
            <w:pPr>
              <w:pStyle w:val="BodyText"/>
              <w:rPr>
                <w:lang w:val="en-NZ"/>
              </w:rPr>
            </w:pPr>
            <w:r w:rsidRPr="00572ADB">
              <w:t>1.2, 2.1, 2</w:t>
            </w:r>
            <w:r w:rsidRPr="00572ADB">
              <w:t>.2-2.5, 3.1-3.4, 4.1-4.4, 5.1, 6.1- 6.3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ADB" w:rsidP="00572ADB">
            <w:pPr>
              <w:pStyle w:val="ListBullet"/>
            </w:pPr>
            <w:r w:rsidRPr="00572ADB">
              <w:t>Demonstrates a sophisticated understanding of principles, concepts, language and practices associated with the digital world and uses these to troubleshoot and understand the uses and potential of new technology</w:t>
            </w:r>
          </w:p>
          <w:p w:rsidR="00000000" w:rsidRPr="00572ADB" w:rsidP="00572ADB">
            <w:pPr>
              <w:pStyle w:val="ListBullet"/>
            </w:pPr>
            <w:r w:rsidRPr="00572ADB">
              <w:t>U</w:t>
            </w:r>
            <w:r w:rsidRPr="00572ADB">
              <w:t>ses a broad range of strategies to store, access and organise virtual information, recognising that design choices will influence what information is retrieved and how it may be interpreted and used</w:t>
            </w:r>
          </w:p>
          <w:p w:rsidR="00000000" w:rsidRPr="00572ADB" w:rsidP="00572ADB">
            <w:pPr>
              <w:pStyle w:val="ListBullet"/>
            </w:pPr>
            <w:r w:rsidRPr="00572ADB">
              <w:t>Is acutely aware of the importance of understanding, moni</w:t>
            </w:r>
            <w:r w:rsidRPr="00572ADB">
              <w:t>toring and controlling access to digitally stored and transmitted information</w:t>
            </w:r>
          </w:p>
          <w:p w:rsidR="00000000" w:rsidRPr="00572ADB" w:rsidP="00572ADB">
            <w:pPr>
              <w:pStyle w:val="ListBullet"/>
            </w:pPr>
            <w:r w:rsidRPr="00572ADB">
              <w:t xml:space="preserve"> Uses a mix of intuitive and formal processes to identify key information and issues, evaluate alternative strategies, anticipate consequences and consider implementation issues </w:t>
            </w:r>
            <w:r w:rsidRPr="00572ADB">
              <w:t>and contingencies</w:t>
            </w:r>
          </w:p>
          <w:p w:rsidR="00000000" w:rsidRPr="00572ADB" w:rsidP="00572ADB">
            <w:pPr>
              <w:pStyle w:val="ListBullet"/>
            </w:pPr>
            <w:r w:rsidRPr="00572ADB">
              <w:t>Uses nuanced understanding of context to adapt configuration procedures to requirements of network, troubleshoot and debug WLAN issues and modify work depending on operational contingencies, risk situations and environments</w:t>
            </w:r>
          </w:p>
          <w:p w:rsidR="00000000" w:rsidRPr="00572ADB" w:rsidP="00572ADB">
            <w:pPr>
              <w:pStyle w:val="ListBullet"/>
            </w:pPr>
            <w:r w:rsidRPr="00572ADB">
              <w:t>Monitors outco</w:t>
            </w:r>
            <w:r w:rsidRPr="00572ADB">
              <w:t>mes of decisions, considering results from a range of perspectives and identifying key concepts and principles that may be adaptable to future situations</w:t>
            </w:r>
          </w:p>
        </w:tc>
      </w:tr>
    </w:tbl>
    <w:p w:rsidR="00000000" w:rsidRPr="00572ADB" w:rsidP="00572ADB">
      <w:pPr>
        <w:pStyle w:val="BodyText"/>
      </w:pPr>
    </w:p>
    <w:p w:rsidR="00000000" w:rsidRPr="00572ADB" w:rsidP="00572ADB">
      <w:pPr>
        <w:pStyle w:val="AllowPageBreak"/>
      </w:pPr>
    </w:p>
    <w:p w:rsidR="00000000" w:rsidRPr="00572ADB" w:rsidP="00572ADB">
      <w:pPr>
        <w:pStyle w:val="Heading1"/>
      </w:pPr>
      <w:bookmarkStart w:id="6" w:name="O_679600"/>
      <w:bookmarkEnd w:id="6"/>
      <w:r w:rsidRPr="00572ADB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09"/>
        <w:gridCol w:w="2278"/>
        <w:gridCol w:w="3206"/>
        <w:gridCol w:w="1603"/>
      </w:tblGrid>
      <w:tr w:rsidTr="0041043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ADB" w:rsidP="00572ADB">
            <w:pPr>
              <w:pStyle w:val="BodyText"/>
            </w:pPr>
            <w:r w:rsidRPr="00572ADB">
              <w:rPr>
                <w:rStyle w:val="SpecialBold"/>
              </w:rPr>
              <w:t>Code and title</w:t>
            </w:r>
          </w:p>
          <w:p w:rsidR="00000000" w:rsidRPr="00572ADB" w:rsidP="00572ADB">
            <w:pPr>
              <w:pStyle w:val="BodyText"/>
            </w:pPr>
            <w:r w:rsidRPr="00572ADB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ADB" w:rsidP="00572ADB">
            <w:pPr>
              <w:pStyle w:val="BodyText"/>
            </w:pPr>
            <w:r w:rsidRPr="00572ADB">
              <w:rPr>
                <w:rStyle w:val="SpecialBold"/>
              </w:rPr>
              <w:t>Code and title</w:t>
            </w:r>
          </w:p>
          <w:p w:rsidR="00000000" w:rsidRPr="00572ADB" w:rsidP="00572ADB">
            <w:pPr>
              <w:pStyle w:val="BodyText"/>
            </w:pPr>
            <w:r w:rsidRPr="00572ADB">
              <w:rPr>
                <w:rStyle w:val="SpecialBold"/>
              </w:rPr>
              <w:t>previous ver</w:t>
            </w:r>
            <w:r w:rsidRPr="00572ADB">
              <w:rPr>
                <w:rStyle w:val="SpecialBold"/>
              </w:rPr>
              <w:t>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ADB" w:rsidP="00572ADB">
            <w:pPr>
              <w:pStyle w:val="BodyText"/>
            </w:pPr>
            <w:r w:rsidRPr="00572ADB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ADB">
            <w:pPr>
              <w:pStyle w:val="BodyText"/>
              <w:rPr>
                <w:lang w:val="en-NZ"/>
              </w:rPr>
            </w:pPr>
            <w:r w:rsidRPr="00572ADB">
              <w:rPr>
                <w:rStyle w:val="SpecialBold"/>
              </w:rPr>
              <w:t>Equivalence status</w:t>
            </w:r>
          </w:p>
        </w:tc>
      </w:tr>
      <w:tr w:rsidTr="004104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ADB">
            <w:pPr>
              <w:pStyle w:val="BodyText"/>
              <w:rPr>
                <w:lang w:val="en-NZ"/>
              </w:rPr>
            </w:pPr>
            <w:r w:rsidRPr="00572ADB">
              <w:t>ICTNWK607 Design and implement wireless network security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ADB">
            <w:pPr>
              <w:pStyle w:val="BodyText"/>
              <w:rPr>
                <w:lang w:val="en-NZ"/>
              </w:rPr>
            </w:pPr>
            <w:r w:rsidRPr="00572ADB">
              <w:t>ICANWK607A Design and implement wireless network security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ADB">
            <w:pPr>
              <w:pStyle w:val="BodyText"/>
              <w:rPr>
                <w:lang w:val="en-NZ"/>
              </w:rPr>
            </w:pPr>
            <w:r w:rsidRPr="00572ADB">
              <w:t>Updated to meet Standards for Training Packages.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ADB" w:rsidP="00572ADB">
            <w:pPr>
              <w:pStyle w:val="BodyText"/>
            </w:pPr>
            <w:r w:rsidRPr="00572ADB">
              <w:t>Equivalent unit</w:t>
            </w:r>
          </w:p>
        </w:tc>
      </w:tr>
    </w:tbl>
    <w:p w:rsidR="00000000" w:rsidRPr="00572ADB" w:rsidP="00572ADB">
      <w:pPr>
        <w:pStyle w:val="BodyText"/>
      </w:pPr>
    </w:p>
    <w:p w:rsidR="00000000" w:rsidRPr="00572ADB" w:rsidP="00572ADB">
      <w:pPr>
        <w:pStyle w:val="AllowPageBreak"/>
      </w:pPr>
    </w:p>
    <w:p w:rsidR="00000000" w:rsidRPr="00572ADB" w:rsidP="00572ADB">
      <w:pPr>
        <w:pStyle w:val="Heading1"/>
      </w:pPr>
      <w:bookmarkStart w:id="7" w:name="O_679607"/>
      <w:bookmarkEnd w:id="7"/>
      <w:r w:rsidRPr="00572ADB">
        <w:t>Links</w:t>
      </w:r>
    </w:p>
    <w:p w:rsidR="00000000" w:rsidRPr="00572ADB" w:rsidP="0041043A">
      <w:pPr>
        <w:pStyle w:val="BodyText"/>
      </w:pPr>
      <w:r w:rsidRPr="00572ADB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EF5815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572ADB" w:rsidP="00572ADB"/>
    <w:sectPr w:rsidSect="00572AD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A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ADB" w:rsidRPr="0041043A" w:rsidP="004104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A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43A" w:rsidP="00572A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1043A" w:rsidP="00572A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1043A" w:rsidP="00572A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A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4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2ADB" w:rsidRPr="0041043A" w:rsidP="004104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A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43A" w:rsidRPr="002D2AF8" w:rsidP="00572A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ICTNWK607 Design and implement wireless network security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August 2019</w:t>
    </w:r>
    <w:r>
      <w:fldChar w:fldCharType="end"/>
    </w:r>
  </w:p>
  <w:p w:rsidR="0041043A" w:rsidP="00572A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9C0F2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4985A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2A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2A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2A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2A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2A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2A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2A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2A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2A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2A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2A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2ADB"/>
  </w:style>
  <w:style w:type="character" w:customStyle="1" w:styleId="Heading1Char">
    <w:name w:val="Heading 1 Char"/>
    <w:basedOn w:val="DefaultParagraphFont"/>
    <w:link w:val="Heading1"/>
    <w:rsid w:val="00572A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2A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2A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2AD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72ADB"/>
    <w:rPr>
      <w:b/>
      <w:spacing w:val="0"/>
    </w:rPr>
  </w:style>
  <w:style w:type="character" w:styleId="Emphasis">
    <w:name w:val="Emphasis"/>
    <w:basedOn w:val="DefaultParagraphFont"/>
    <w:qFormat/>
    <w:rsid w:val="00572ADB"/>
    <w:rPr>
      <w:i/>
    </w:rPr>
  </w:style>
  <w:style w:type="paragraph" w:customStyle="1" w:styleId="SuperHeading">
    <w:name w:val="SuperHeading"/>
    <w:basedOn w:val="Normal"/>
    <w:rsid w:val="00572A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2A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72A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2A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2A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2A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2A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2A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2A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2A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2A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2A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2A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2A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2A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2A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2A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2A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2A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2A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2A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2A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2A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2A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2A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72AD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72A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2A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2A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2A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2A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2A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2A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2A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2AD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72A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2A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2A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2ADB"/>
  </w:style>
  <w:style w:type="paragraph" w:styleId="TableofFigures">
    <w:name w:val="table of figures"/>
    <w:basedOn w:val="Normal"/>
    <w:next w:val="Normal"/>
    <w:semiHidden/>
    <w:rsid w:val="00572A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2AD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72ADB"/>
    <w:rPr>
      <w:rFonts w:ascii="Wingdings" w:hAnsi="Wingdings"/>
    </w:rPr>
  </w:style>
  <w:style w:type="paragraph" w:customStyle="1" w:styleId="TableHeading">
    <w:name w:val="Table Heading"/>
    <w:basedOn w:val="HeadingBase"/>
    <w:rsid w:val="00572A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2ADB"/>
    <w:rPr>
      <w:color w:val="0033CC"/>
      <w:u w:val="none"/>
    </w:rPr>
  </w:style>
  <w:style w:type="paragraph" w:customStyle="1" w:styleId="BodyTextRight">
    <w:name w:val="Body Text Right"/>
    <w:basedOn w:val="BodyText"/>
    <w:rsid w:val="00572A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2A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2AD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2A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2A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2A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2ADB"/>
    <w:rPr>
      <w:sz w:val="32"/>
    </w:rPr>
  </w:style>
  <w:style w:type="paragraph" w:customStyle="1" w:styleId="HeadingProcedure">
    <w:name w:val="Heading Procedure"/>
    <w:basedOn w:val="HeadingBase"/>
    <w:next w:val="Normal"/>
    <w:rsid w:val="00572A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2ADB"/>
    <w:pPr>
      <w:spacing w:before="60" w:after="60"/>
    </w:pPr>
  </w:style>
  <w:style w:type="paragraph" w:styleId="ListContinue">
    <w:name w:val="List Continue"/>
    <w:basedOn w:val="List"/>
    <w:rsid w:val="00572ADB"/>
    <w:pPr>
      <w:ind w:firstLine="0"/>
    </w:pPr>
  </w:style>
  <w:style w:type="paragraph" w:customStyle="1" w:styleId="ListNote">
    <w:name w:val="List Note"/>
    <w:basedOn w:val="List"/>
    <w:rsid w:val="00572A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2A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2A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2ADB"/>
    <w:rPr>
      <w:rFonts w:ascii="Courier New" w:hAnsi="Courier New"/>
    </w:rPr>
  </w:style>
  <w:style w:type="paragraph" w:customStyle="1" w:styleId="NoteBullet">
    <w:name w:val="Note Bullet"/>
    <w:basedOn w:val="Note"/>
    <w:rsid w:val="00572A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2A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2A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2A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2AD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72A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2A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2ADB"/>
    <w:rPr>
      <w:b/>
      <w:smallCaps/>
    </w:rPr>
  </w:style>
  <w:style w:type="paragraph" w:customStyle="1" w:styleId="TableListNumber">
    <w:name w:val="Table List Number"/>
    <w:basedOn w:val="ListNumber"/>
    <w:rsid w:val="00572A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2A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2ADB"/>
    <w:pPr>
      <w:numPr>
        <w:numId w:val="8"/>
      </w:numPr>
    </w:pPr>
  </w:style>
  <w:style w:type="paragraph" w:customStyle="1" w:styleId="ListAlpha2">
    <w:name w:val="List Alpha 2"/>
    <w:basedOn w:val="List2"/>
    <w:rsid w:val="00572ADB"/>
    <w:pPr>
      <w:numPr>
        <w:numId w:val="7"/>
      </w:numPr>
    </w:pPr>
  </w:style>
  <w:style w:type="paragraph" w:styleId="List2">
    <w:name w:val="List 2"/>
    <w:basedOn w:val="BodyText"/>
    <w:rsid w:val="00572A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2A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2A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2A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2AD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2AD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72ADB"/>
    <w:pPr>
      <w:numPr>
        <w:numId w:val="3"/>
      </w:numPr>
    </w:pPr>
  </w:style>
  <w:style w:type="paragraph" w:styleId="ListContinue2">
    <w:name w:val="List Continue 2"/>
    <w:basedOn w:val="List2"/>
    <w:rsid w:val="00572ADB"/>
    <w:pPr>
      <w:ind w:firstLine="0"/>
    </w:pPr>
  </w:style>
  <w:style w:type="paragraph" w:styleId="ListContinue3">
    <w:name w:val="List Continue 3"/>
    <w:basedOn w:val="List3"/>
    <w:rsid w:val="00572ADB"/>
    <w:pPr>
      <w:ind w:left="1021" w:firstLine="0"/>
    </w:pPr>
  </w:style>
  <w:style w:type="paragraph" w:styleId="ListContinue4">
    <w:name w:val="List Continue 4"/>
    <w:basedOn w:val="List4"/>
    <w:rsid w:val="00572ADB"/>
    <w:pPr>
      <w:ind w:firstLine="0"/>
    </w:pPr>
  </w:style>
  <w:style w:type="paragraph" w:styleId="ListContinue5">
    <w:name w:val="List Continue 5"/>
    <w:basedOn w:val="List5"/>
    <w:rsid w:val="00572ADB"/>
    <w:pPr>
      <w:ind w:firstLine="0"/>
    </w:pPr>
  </w:style>
  <w:style w:type="paragraph" w:styleId="ListNumber3">
    <w:name w:val="List Number 3"/>
    <w:basedOn w:val="List3"/>
    <w:rsid w:val="00572ADB"/>
    <w:pPr>
      <w:numPr>
        <w:numId w:val="4"/>
      </w:numPr>
    </w:pPr>
  </w:style>
  <w:style w:type="paragraph" w:styleId="ListNumber4">
    <w:name w:val="List Number 4"/>
    <w:basedOn w:val="List4"/>
    <w:rsid w:val="00572ADB"/>
    <w:pPr>
      <w:numPr>
        <w:numId w:val="5"/>
      </w:numPr>
    </w:pPr>
  </w:style>
  <w:style w:type="paragraph" w:styleId="ListNumber5">
    <w:name w:val="List Number 5"/>
    <w:basedOn w:val="List5"/>
    <w:rsid w:val="00572ADB"/>
    <w:pPr>
      <w:numPr>
        <w:numId w:val="6"/>
      </w:numPr>
    </w:pPr>
  </w:style>
  <w:style w:type="paragraph" w:styleId="BlockText">
    <w:name w:val="Block Text"/>
    <w:basedOn w:val="Normal"/>
    <w:rsid w:val="00572A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2A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2ADB"/>
    <w:rPr>
      <w:sz w:val="16"/>
      <w:vertAlign w:val="superscript"/>
    </w:rPr>
  </w:style>
  <w:style w:type="character" w:customStyle="1" w:styleId="Symbols">
    <w:name w:val="Symbols"/>
    <w:basedOn w:val="DefaultParagraphFont"/>
    <w:rsid w:val="00572ADB"/>
    <w:rPr>
      <w:rFonts w:ascii="Symbol" w:hAnsi="Symbol"/>
    </w:rPr>
  </w:style>
  <w:style w:type="character" w:customStyle="1" w:styleId="MenuOptions">
    <w:name w:val="Menu Options"/>
    <w:basedOn w:val="DefaultParagraphFont"/>
    <w:rsid w:val="00572A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2ADB"/>
    <w:rPr>
      <w:b/>
    </w:rPr>
  </w:style>
  <w:style w:type="character" w:customStyle="1" w:styleId="Underlined">
    <w:name w:val="Underlined"/>
    <w:basedOn w:val="DefaultParagraphFont"/>
    <w:rsid w:val="00572ADB"/>
    <w:rPr>
      <w:u w:val="single"/>
    </w:rPr>
  </w:style>
  <w:style w:type="paragraph" w:customStyle="1" w:styleId="TableBodyTextRight">
    <w:name w:val="Table Body Text Right"/>
    <w:basedOn w:val="TableBodyText"/>
    <w:rsid w:val="00572A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2ADB"/>
    <w:rPr>
      <w:sz w:val="18"/>
    </w:rPr>
  </w:style>
  <w:style w:type="paragraph" w:customStyle="1" w:styleId="BodySmallRight">
    <w:name w:val="Body Small Right"/>
    <w:basedOn w:val="BodyTextRight"/>
    <w:rsid w:val="00572ADB"/>
    <w:rPr>
      <w:sz w:val="18"/>
      <w:szCs w:val="18"/>
    </w:rPr>
  </w:style>
  <w:style w:type="paragraph" w:customStyle="1" w:styleId="MarginEdition">
    <w:name w:val="Margin Edition"/>
    <w:basedOn w:val="MarginNote"/>
    <w:rsid w:val="00572A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2ADB"/>
    <w:rPr>
      <w:sz w:val="2"/>
      <w:szCs w:val="2"/>
    </w:rPr>
  </w:style>
  <w:style w:type="character" w:customStyle="1" w:styleId="Small">
    <w:name w:val="Small"/>
    <w:basedOn w:val="DefaultParagraphFont"/>
    <w:rsid w:val="00572ADB"/>
    <w:rPr>
      <w:sz w:val="16"/>
    </w:rPr>
  </w:style>
  <w:style w:type="paragraph" w:customStyle="1" w:styleId="WideTable">
    <w:name w:val="Wide Table"/>
    <w:basedOn w:val="Normal"/>
    <w:rsid w:val="00572A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2ADB"/>
  </w:style>
  <w:style w:type="paragraph" w:styleId="Quote">
    <w:name w:val="Quote"/>
    <w:basedOn w:val="Heading1"/>
    <w:link w:val="QuoteChar"/>
    <w:qFormat/>
    <w:rsid w:val="00572A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2A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2ADB"/>
    <w:pPr>
      <w:pageBreakBefore/>
    </w:pPr>
  </w:style>
  <w:style w:type="paragraph" w:customStyle="1" w:styleId="Border">
    <w:name w:val="Border"/>
    <w:basedOn w:val="Normal"/>
    <w:qFormat/>
    <w:rsid w:val="00572A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2A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2A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2A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2A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2A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2A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2A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2A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2ADB"/>
    <w:rPr>
      <w:u w:val="single"/>
    </w:rPr>
  </w:style>
  <w:style w:type="character" w:customStyle="1" w:styleId="BoldandItalics">
    <w:name w:val="Bold and Italics"/>
    <w:qFormat/>
    <w:rsid w:val="00572ADB"/>
    <w:rPr>
      <w:b/>
      <w:i/>
      <w:u w:val="none"/>
    </w:rPr>
  </w:style>
  <w:style w:type="paragraph" w:styleId="BalloonText">
    <w:name w:val="Balloon Text"/>
    <w:basedOn w:val="Normal"/>
    <w:link w:val="BalloonTextChar"/>
    <w:rsid w:val="00572A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2A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2A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2A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2A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2A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2ADB"/>
    <w:pPr>
      <w:spacing w:before="0" w:after="0"/>
    </w:pPr>
  </w:style>
  <w:style w:type="paragraph" w:customStyle="1" w:styleId="BodyTextBold">
    <w:name w:val="Body Text Bold"/>
    <w:basedOn w:val="BodyText"/>
    <w:qFormat/>
    <w:rsid w:val="00572ADB"/>
    <w:rPr>
      <w:b/>
    </w:rPr>
  </w:style>
  <w:style w:type="character" w:styleId="Hyperlink">
    <w:name w:val="Hyperlink"/>
    <w:basedOn w:val="DefaultParagraphFont"/>
    <w:uiPriority w:val="99"/>
    <w:unhideWhenUsed/>
    <w:rsid w:val="004104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816</Words>
  <Characters>5290</Characters>
  <Application>Microsoft Office Word</Application>
  <DocSecurity>0</DocSecurity>
  <Lines>188</Lines>
  <Paragraphs>100</Paragraphs>
  <ScaleCrop>false</ScaleCrop>
  <Company>Author-it Software Corporation Ltd.</Company>
  <LinksUpToDate>false</LinksUpToDate>
  <CharactersWithSpaces>6006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ICTNWK607 Design and implement wireless network security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2019-08-30T09:24:00Z</dcterms:created>
  <dcterms:modified xsi:type="dcterms:W3CDTF">2019-08-30T09:24:00Z</dcterms:modified>
</cp:coreProperties>
</file>