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F76" w:rsidP="00341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ICTNWK605 Design and configure secure integrated wireless systems</w:t>
      </w:r>
      <w:r>
        <w:fldChar w:fldCharType="end"/>
      </w:r>
    </w:p>
    <w:p w:rsidR="00341F76" w:rsidP="00341F76">
      <w:pPr>
        <w:pStyle w:val="Version"/>
        <w:sectPr w:rsidSect="00C83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58A" w:rsidP="00C8358A">
      <w:pPr>
        <w:pStyle w:val="SuperHeading"/>
      </w:pPr>
      <w:r w:rsidRPr="00C8358A">
        <w:t>ICTNWK605 Design and configure secure integrated wireless systems</w:t>
      </w:r>
    </w:p>
    <w:p w:rsidR="00000000" w:rsidRPr="00C8358A" w:rsidP="00C8358A">
      <w:pPr>
        <w:pStyle w:val="Heading1"/>
      </w:pPr>
      <w:bookmarkStart w:id="1" w:name="O_679630"/>
      <w:bookmarkEnd w:id="1"/>
      <w:r w:rsidRPr="00C835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rPr>
                <w:rStyle w:val="SpecialBold"/>
              </w:rPr>
              <w:t>Comments</w:t>
            </w:r>
          </w:p>
        </w:tc>
      </w:tr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t>This version first released with ICT Information and Communications Technology Training Package Version 1.0.</w:t>
            </w:r>
          </w:p>
        </w:tc>
      </w:tr>
    </w:tbl>
    <w:p w:rsidR="00000000" w:rsidRPr="00C8358A" w:rsidP="00C8358A">
      <w:pPr>
        <w:pStyle w:val="BodyText"/>
      </w:pPr>
    </w:p>
    <w:p w:rsidR="00000000" w:rsidRPr="00C8358A" w:rsidP="00C8358A">
      <w:pPr>
        <w:pStyle w:val="AllowPageBreak"/>
      </w:pPr>
    </w:p>
    <w:p w:rsidR="00000000" w:rsidRPr="00C8358A" w:rsidP="00C8358A">
      <w:pPr>
        <w:pStyle w:val="Heading1"/>
      </w:pPr>
      <w:bookmarkStart w:id="2" w:name="O_679631"/>
      <w:bookmarkEnd w:id="2"/>
      <w:r w:rsidRPr="00C8358A">
        <w:t>Application</w:t>
      </w:r>
    </w:p>
    <w:p w:rsidR="00000000" w:rsidRPr="00C8358A" w:rsidP="00341F76">
      <w:pPr>
        <w:pStyle w:val="BodyText"/>
      </w:pPr>
      <w:r w:rsidRPr="00C8358A">
        <w:t>This unit describes the skills and knowledge required to use appropriate tools, equipment, software and protocols to produce a verified radio frequency (RF) design plan for a wireless local area network (WLAN) and to design, configure a</w:t>
      </w:r>
      <w:r w:rsidRPr="00C8358A">
        <w:t>nd troubleshoot secure integrated wireless systems.</w:t>
      </w:r>
    </w:p>
    <w:p w:rsidR="00000000" w:rsidRPr="00C8358A" w:rsidP="00341F76">
      <w:pPr>
        <w:pStyle w:val="BodyText"/>
      </w:pPr>
      <w:r w:rsidRPr="00C8358A">
        <w:t>It applies to individuals with advanced information and communications technology (ICT) skills who are working as wireless network installers, wireless network support specialists and wireless network en</w:t>
      </w:r>
      <w:r w:rsidRPr="00C8358A">
        <w:t>gineers.</w:t>
      </w:r>
    </w:p>
    <w:p w:rsidR="00000000" w:rsidRPr="00C8358A" w:rsidP="00341F76">
      <w:pPr>
        <w:pStyle w:val="BodyText"/>
      </w:pPr>
      <w:r w:rsidRPr="00C8358A">
        <w:t>No licensing, legislative or certification requirements apply to this unit at the time of publication.</w:t>
      </w:r>
    </w:p>
    <w:p w:rsidR="00000000" w:rsidRPr="00C8358A" w:rsidP="00C8358A">
      <w:pPr>
        <w:pStyle w:val="Heading1"/>
      </w:pPr>
      <w:bookmarkStart w:id="3" w:name="O_679634"/>
      <w:bookmarkEnd w:id="3"/>
      <w:r w:rsidRPr="00C8358A">
        <w:t>Unit Sector</w:t>
      </w:r>
    </w:p>
    <w:p w:rsidR="00000000" w:rsidRPr="00C8358A" w:rsidP="00341F76">
      <w:pPr>
        <w:pStyle w:val="BodyText"/>
      </w:pPr>
      <w:r w:rsidRPr="00C8358A">
        <w:t>Networking</w:t>
      </w:r>
    </w:p>
    <w:p w:rsidR="00000000" w:rsidRPr="00C8358A" w:rsidP="00C8358A">
      <w:pPr>
        <w:pStyle w:val="Heading1"/>
      </w:pPr>
      <w:bookmarkStart w:id="4" w:name="O_679635"/>
      <w:bookmarkEnd w:id="4"/>
      <w:r w:rsidRPr="00C835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10"/>
      </w:tblGrid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rPr>
                <w:rStyle w:val="SpecialBold"/>
              </w:rPr>
              <w:t>PERFORMANCE CRITERIA</w:t>
            </w:r>
          </w:p>
        </w:tc>
      </w:tr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1. Plan and conduct a site survey for setting up a wireless network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t>1.1 Assess client requirements to plan for select</w:t>
            </w:r>
            <w:r w:rsidRPr="00C8358A">
              <w:t>ing appropriate WLAN technology and network elements</w:t>
            </w:r>
          </w:p>
          <w:p w:rsidR="00000000" w:rsidRPr="00C8358A" w:rsidP="00C8358A">
            <w:pPr>
              <w:pStyle w:val="BodyText"/>
            </w:pPr>
            <w:r w:rsidRPr="00C8358A">
              <w:t>1.2 Evaluate existing network infrastructure and produce a wireless network topology to determine upgrade or new installation requirements</w:t>
            </w:r>
          </w:p>
          <w:p w:rsidR="00000000" w:rsidRPr="00C8358A" w:rsidP="00C8358A">
            <w:pPr>
              <w:pStyle w:val="BodyText"/>
            </w:pPr>
            <w:r w:rsidRPr="00C8358A">
              <w:t>1.3 Prepare basic RF deployment considerations related to site s</w:t>
            </w:r>
            <w:r w:rsidRPr="00C8358A">
              <w:t>urvey design of data or voice over WLAN applications</w:t>
            </w:r>
          </w:p>
          <w:p w:rsidR="00000000" w:rsidRPr="00C8358A" w:rsidP="00C8358A">
            <w:pPr>
              <w:pStyle w:val="BodyText"/>
            </w:pPr>
            <w:r w:rsidRPr="00C8358A">
              <w:t>1.4 Produce a survey model, including deployment characteristics to meet client requirements</w:t>
            </w:r>
          </w:p>
          <w:p w:rsidR="00000000" w:rsidRPr="00C8358A" w:rsidP="00C8358A">
            <w:pPr>
              <w:pStyle w:val="BodyText"/>
            </w:pPr>
            <w:r w:rsidRPr="00C8358A">
              <w:t>1.5 Produce a spectral analysis predictive layer 1 site survey verified by a physical site survey</w:t>
            </w:r>
          </w:p>
          <w:p w:rsidR="00000000" w:rsidRPr="00C8358A" w:rsidP="00C8358A">
            <w:pPr>
              <w:pStyle w:val="BodyText"/>
            </w:pPr>
            <w:r w:rsidRPr="00C8358A">
              <w:t xml:space="preserve">1.6 Analyse </w:t>
            </w:r>
            <w:r w:rsidRPr="00C8358A">
              <w:t>the survey results produced with an RF network design for a secure wireless network</w:t>
            </w:r>
          </w:p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1.7 Conduct an RF field trial for final evaluation of network topology and network element placements</w:t>
            </w:r>
          </w:p>
        </w:tc>
      </w:tr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2. Prepare design specifications and plan for secure enterprise WLANs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t>2.1 Prepare for work according to relevant legislation, workplace health and safety (WHS), codes, regulations and standards</w:t>
            </w:r>
          </w:p>
          <w:p w:rsidR="00000000" w:rsidRPr="00C8358A" w:rsidP="00C8358A">
            <w:pPr>
              <w:pStyle w:val="BodyText"/>
            </w:pPr>
            <w:r w:rsidRPr="00C8358A">
              <w:t>2.2 Produce design specifications and layout for wireless network, using spread spectrum technology for enhanced network security</w:t>
            </w:r>
          </w:p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2</w:t>
            </w:r>
            <w:r w:rsidRPr="00C8358A">
              <w:t>.3 Review design plans to ensure sound WLAN RF principles and compliance with wireless regulatory bodies, standards and certifications</w:t>
            </w:r>
          </w:p>
        </w:tc>
      </w:tr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3. Configure and test a controller-based WLAN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t>3.1 Produce a controller-based wireless architecture from a possible range</w:t>
            </w:r>
            <w:r w:rsidRPr="00C8358A">
              <w:t xml:space="preserve"> of industry-based wireless network architectures</w:t>
            </w:r>
          </w:p>
          <w:p w:rsidR="00000000" w:rsidRPr="00C8358A" w:rsidP="00C8358A">
            <w:pPr>
              <w:pStyle w:val="BodyText"/>
            </w:pPr>
            <w:r w:rsidRPr="00C8358A">
              <w:t>3.2 Configure and test a WLAN controller and access points, using controller-based AP discovery and association to enable roaming facilities</w:t>
            </w:r>
          </w:p>
          <w:p w:rsidR="00000000" w:rsidRPr="00C8358A" w:rsidP="00C8358A">
            <w:pPr>
              <w:pStyle w:val="BodyText"/>
            </w:pPr>
            <w:r w:rsidRPr="00C8358A">
              <w:t>3.3 Configure the basics of a stand-alone access point</w:t>
            </w:r>
          </w:p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3.4 Config</w:t>
            </w:r>
            <w:r w:rsidRPr="00C8358A">
              <w:t>ure and test client operating system WLAN configuration and install vendor specific software and utilities where applicable</w:t>
            </w:r>
          </w:p>
        </w:tc>
      </w:tr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4. Configure and test WLAN security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t xml:space="preserve">4.1 Review the general framework of wireless security and security components for securing the </w:t>
            </w:r>
            <w:r w:rsidRPr="00C8358A">
              <w:t>WLAN</w:t>
            </w:r>
          </w:p>
          <w:p w:rsidR="00000000" w:rsidRPr="00C8358A" w:rsidP="00C8358A">
            <w:pPr>
              <w:pStyle w:val="BodyText"/>
            </w:pPr>
            <w:r w:rsidRPr="00C8358A">
              <w:t>4.2 Configure and test identification assignments to network elements</w:t>
            </w:r>
          </w:p>
          <w:p w:rsidR="00000000" w:rsidRPr="00C8358A" w:rsidP="00C8358A">
            <w:pPr>
              <w:pStyle w:val="BodyText"/>
            </w:pPr>
            <w:r w:rsidRPr="00C8358A">
              <w:t>4.3 Configure and test authentication methods, using different sources of authentication</w:t>
            </w:r>
          </w:p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4.4 Configure and test encryption methods to comply with network security policies</w:t>
            </w:r>
          </w:p>
        </w:tc>
      </w:tr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5. Condu</w:t>
            </w:r>
            <w:r w:rsidRPr="00C8358A">
              <w:t>ct WLAN maintenance and troubleshooting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t>5.1 Evaluate WLAN troubleshooting methods for controllers, access points and client methodologies</w:t>
            </w:r>
          </w:p>
          <w:p w:rsidR="00000000" w:rsidRPr="00C8358A" w:rsidP="00C8358A">
            <w:pPr>
              <w:pStyle w:val="BodyText"/>
            </w:pPr>
            <w:r w:rsidRPr="00C8358A">
              <w:t>5.2 Use networking tools to maintain and troubleshoot network</w:t>
            </w:r>
          </w:p>
          <w:p w:rsidR="00000000" w:rsidRPr="00C8358A" w:rsidP="00C8358A">
            <w:pPr>
              <w:pStyle w:val="BodyText"/>
            </w:pPr>
            <w:r w:rsidRPr="00C8358A">
              <w:t xml:space="preserve">5.3 Transfer device configurations and operating system </w:t>
            </w:r>
            <w:r w:rsidRPr="00C8358A">
              <w:t>(OS), using maintenance tools and commands</w:t>
            </w:r>
          </w:p>
        </w:tc>
      </w:tr>
    </w:tbl>
    <w:p w:rsidR="00000000" w:rsidRPr="00C8358A" w:rsidP="00C8358A">
      <w:pPr>
        <w:pStyle w:val="BodyText"/>
      </w:pPr>
    </w:p>
    <w:p w:rsidR="00000000" w:rsidRPr="00C8358A" w:rsidP="00C8358A">
      <w:pPr>
        <w:pStyle w:val="AllowPageBreak"/>
      </w:pPr>
    </w:p>
    <w:p w:rsidR="00000000" w:rsidRPr="00C8358A" w:rsidP="00C8358A">
      <w:pPr>
        <w:pStyle w:val="Heading1"/>
      </w:pPr>
      <w:bookmarkStart w:id="5" w:name="O_679636"/>
      <w:bookmarkEnd w:id="5"/>
      <w:r w:rsidRPr="00C8358A">
        <w:t>Foundation Skills</w:t>
      </w:r>
    </w:p>
    <w:p w:rsidR="00000000" w:rsidRPr="00341F76" w:rsidP="00341F76">
      <w:pPr>
        <w:pStyle w:val="BodyText"/>
        <w:rPr>
          <w:i/>
        </w:rPr>
      </w:pPr>
      <w:r w:rsidRPr="00341F7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4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rPr>
                <w:rStyle w:val="SpecialBold"/>
              </w:rPr>
              <w:t>Description</w:t>
            </w:r>
          </w:p>
        </w:tc>
      </w:tr>
      <w:tr w:rsidTr="0034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1.1, 1.6, 2.3, 4.4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ListBullet"/>
              <w:rPr>
                <w:lang w:val="en-NZ"/>
              </w:rPr>
            </w:pPr>
            <w:r w:rsidRPr="00C8358A">
              <w:t>Recognises and interprets complex technical documentation to determine and confirm job requirements</w:t>
            </w:r>
          </w:p>
        </w:tc>
      </w:tr>
      <w:tr w:rsidTr="0034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1.1, 1.4, 1.5, 2.2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ListBullet"/>
              <w:rPr>
                <w:lang w:val="en-NZ"/>
              </w:rPr>
            </w:pPr>
            <w:r w:rsidRPr="00C8358A">
              <w:t>Develops a broad range of materials, including design and technical specifications, for a specific audience, using clear and detailed language to convey explicit information, requirements and recommendations</w:t>
            </w:r>
          </w:p>
        </w:tc>
      </w:tr>
      <w:tr w:rsidTr="0034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3.2, 3.4, 4.2-4.4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ListBullet"/>
              <w:rPr>
                <w:lang w:val="en-NZ"/>
              </w:rPr>
            </w:pPr>
            <w:r w:rsidRPr="00C8358A">
              <w:t>Interprets numerica</w:t>
            </w:r>
            <w:r w:rsidRPr="00C8358A">
              <w:t>l data and undertakes measurements to evaluate performance and interoperability of network</w:t>
            </w:r>
          </w:p>
        </w:tc>
      </w:tr>
      <w:tr w:rsidTr="0034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2.1, 2.3, 4.4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ListBullet"/>
              <w:rPr>
                <w:lang w:val="en-NZ"/>
              </w:rPr>
            </w:pPr>
            <w:r w:rsidRPr="00C8358A">
              <w:t>Monitors adherence to legal and regulatory rights and responsibilities for self and possibly others</w:t>
            </w:r>
          </w:p>
        </w:tc>
      </w:tr>
      <w:tr w:rsidTr="0034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1.1, 1.4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ListBullet"/>
              <w:rPr>
                <w:lang w:val="en-NZ"/>
              </w:rPr>
            </w:pPr>
            <w:r w:rsidRPr="00C8358A">
              <w:t>Identifies and uses appropriate communication conventions and protocols when liaising with internal and external stakeholders on technical, operational and business-related matters</w:t>
            </w:r>
          </w:p>
        </w:tc>
      </w:tr>
      <w:tr w:rsidTr="0034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1.1-1.3, 1.5-1.7, 2.2, 3.1-3.4, 4.1-4.4, 5.1- 5.3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ListBullet"/>
            </w:pPr>
            <w:r w:rsidRPr="00C8358A">
              <w:t>Demonstrates a sophisticated understanding of principles, concepts, language and practices associated with the digital world and uses these to troubleshoot and understand the uses and potential of new tech</w:t>
            </w:r>
            <w:r w:rsidRPr="00C8358A">
              <w:t>nology</w:t>
            </w:r>
          </w:p>
          <w:p w:rsidR="00000000" w:rsidRPr="00C8358A" w:rsidP="00C8358A">
            <w:pPr>
              <w:pStyle w:val="ListBullet"/>
            </w:pPr>
            <w:r w:rsidRPr="00C8358A">
              <w:t>Uses a broad range of strategies to store, access and organise virtual information, recognising that design choices will influence what information is retrieved and how it may be interpreted and used</w:t>
            </w:r>
          </w:p>
          <w:p w:rsidR="00000000" w:rsidRPr="00C8358A" w:rsidP="00C8358A">
            <w:pPr>
              <w:pStyle w:val="ListBullet"/>
            </w:pPr>
            <w:r w:rsidRPr="00C8358A">
              <w:t>Is acutely aware of the importance of understandi</w:t>
            </w:r>
            <w:r w:rsidRPr="00C8358A">
              <w:t>ng, monitoring and controlling access to digitally stored and transmitted information</w:t>
            </w:r>
          </w:p>
          <w:p w:rsidR="00000000" w:rsidRPr="00C8358A" w:rsidP="00C8358A">
            <w:pPr>
              <w:pStyle w:val="ListBullet"/>
            </w:pPr>
            <w:r w:rsidRPr="00C8358A">
              <w:t>May operate from a broad conceptual plan, coordinating the process with others to identify functional, performance and management features associated with the operation o</w:t>
            </w:r>
            <w:r w:rsidRPr="00C8358A">
              <w:t>f complex switched networks</w:t>
            </w:r>
          </w:p>
          <w:p w:rsidR="00000000" w:rsidRPr="00C8358A" w:rsidP="00C8358A">
            <w:pPr>
              <w:pStyle w:val="ListBullet"/>
            </w:pPr>
            <w:r w:rsidRPr="00C8358A">
              <w:t>Uses understanding of context to troubleshoot and debug WAN issues, adapt configuration procedures to network requirements and reconfigure, depending on differing operational contingencies, risk situations and environments</w:t>
            </w:r>
          </w:p>
        </w:tc>
      </w:tr>
    </w:tbl>
    <w:p w:rsidR="00000000" w:rsidRPr="00C8358A" w:rsidP="00C8358A">
      <w:pPr>
        <w:pStyle w:val="BodyText"/>
      </w:pPr>
    </w:p>
    <w:p w:rsidR="00000000" w:rsidRPr="00C8358A" w:rsidP="00C8358A">
      <w:pPr>
        <w:pStyle w:val="AllowPageBreak"/>
      </w:pPr>
    </w:p>
    <w:p w:rsidR="00000000" w:rsidRPr="00C8358A" w:rsidP="00C8358A">
      <w:pPr>
        <w:pStyle w:val="Heading1"/>
      </w:pPr>
      <w:bookmarkStart w:id="6" w:name="O_679638"/>
      <w:bookmarkEnd w:id="6"/>
      <w:r w:rsidRPr="00C8358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341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Code and title</w:t>
            </w:r>
          </w:p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Code and title</w:t>
            </w:r>
          </w:p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rPr>
                <w:rStyle w:val="SpecialBold"/>
              </w:rPr>
              <w:t>Equivalence status</w:t>
            </w:r>
          </w:p>
        </w:tc>
      </w:tr>
      <w:tr w:rsidTr="00341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ICTNWK605 Design and configure secure integrated wireless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ICANWK605A Design and configure secure integrated wireless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t>Equivalent unit</w:t>
            </w:r>
          </w:p>
        </w:tc>
      </w:tr>
    </w:tbl>
    <w:p w:rsidR="00000000" w:rsidRPr="00C8358A" w:rsidP="00C8358A">
      <w:pPr>
        <w:pStyle w:val="BodyText"/>
      </w:pPr>
    </w:p>
    <w:p w:rsidR="00000000" w:rsidRPr="00C8358A" w:rsidP="00C8358A">
      <w:pPr>
        <w:pStyle w:val="AllowPageBreak"/>
      </w:pPr>
    </w:p>
    <w:p w:rsidR="00000000" w:rsidRPr="00C8358A" w:rsidP="00C8358A">
      <w:pPr>
        <w:pStyle w:val="Heading1"/>
      </w:pPr>
      <w:bookmarkStart w:id="7" w:name="O_679645"/>
      <w:bookmarkEnd w:id="7"/>
      <w:r w:rsidRPr="00C8358A">
        <w:t>Links</w:t>
      </w:r>
    </w:p>
    <w:p w:rsidR="00000000" w:rsidRPr="00C8358A" w:rsidP="00341F76">
      <w:pPr>
        <w:pStyle w:val="BodyText"/>
      </w:pPr>
      <w:r w:rsidRPr="00C8358A">
        <w:t>Companion Volum</w:t>
      </w:r>
      <w:r w:rsidRPr="00C8358A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79C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358A" w:rsidP="00341F76">
      <w:pPr>
        <w:pStyle w:val="BodyText"/>
        <w:sectPr w:rsidSect="00C835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358A" w:rsidP="00C8358A">
      <w:pPr>
        <w:pStyle w:val="SuperHeading"/>
      </w:pPr>
      <w:r w:rsidRPr="00C8358A">
        <w:t xml:space="preserve">Assessment </w:t>
      </w:r>
      <w:r w:rsidRPr="00C8358A">
        <w:t>Requirements for ICTNWK605 Design and configure secure integrated wireless systems</w:t>
      </w:r>
    </w:p>
    <w:p w:rsidR="00000000" w:rsidRPr="00C8358A" w:rsidP="00C8358A">
      <w:pPr>
        <w:pStyle w:val="Heading1"/>
      </w:pPr>
      <w:bookmarkStart w:id="8" w:name="O_679640"/>
      <w:bookmarkEnd w:id="8"/>
      <w:r w:rsidRPr="00C835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rPr>
                <w:rStyle w:val="SpecialBold"/>
              </w:rPr>
              <w:t>Comments</w:t>
            </w:r>
          </w:p>
        </w:tc>
      </w:tr>
      <w:tr w:rsidTr="00C83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58A">
            <w:pPr>
              <w:pStyle w:val="BodyText"/>
              <w:rPr>
                <w:lang w:val="en-NZ"/>
              </w:rPr>
            </w:pPr>
            <w:r w:rsidRPr="00C8358A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58A" w:rsidP="00C8358A">
            <w:pPr>
              <w:pStyle w:val="BodyText"/>
            </w:pPr>
            <w:r w:rsidRPr="00C8358A">
              <w:t>This version first released with ICT Information and Communications Technology Training Package Version 1.0.</w:t>
            </w:r>
          </w:p>
        </w:tc>
      </w:tr>
    </w:tbl>
    <w:p w:rsidR="00000000" w:rsidRPr="00C8358A" w:rsidP="00C8358A">
      <w:pPr>
        <w:pStyle w:val="BodyText"/>
      </w:pPr>
    </w:p>
    <w:p w:rsidR="00000000" w:rsidRPr="00C8358A" w:rsidP="00C8358A">
      <w:pPr>
        <w:pStyle w:val="AllowPageBreak"/>
      </w:pPr>
    </w:p>
    <w:p w:rsidR="00000000" w:rsidRPr="00C8358A" w:rsidP="00C8358A">
      <w:pPr>
        <w:pStyle w:val="Heading1"/>
      </w:pPr>
      <w:bookmarkStart w:id="9" w:name="O_679641"/>
      <w:bookmarkEnd w:id="9"/>
      <w:r w:rsidRPr="00C8358A">
        <w:t>Performance Evidence</w:t>
      </w:r>
    </w:p>
    <w:p w:rsidR="00000000" w:rsidRPr="00C8358A" w:rsidP="00341F76">
      <w:pPr>
        <w:pStyle w:val="BodyText"/>
      </w:pPr>
      <w:r w:rsidRPr="00C8358A">
        <w:t>Evidence of the ability to:</w:t>
      </w:r>
    </w:p>
    <w:p w:rsidR="00000000" w:rsidRPr="00C8358A" w:rsidP="00C8358A">
      <w:pPr>
        <w:pStyle w:val="ListBullet"/>
      </w:pPr>
      <w:r w:rsidRPr="00C8358A">
        <w:t>plan and conduct a wireless local area network (WLAN) site survey</w:t>
      </w:r>
    </w:p>
    <w:p w:rsidR="00000000" w:rsidRPr="00C8358A" w:rsidP="00C8358A">
      <w:pPr>
        <w:pStyle w:val="ListBullet"/>
      </w:pPr>
      <w:r w:rsidRPr="00C8358A">
        <w:t>produce design specifications and layout of wireless network</w:t>
      </w:r>
    </w:p>
    <w:p w:rsidR="00000000" w:rsidRPr="00C8358A" w:rsidP="00C8358A">
      <w:pPr>
        <w:pStyle w:val="ListBullet"/>
      </w:pPr>
      <w:r w:rsidRPr="00C8358A">
        <w:t>configure and test a controller-based WLAN</w:t>
      </w:r>
    </w:p>
    <w:p w:rsidR="00000000" w:rsidRPr="00C8358A" w:rsidP="00C8358A">
      <w:pPr>
        <w:pStyle w:val="ListBullet"/>
      </w:pPr>
      <w:r w:rsidRPr="00C8358A">
        <w:t>test wireless security configurations</w:t>
      </w:r>
    </w:p>
    <w:p w:rsidR="00000000" w:rsidRPr="00C8358A" w:rsidP="00C8358A">
      <w:pPr>
        <w:pStyle w:val="ListBullet"/>
      </w:pPr>
      <w:r w:rsidRPr="00C8358A">
        <w:t>maintain a WLAN.</w:t>
      </w:r>
    </w:p>
    <w:p w:rsidR="00000000" w:rsidRPr="00C8358A" w:rsidP="00C8358A">
      <w:pPr>
        <w:pStyle w:val="BodyText"/>
      </w:pPr>
    </w:p>
    <w:p w:rsidR="00000000" w:rsidRPr="00C8358A" w:rsidP="00341F76">
      <w:pPr>
        <w:pStyle w:val="BodyText"/>
      </w:pPr>
      <w:r w:rsidRPr="00C8358A">
        <w:t>Note: If a specific volume or frequency is not stated, then evidence must be provided at least once.</w:t>
      </w:r>
    </w:p>
    <w:p w:rsidR="00000000" w:rsidRPr="00C8358A" w:rsidP="00C8358A">
      <w:pPr>
        <w:pStyle w:val="Heading1"/>
      </w:pPr>
      <w:bookmarkStart w:id="10" w:name="O_679642"/>
      <w:bookmarkEnd w:id="10"/>
      <w:r w:rsidRPr="00C8358A">
        <w:t>Knowledge Evidence</w:t>
      </w:r>
    </w:p>
    <w:p w:rsidR="00000000" w:rsidRPr="00C8358A" w:rsidP="00341F76">
      <w:pPr>
        <w:pStyle w:val="BodyText"/>
      </w:pPr>
      <w:r w:rsidRPr="00C8358A">
        <w:t>To complete the unit requirements safely and effectively, the i</w:t>
      </w:r>
      <w:r w:rsidRPr="00C8358A">
        <w:t>ndividual must:</w:t>
      </w:r>
    </w:p>
    <w:p w:rsidR="00000000" w:rsidRPr="00C8358A" w:rsidP="00C8358A">
      <w:pPr>
        <w:pStyle w:val="ListBullet"/>
      </w:pPr>
      <w:r w:rsidRPr="00C8358A">
        <w:t>explain authentication and encryption methods</w:t>
      </w:r>
    </w:p>
    <w:p w:rsidR="00000000" w:rsidRPr="00C8358A" w:rsidP="00C8358A">
      <w:pPr>
        <w:pStyle w:val="ListBullet"/>
      </w:pPr>
      <w:r w:rsidRPr="00C8358A">
        <w:t>summarise configuration, verification and troubleshooting procedures regarding:</w:t>
      </w:r>
    </w:p>
    <w:p w:rsidR="00000000" w:rsidRPr="00C8358A" w:rsidP="00C8358A">
      <w:pPr>
        <w:pStyle w:val="ListBullet2"/>
      </w:pPr>
      <w:r w:rsidRPr="00C8358A">
        <w:t>router-operation</w:t>
      </w:r>
    </w:p>
    <w:p w:rsidR="00000000" w:rsidRPr="00C8358A" w:rsidP="00C8358A">
      <w:pPr>
        <w:pStyle w:val="ListBullet2"/>
      </w:pPr>
      <w:r w:rsidRPr="00C8358A">
        <w:t>routing virtual local area network (VLAN) switching</w:t>
      </w:r>
    </w:p>
    <w:p w:rsidR="00000000" w:rsidRPr="00C8358A" w:rsidP="00C8358A">
      <w:pPr>
        <w:pStyle w:val="ListBullet2"/>
      </w:pPr>
      <w:r w:rsidRPr="00C8358A">
        <w:t>inter-switching communications</w:t>
      </w:r>
    </w:p>
    <w:p w:rsidR="00000000" w:rsidRPr="00C8358A" w:rsidP="00C8358A">
      <w:pPr>
        <w:pStyle w:val="ListBullet"/>
      </w:pPr>
      <w:r w:rsidRPr="00C8358A">
        <w:t>outline configuration of WLAN securities</w:t>
      </w:r>
    </w:p>
    <w:p w:rsidR="00000000" w:rsidRPr="00C8358A" w:rsidP="00C8358A">
      <w:pPr>
        <w:pStyle w:val="ListBullet"/>
      </w:pPr>
      <w:r w:rsidRPr="00C8358A">
        <w:t>clarify current wireless regulations, standards and certifications</w:t>
      </w:r>
    </w:p>
    <w:p w:rsidR="00000000" w:rsidRPr="00C8358A" w:rsidP="00C8358A">
      <w:pPr>
        <w:pStyle w:val="ListBullet"/>
      </w:pPr>
      <w:r w:rsidRPr="00C8358A">
        <w:t>summarise internetwork operating system (IOS) and internet protocol (IP) networking models</w:t>
      </w:r>
    </w:p>
    <w:p w:rsidR="00000000" w:rsidRPr="00C8358A" w:rsidP="00C8358A">
      <w:pPr>
        <w:pStyle w:val="ListBullet"/>
      </w:pPr>
      <w:r w:rsidRPr="00C8358A">
        <w:t>explain radio frequency (RF) and WLAN technology and netw</w:t>
      </w:r>
      <w:r w:rsidRPr="00C8358A">
        <w:t>ork design</w:t>
      </w:r>
    </w:p>
    <w:p w:rsidR="00000000" w:rsidRPr="00C8358A" w:rsidP="00C8358A">
      <w:pPr>
        <w:pStyle w:val="ListBullet"/>
      </w:pPr>
      <w:r w:rsidRPr="00C8358A">
        <w:t>outline RF propagation and implementation issues</w:t>
      </w:r>
    </w:p>
    <w:p w:rsidR="00000000" w:rsidRPr="00C8358A" w:rsidP="00C8358A">
      <w:pPr>
        <w:pStyle w:val="ListBullet"/>
      </w:pPr>
      <w:r w:rsidRPr="00C8358A">
        <w:t>explain spread spectrum technologies</w:t>
      </w:r>
    </w:p>
    <w:p w:rsidR="00000000" w:rsidRPr="00C8358A" w:rsidP="00C8358A">
      <w:pPr>
        <w:pStyle w:val="ListBullet"/>
      </w:pPr>
      <w:r w:rsidRPr="00C8358A">
        <w:t>summarise wireless network topologies and elements</w:t>
      </w:r>
    </w:p>
    <w:p w:rsidR="00000000" w:rsidRPr="00C8358A" w:rsidP="00C8358A">
      <w:pPr>
        <w:pStyle w:val="ListBullet"/>
      </w:pPr>
      <w:r w:rsidRPr="00C8358A">
        <w:t>outline wireless networking protocols</w:t>
      </w:r>
    </w:p>
    <w:p w:rsidR="00000000" w:rsidRPr="00C8358A" w:rsidP="00C8358A">
      <w:pPr>
        <w:pStyle w:val="ListBullet"/>
      </w:pPr>
      <w:r w:rsidRPr="00C8358A">
        <w:t>describe WLAN devices, their specification and use</w:t>
      </w:r>
    </w:p>
    <w:p w:rsidR="00000000" w:rsidRPr="00C8358A" w:rsidP="00C8358A">
      <w:pPr>
        <w:pStyle w:val="ListBullet"/>
      </w:pPr>
      <w:r w:rsidRPr="00C8358A">
        <w:t>summarise WLAN radi</w:t>
      </w:r>
      <w:r w:rsidRPr="00C8358A">
        <w:t>o frequencies characteristics and their measuring techniques.</w:t>
      </w:r>
    </w:p>
    <w:p w:rsidR="00000000" w:rsidRPr="00C8358A" w:rsidP="00C8358A">
      <w:pPr>
        <w:pStyle w:val="AllowPageBreak"/>
      </w:pPr>
    </w:p>
    <w:p w:rsidR="00000000" w:rsidRPr="00C8358A" w:rsidP="00C8358A">
      <w:pPr>
        <w:pStyle w:val="Heading1"/>
      </w:pPr>
      <w:bookmarkStart w:id="11" w:name="O_679643"/>
      <w:bookmarkEnd w:id="11"/>
      <w:r w:rsidRPr="00C8358A">
        <w:t>Assessment Conditions</w:t>
      </w:r>
    </w:p>
    <w:p w:rsidR="00000000" w:rsidRPr="00C8358A" w:rsidP="00341F76">
      <w:pPr>
        <w:pStyle w:val="BodyText"/>
      </w:pPr>
      <w:r w:rsidRPr="00C8358A">
        <w:t>Gather evidence to demonstrate consistent performance in conditions that are safe and replicate the workplace. Noise levels, product</w:t>
      </w:r>
      <w:r w:rsidRPr="00C8358A">
        <w:t>ion flow, interruptions and time variances must be typical of those experienced in the networking industry, and include access to:</w:t>
      </w:r>
    </w:p>
    <w:p w:rsidR="00000000" w:rsidRPr="00C8358A" w:rsidP="00C8358A">
      <w:pPr>
        <w:pStyle w:val="ListBullet"/>
      </w:pPr>
      <w:r w:rsidRPr="00C8358A">
        <w:t>a site where network installation may be conducted</w:t>
      </w:r>
    </w:p>
    <w:p w:rsidR="00000000" w:rsidRPr="00C8358A" w:rsidP="00C8358A">
      <w:pPr>
        <w:pStyle w:val="ListBullet"/>
      </w:pPr>
      <w:r w:rsidRPr="00C8358A">
        <w:t>hardware and software</w:t>
      </w:r>
    </w:p>
    <w:p w:rsidR="00000000" w:rsidRPr="00C8358A" w:rsidP="00C8358A">
      <w:pPr>
        <w:pStyle w:val="ListBullet"/>
      </w:pPr>
      <w:r w:rsidRPr="00C8358A">
        <w:t>organisational guidelines</w:t>
      </w:r>
    </w:p>
    <w:p w:rsidR="00000000" w:rsidRPr="00C8358A" w:rsidP="00C8358A">
      <w:pPr>
        <w:pStyle w:val="ListBullet"/>
      </w:pPr>
      <w:r w:rsidRPr="00C8358A">
        <w:t>computers</w:t>
      </w:r>
    </w:p>
    <w:p w:rsidR="00000000" w:rsidRPr="00C8358A" w:rsidP="00C8358A">
      <w:pPr>
        <w:pStyle w:val="ListBullet"/>
      </w:pPr>
      <w:r w:rsidRPr="00C8358A">
        <w:t>stand-alone and</w:t>
      </w:r>
      <w:r w:rsidRPr="00C8358A">
        <w:t xml:space="preserve"> lightweight WLAN controllers and access point (AP)</w:t>
      </w:r>
    </w:p>
    <w:p w:rsidR="00000000" w:rsidRPr="00C8358A" w:rsidP="00C8358A">
      <w:pPr>
        <w:pStyle w:val="ListBullet"/>
      </w:pPr>
      <w:r w:rsidRPr="00C8358A">
        <w:t>hardware and software WLAN site survey tools.</w:t>
      </w:r>
    </w:p>
    <w:p w:rsidR="00000000" w:rsidRPr="00C8358A" w:rsidP="00C8358A">
      <w:pPr>
        <w:pStyle w:val="BodyText"/>
      </w:pPr>
    </w:p>
    <w:p w:rsidR="00000000" w:rsidRPr="00C8358A" w:rsidP="00341F76">
      <w:pPr>
        <w:pStyle w:val="BodyText"/>
      </w:pPr>
      <w:r w:rsidRPr="00C8358A">
        <w:t>Assessors must satisfy NVR/AQTF assessor requirements.</w:t>
      </w:r>
    </w:p>
    <w:p w:rsidR="00000000" w:rsidRPr="00C8358A" w:rsidP="00C8358A">
      <w:pPr>
        <w:pStyle w:val="Heading1"/>
      </w:pPr>
      <w:bookmarkStart w:id="12" w:name="O_679646"/>
      <w:bookmarkEnd w:id="12"/>
      <w:r w:rsidRPr="00C8358A">
        <w:t>Links</w:t>
      </w:r>
    </w:p>
    <w:p w:rsidR="00000000" w:rsidRPr="00C8358A" w:rsidP="00341F76">
      <w:pPr>
        <w:pStyle w:val="BodyText"/>
      </w:pPr>
      <w:r w:rsidRPr="00C835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79C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358A" w:rsidP="00C8358A"/>
    <w:sectPr w:rsidSect="00C835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8A" w:rsidRPr="00341F76" w:rsidP="00341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76" w:rsidP="00C83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1F76" w:rsidP="00C83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1F76" w:rsidP="00C835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8A" w:rsidP="00C83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F76">
      <w:t>Approved</w:t>
    </w:r>
    <w:r w:rsidR="00341F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F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F76">
      <w:rPr>
        <w:noProof/>
      </w:rPr>
      <w:t>5</w:t>
    </w:r>
    <w:r>
      <w:rPr>
        <w:noProof/>
      </w:rPr>
      <w:fldChar w:fldCharType="end"/>
    </w:r>
  </w:p>
  <w:p w:rsidR="00C8358A" w:rsidP="00C83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F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F76">
      <w:t>Future Skills Organisation</w:t>
    </w:r>
    <w:r w:rsidR="00341F76">
      <w:fldChar w:fldCharType="end"/>
    </w:r>
  </w:p>
  <w:p w:rsidR="00C8358A" w:rsidP="00C83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58A" w:rsidRPr="00341F76" w:rsidP="00341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76" w:rsidRPr="002D2AF8" w:rsidP="00C83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ICTNWK605 Design and configure secure integrated wireless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1F76" w:rsidP="00C835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8A" w:rsidRPr="002D2AF8" w:rsidP="00C83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F76">
      <w:t>ICTNWK605 Design and configure secure integrated wireless systems</w:t>
    </w:r>
    <w:r w:rsidR="00341F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F76">
      <w:rPr>
        <w:noProof/>
      </w:rPr>
      <w:t>2 March 2025</w:t>
    </w:r>
    <w:r>
      <w:fldChar w:fldCharType="end"/>
    </w:r>
  </w:p>
  <w:p w:rsidR="00C8358A" w:rsidP="00C83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D064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68A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6AA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58A"/>
  </w:style>
  <w:style w:type="character" w:customStyle="1" w:styleId="Heading1Char">
    <w:name w:val="Heading 1 Char"/>
    <w:basedOn w:val="DefaultParagraphFont"/>
    <w:link w:val="Heading1"/>
    <w:rsid w:val="00C83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5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5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58A"/>
    <w:rPr>
      <w:b/>
      <w:spacing w:val="0"/>
    </w:rPr>
  </w:style>
  <w:style w:type="paragraph" w:styleId="ListBullet2">
    <w:name w:val="List Bullet 2"/>
    <w:basedOn w:val="List2"/>
    <w:rsid w:val="00C835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358A"/>
    <w:rPr>
      <w:i/>
    </w:rPr>
  </w:style>
  <w:style w:type="paragraph" w:customStyle="1" w:styleId="SuperHeading">
    <w:name w:val="SuperHeading"/>
    <w:basedOn w:val="Normal"/>
    <w:rsid w:val="00C83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5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5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5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3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58A"/>
  </w:style>
  <w:style w:type="paragraph" w:styleId="TableofFigures">
    <w:name w:val="table of figures"/>
    <w:basedOn w:val="Normal"/>
    <w:next w:val="Normal"/>
    <w:semiHidden/>
    <w:rsid w:val="00C83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5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358A"/>
    <w:rPr>
      <w:rFonts w:ascii="Wingdings" w:hAnsi="Wingdings"/>
    </w:rPr>
  </w:style>
  <w:style w:type="paragraph" w:customStyle="1" w:styleId="TableHeading">
    <w:name w:val="Table Heading"/>
    <w:basedOn w:val="HeadingBase"/>
    <w:rsid w:val="00C83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58A"/>
    <w:rPr>
      <w:color w:val="0033CC"/>
      <w:u w:val="none"/>
    </w:rPr>
  </w:style>
  <w:style w:type="paragraph" w:customStyle="1" w:styleId="BodyTextRight">
    <w:name w:val="Body Text Right"/>
    <w:basedOn w:val="BodyText"/>
    <w:rsid w:val="00C83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5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58A"/>
    <w:rPr>
      <w:sz w:val="32"/>
    </w:rPr>
  </w:style>
  <w:style w:type="paragraph" w:customStyle="1" w:styleId="HeadingProcedure">
    <w:name w:val="Heading Procedure"/>
    <w:basedOn w:val="HeadingBase"/>
    <w:next w:val="Normal"/>
    <w:rsid w:val="00C83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58A"/>
    <w:pPr>
      <w:spacing w:before="60" w:after="60"/>
    </w:pPr>
  </w:style>
  <w:style w:type="paragraph" w:styleId="ListContinue">
    <w:name w:val="List Continue"/>
    <w:basedOn w:val="List"/>
    <w:rsid w:val="00C8358A"/>
    <w:pPr>
      <w:ind w:firstLine="0"/>
    </w:pPr>
  </w:style>
  <w:style w:type="paragraph" w:customStyle="1" w:styleId="ListNote">
    <w:name w:val="List Note"/>
    <w:basedOn w:val="List"/>
    <w:rsid w:val="00C83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58A"/>
    <w:rPr>
      <w:rFonts w:ascii="Courier New" w:hAnsi="Courier New"/>
    </w:rPr>
  </w:style>
  <w:style w:type="paragraph" w:customStyle="1" w:styleId="NoteBullet">
    <w:name w:val="Note Bullet"/>
    <w:basedOn w:val="Note"/>
    <w:rsid w:val="00C83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5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3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58A"/>
    <w:rPr>
      <w:b/>
      <w:smallCaps/>
    </w:rPr>
  </w:style>
  <w:style w:type="paragraph" w:customStyle="1" w:styleId="TableListNumber">
    <w:name w:val="Table List Number"/>
    <w:basedOn w:val="ListNumber"/>
    <w:rsid w:val="00C83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58A"/>
    <w:pPr>
      <w:numPr>
        <w:numId w:val="9"/>
      </w:numPr>
    </w:pPr>
  </w:style>
  <w:style w:type="paragraph" w:customStyle="1" w:styleId="ListAlpha2">
    <w:name w:val="List Alpha 2"/>
    <w:basedOn w:val="List2"/>
    <w:rsid w:val="00C8358A"/>
    <w:pPr>
      <w:numPr>
        <w:numId w:val="8"/>
      </w:numPr>
    </w:pPr>
  </w:style>
  <w:style w:type="paragraph" w:styleId="List2">
    <w:name w:val="List 2"/>
    <w:basedOn w:val="BodyText"/>
    <w:rsid w:val="00C83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5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5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358A"/>
    <w:pPr>
      <w:numPr>
        <w:numId w:val="4"/>
      </w:numPr>
    </w:pPr>
  </w:style>
  <w:style w:type="paragraph" w:styleId="ListContinue2">
    <w:name w:val="List Continue 2"/>
    <w:basedOn w:val="List2"/>
    <w:rsid w:val="00C8358A"/>
    <w:pPr>
      <w:ind w:firstLine="0"/>
    </w:pPr>
  </w:style>
  <w:style w:type="paragraph" w:styleId="ListContinue3">
    <w:name w:val="List Continue 3"/>
    <w:basedOn w:val="List3"/>
    <w:rsid w:val="00C8358A"/>
    <w:pPr>
      <w:ind w:left="1021" w:firstLine="0"/>
    </w:pPr>
  </w:style>
  <w:style w:type="paragraph" w:styleId="ListContinue4">
    <w:name w:val="List Continue 4"/>
    <w:basedOn w:val="List4"/>
    <w:rsid w:val="00C8358A"/>
    <w:pPr>
      <w:ind w:firstLine="0"/>
    </w:pPr>
  </w:style>
  <w:style w:type="paragraph" w:styleId="ListContinue5">
    <w:name w:val="List Continue 5"/>
    <w:basedOn w:val="List5"/>
    <w:rsid w:val="00C8358A"/>
    <w:pPr>
      <w:ind w:firstLine="0"/>
    </w:pPr>
  </w:style>
  <w:style w:type="paragraph" w:styleId="ListNumber3">
    <w:name w:val="List Number 3"/>
    <w:basedOn w:val="List3"/>
    <w:rsid w:val="00C8358A"/>
    <w:pPr>
      <w:numPr>
        <w:numId w:val="5"/>
      </w:numPr>
    </w:pPr>
  </w:style>
  <w:style w:type="paragraph" w:styleId="ListNumber4">
    <w:name w:val="List Number 4"/>
    <w:basedOn w:val="List4"/>
    <w:rsid w:val="00C8358A"/>
    <w:pPr>
      <w:numPr>
        <w:numId w:val="6"/>
      </w:numPr>
    </w:pPr>
  </w:style>
  <w:style w:type="paragraph" w:styleId="ListNumber5">
    <w:name w:val="List Number 5"/>
    <w:basedOn w:val="List5"/>
    <w:rsid w:val="00C8358A"/>
    <w:pPr>
      <w:numPr>
        <w:numId w:val="7"/>
      </w:numPr>
    </w:pPr>
  </w:style>
  <w:style w:type="paragraph" w:styleId="BlockText">
    <w:name w:val="Block Text"/>
    <w:basedOn w:val="Normal"/>
    <w:rsid w:val="00C83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58A"/>
    <w:rPr>
      <w:sz w:val="16"/>
      <w:vertAlign w:val="superscript"/>
    </w:rPr>
  </w:style>
  <w:style w:type="character" w:customStyle="1" w:styleId="Symbols">
    <w:name w:val="Symbols"/>
    <w:basedOn w:val="DefaultParagraphFont"/>
    <w:rsid w:val="00C8358A"/>
    <w:rPr>
      <w:rFonts w:ascii="Symbol" w:hAnsi="Symbol"/>
    </w:rPr>
  </w:style>
  <w:style w:type="character" w:customStyle="1" w:styleId="MenuOptions">
    <w:name w:val="Menu Options"/>
    <w:basedOn w:val="DefaultParagraphFont"/>
    <w:rsid w:val="00C83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58A"/>
    <w:rPr>
      <w:b/>
    </w:rPr>
  </w:style>
  <w:style w:type="character" w:customStyle="1" w:styleId="Underlined">
    <w:name w:val="Underlined"/>
    <w:basedOn w:val="DefaultParagraphFont"/>
    <w:rsid w:val="00C8358A"/>
    <w:rPr>
      <w:u w:val="single"/>
    </w:rPr>
  </w:style>
  <w:style w:type="paragraph" w:customStyle="1" w:styleId="TableBodyTextRight">
    <w:name w:val="Table Body Text Right"/>
    <w:basedOn w:val="TableBodyText"/>
    <w:rsid w:val="00C83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58A"/>
    <w:rPr>
      <w:sz w:val="18"/>
    </w:rPr>
  </w:style>
  <w:style w:type="paragraph" w:customStyle="1" w:styleId="BodySmallRight">
    <w:name w:val="Body Small Right"/>
    <w:basedOn w:val="BodyTextRight"/>
    <w:rsid w:val="00C8358A"/>
    <w:rPr>
      <w:sz w:val="18"/>
      <w:szCs w:val="18"/>
    </w:rPr>
  </w:style>
  <w:style w:type="paragraph" w:customStyle="1" w:styleId="MarginEdition">
    <w:name w:val="Margin Edition"/>
    <w:basedOn w:val="MarginNote"/>
    <w:rsid w:val="00C83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58A"/>
    <w:rPr>
      <w:sz w:val="2"/>
      <w:szCs w:val="2"/>
    </w:rPr>
  </w:style>
  <w:style w:type="character" w:customStyle="1" w:styleId="Small">
    <w:name w:val="Small"/>
    <w:basedOn w:val="DefaultParagraphFont"/>
    <w:rsid w:val="00C8358A"/>
    <w:rPr>
      <w:sz w:val="16"/>
    </w:rPr>
  </w:style>
  <w:style w:type="paragraph" w:customStyle="1" w:styleId="WideTable">
    <w:name w:val="Wide Table"/>
    <w:basedOn w:val="Normal"/>
    <w:rsid w:val="00C83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58A"/>
  </w:style>
  <w:style w:type="paragraph" w:styleId="Quote">
    <w:name w:val="Quote"/>
    <w:basedOn w:val="Heading1"/>
    <w:link w:val="QuoteChar"/>
    <w:qFormat/>
    <w:rsid w:val="00C83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58A"/>
    <w:pPr>
      <w:pageBreakBefore/>
    </w:pPr>
  </w:style>
  <w:style w:type="paragraph" w:customStyle="1" w:styleId="Border">
    <w:name w:val="Border"/>
    <w:basedOn w:val="Normal"/>
    <w:qFormat/>
    <w:rsid w:val="00C83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58A"/>
    <w:rPr>
      <w:u w:val="single"/>
    </w:rPr>
  </w:style>
  <w:style w:type="character" w:customStyle="1" w:styleId="BoldandItalics">
    <w:name w:val="Bold and Italics"/>
    <w:qFormat/>
    <w:rsid w:val="00C8358A"/>
    <w:rPr>
      <w:b/>
      <w:i/>
      <w:u w:val="none"/>
    </w:rPr>
  </w:style>
  <w:style w:type="paragraph" w:styleId="BalloonText">
    <w:name w:val="Balloon Text"/>
    <w:basedOn w:val="Normal"/>
    <w:link w:val="BalloonTextChar"/>
    <w:rsid w:val="00C83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58A"/>
    <w:pPr>
      <w:spacing w:before="0" w:after="0"/>
    </w:pPr>
  </w:style>
  <w:style w:type="paragraph" w:customStyle="1" w:styleId="BodyTextBold">
    <w:name w:val="Body Text Bold"/>
    <w:basedOn w:val="BodyText"/>
    <w:qFormat/>
    <w:rsid w:val="00C8358A"/>
    <w:rPr>
      <w:b/>
    </w:rPr>
  </w:style>
  <w:style w:type="character" w:styleId="Hyperlink">
    <w:name w:val="Hyperlink"/>
    <w:basedOn w:val="DefaultParagraphFont"/>
    <w:uiPriority w:val="99"/>
    <w:unhideWhenUsed/>
    <w:rsid w:val="00341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1147</Words>
  <Characters>7566</Characters>
  <Application>Microsoft Office Word</Application>
  <DocSecurity>0</DocSecurity>
  <Lines>252</Lines>
  <Paragraphs>150</Paragraphs>
  <ScaleCrop>false</ScaleCrop>
  <Company>Author-it Software Corporation Ltd.</Company>
  <LinksUpToDate>false</LinksUpToDate>
  <CharactersWithSpaces>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ICTNWK605 Design and configure secure integrated wireless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2025-03-01T23:45:00Z</dcterms:modified>
</cp:coreProperties>
</file>