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B10" w:rsidP="00786B10">
      <w:pPr>
        <w:pStyle w:val="Title"/>
      </w:pPr>
      <w:r>
        <w:fldChar w:fldCharType="begin"/>
      </w:r>
      <w:r>
        <w:instrText xml:space="preserve"> TITLE   \* MERGEFORMAT </w:instrText>
      </w:r>
      <w:r>
        <w:fldChar w:fldCharType="separate"/>
      </w:r>
      <w:r>
        <w:t>ICTNWK604 Plan and configure advanced internetwork switching solutions</w:t>
      </w:r>
      <w:r>
        <w:fldChar w:fldCharType="end"/>
      </w:r>
    </w:p>
    <w:p w:rsidR="00786B10" w:rsidP="00786B10">
      <w:pPr>
        <w:pStyle w:val="Version"/>
        <w:sectPr w:rsidSect="008B0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CBA" w:rsidP="008B0CBA">
      <w:pPr>
        <w:pStyle w:val="SuperHeading"/>
      </w:pPr>
      <w:r w:rsidRPr="008B0CBA">
        <w:t>ICTNWK604 Plan and configure advanced internetwork switching solutions</w:t>
      </w:r>
    </w:p>
    <w:p w:rsidR="00000000" w:rsidRPr="008B0CBA" w:rsidP="008B0CBA">
      <w:pPr>
        <w:pStyle w:val="Heading1"/>
      </w:pPr>
      <w:bookmarkStart w:id="1" w:name="O_679649"/>
      <w:bookmarkEnd w:id="1"/>
      <w:r w:rsidRPr="008B0CBA">
        <w:t>Modification History</w:t>
      </w:r>
    </w:p>
    <w:tbl>
      <w:tblPr>
        <w:tblW w:w="0" w:type="auto"/>
        <w:tblLayout w:type="fixed"/>
        <w:tblCellMar>
          <w:left w:w="62" w:type="dxa"/>
          <w:right w:w="62" w:type="dxa"/>
        </w:tblCellMar>
        <w:tblLook w:val="0000"/>
      </w:tblPr>
      <w:tblGrid>
        <w:gridCol w:w="2718"/>
        <w:gridCol w:w="6282"/>
      </w:tblGrid>
      <w:tr w:rsidTr="008B0CB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rPr>
                <w:rStyle w:val="SpecialBold"/>
              </w:rPr>
              <w:t>Comments</w:t>
            </w:r>
          </w:p>
        </w:tc>
      </w:tr>
      <w:tr w:rsidTr="008B0CB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t>This version first released with ICT Information and Communications Technology Training Package Version 1.0.</w:t>
            </w:r>
          </w:p>
        </w:tc>
      </w:tr>
    </w:tbl>
    <w:p w:rsidR="00000000" w:rsidRPr="008B0CBA" w:rsidP="008B0CBA">
      <w:pPr>
        <w:pStyle w:val="BodyText"/>
      </w:pPr>
    </w:p>
    <w:p w:rsidR="00000000" w:rsidRPr="008B0CBA" w:rsidP="008B0CBA">
      <w:pPr>
        <w:pStyle w:val="AllowPageBreak"/>
      </w:pPr>
    </w:p>
    <w:p w:rsidR="00000000" w:rsidRPr="008B0CBA" w:rsidP="008B0CBA">
      <w:pPr>
        <w:pStyle w:val="Heading1"/>
      </w:pPr>
      <w:bookmarkStart w:id="2" w:name="O_679650"/>
      <w:bookmarkEnd w:id="2"/>
      <w:r w:rsidRPr="008B0CBA">
        <w:t>Application</w:t>
      </w:r>
    </w:p>
    <w:p w:rsidR="00000000" w:rsidRPr="008B0CBA" w:rsidP="00786B10">
      <w:pPr>
        <w:pStyle w:val="BodyText"/>
      </w:pPr>
      <w:r w:rsidRPr="008B0CBA">
        <w:t>This unit describes the skills and knowledge required to plan, configure and support advanced enterprise switching. The unit also covers secure integration of virtual local area networks (VLANs), wireless local area networks (WL</w:t>
      </w:r>
      <w:r w:rsidRPr="008B0CBA">
        <w:t>ANs), voice and video into campus networks.</w:t>
      </w:r>
    </w:p>
    <w:p w:rsidR="00000000" w:rsidRPr="008B0CBA" w:rsidP="00786B10">
      <w:pPr>
        <w:pStyle w:val="BodyText"/>
      </w:pPr>
      <w:r w:rsidRPr="008B0CBA">
        <w:t>It applies to individuals with advanced information and communications technology (ICT) skills who are working in a variety of roles, including network specialists, network engineers, network infrastructure engi</w:t>
      </w:r>
      <w:r w:rsidRPr="008B0CBA">
        <w:t>neers, senior network administrators, network and systems managers, ICT security specialists, security engineers, communications engineers and communications managers.</w:t>
      </w:r>
    </w:p>
    <w:p w:rsidR="00000000" w:rsidRPr="008B0CBA" w:rsidP="00786B10">
      <w:pPr>
        <w:pStyle w:val="BodyText"/>
      </w:pPr>
      <w:r w:rsidRPr="008B0CBA">
        <w:t xml:space="preserve">No licensing, legislative or certification requirements apply to this unit at the time </w:t>
      </w:r>
      <w:r w:rsidRPr="008B0CBA">
        <w:t>of publication.</w:t>
      </w:r>
    </w:p>
    <w:p w:rsidR="00000000" w:rsidRPr="008B0CBA" w:rsidP="008B0CBA">
      <w:pPr>
        <w:pStyle w:val="Heading1"/>
      </w:pPr>
      <w:bookmarkStart w:id="3" w:name="O_679653"/>
      <w:bookmarkEnd w:id="3"/>
      <w:r w:rsidRPr="008B0CBA">
        <w:t>Unit Sector</w:t>
      </w:r>
    </w:p>
    <w:p w:rsidR="00000000" w:rsidRPr="008B0CBA" w:rsidP="00786B10">
      <w:pPr>
        <w:pStyle w:val="BodyText"/>
      </w:pPr>
      <w:r w:rsidRPr="008B0CBA">
        <w:t>Networking</w:t>
      </w:r>
    </w:p>
    <w:p w:rsidR="00000000" w:rsidRPr="008B0CBA" w:rsidP="008B0CBA">
      <w:pPr>
        <w:pStyle w:val="Heading1"/>
      </w:pPr>
      <w:bookmarkStart w:id="4" w:name="O_679654"/>
      <w:bookmarkEnd w:id="4"/>
      <w:r w:rsidRPr="008B0CBA">
        <w:t>Elements and Performance Criteria</w:t>
      </w:r>
    </w:p>
    <w:tbl>
      <w:tblPr>
        <w:tblW w:w="0" w:type="auto"/>
        <w:tblLayout w:type="fixed"/>
        <w:tblCellMar>
          <w:left w:w="62" w:type="dxa"/>
          <w:right w:w="62" w:type="dxa"/>
        </w:tblCellMar>
        <w:tblLook w:val="0000"/>
      </w:tblPr>
      <w:tblGrid>
        <w:gridCol w:w="2790"/>
        <w:gridCol w:w="6210"/>
      </w:tblGrid>
      <w:tr w:rsidTr="008B0CBA">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B0CBA" w:rsidP="008B0CBA">
            <w:pPr>
              <w:pStyle w:val="BodyText"/>
            </w:pPr>
            <w:r w:rsidRPr="008B0CBA">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B0CBA">
            <w:pPr>
              <w:pStyle w:val="BodyText"/>
              <w:rPr>
                <w:lang w:val="en-NZ"/>
              </w:rPr>
            </w:pPr>
            <w:r w:rsidRPr="008B0CBA">
              <w:rPr>
                <w:rStyle w:val="SpecialBold"/>
              </w:rPr>
              <w:t>PERFORMANCE CRITERIA</w:t>
            </w:r>
          </w:p>
        </w:tc>
      </w:tr>
      <w:tr w:rsidTr="008B0CBA">
        <w:tblPrEx>
          <w:tblW w:w="0" w:type="auto"/>
          <w:tblLayout w:type="fixed"/>
          <w:tblCellMar>
            <w:left w:w="62" w:type="dxa"/>
            <w:right w:w="62" w:type="dxa"/>
          </w:tblCellMar>
          <w:tblLook w:val="0000"/>
        </w:tblPrEx>
        <w:tc>
          <w:tcPr>
            <w:tcW w:w="27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rPr>
                <w:rStyle w:val="Emphasis"/>
              </w:rPr>
              <w:t>Elements describe the essential outcomes.</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rPr>
                <w:rStyle w:val="Emphasis"/>
              </w:rPr>
              <w:t>Performance criteria</w:t>
            </w:r>
            <w:r w:rsidRPr="008B0CBA">
              <w:rPr>
                <w:rStyle w:val="Emphasis"/>
              </w:rPr>
              <w:t xml:space="preserve"> describe the performance needed to demonstrate achievement of the element.</w:t>
            </w:r>
          </w:p>
        </w:tc>
      </w:tr>
      <w:tr w:rsidTr="008B0CB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1. Plan, configure and test a VLAN-based solution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t>1.1 Determine network resources required for implementing a VLAN-based solution for a given network design and requirements</w:t>
            </w:r>
          </w:p>
          <w:p w:rsidR="00000000" w:rsidRPr="008B0CBA" w:rsidP="008B0CBA">
            <w:pPr>
              <w:pStyle w:val="BodyText"/>
            </w:pPr>
            <w:r w:rsidRPr="008B0CBA">
              <w:t>1.2 P</w:t>
            </w:r>
            <w:r w:rsidRPr="008B0CBA">
              <w:t xml:space="preserve">roduce an implementation plan and a verification plan for </w:t>
            </w:r>
            <w:r w:rsidRPr="008B0CBA">
              <w:t>the VLAN-based network solution</w:t>
            </w:r>
          </w:p>
          <w:p w:rsidR="00000000" w:rsidRPr="008B0CBA" w:rsidP="008B0CBA">
            <w:pPr>
              <w:pStyle w:val="BodyText"/>
            </w:pPr>
            <w:r w:rsidRPr="008B0CBA">
              <w:t>1.3 Configure and verify switch-to-switch connectivity, loop prevention and access ports for the VLAN-based solution using network tools</w:t>
            </w:r>
          </w:p>
          <w:p w:rsidR="00000000" w:rsidP="008B0CBA">
            <w:pPr>
              <w:pStyle w:val="BodyText"/>
              <w:rPr>
                <w:lang w:val="en-NZ"/>
              </w:rPr>
            </w:pPr>
            <w:r w:rsidRPr="008B0CBA">
              <w:t>1.4 Document results of the V</w:t>
            </w:r>
            <w:r w:rsidRPr="008B0CBA">
              <w:t>LAN implementation and verification plans</w:t>
            </w:r>
          </w:p>
        </w:tc>
      </w:tr>
      <w:tr w:rsidTr="008B0CB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2. Plan, configure and test a secure layer 2 network solution and a switch-based layer 3 services solution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t>2.1 Determine network resources required for implementing a secure layer 2 network solution and a switch-based layer 3 solution against vulnerabilities with organisational security policies</w:t>
            </w:r>
          </w:p>
          <w:p w:rsidR="00000000" w:rsidRPr="008B0CBA" w:rsidP="008B0CBA">
            <w:pPr>
              <w:pStyle w:val="BodyText"/>
            </w:pPr>
            <w:r w:rsidRPr="008B0CBA">
              <w:t>2.2 Produce an implementation plan and a verification plan for eac</w:t>
            </w:r>
            <w:r w:rsidRPr="008B0CBA">
              <w:t>h of the layer 2 and layer 3 network solution</w:t>
            </w:r>
          </w:p>
          <w:p w:rsidR="00000000" w:rsidRPr="008B0CBA" w:rsidP="008B0CBA">
            <w:pPr>
              <w:pStyle w:val="BodyText"/>
            </w:pPr>
            <w:r w:rsidRPr="008B0CBA">
              <w:t>2.3 Configure and verify a private VLAN and features for port security and general switch security for the layer 2 network solution, using network tools</w:t>
            </w:r>
          </w:p>
          <w:p w:rsidR="00000000" w:rsidRPr="008B0CBA" w:rsidP="008B0CBA">
            <w:pPr>
              <w:pStyle w:val="BodyText"/>
            </w:pPr>
            <w:r w:rsidRPr="008B0CBA">
              <w:t>2.4 Configure and verify routing interfaces and layer 3 s</w:t>
            </w:r>
            <w:r w:rsidRPr="008B0CBA">
              <w:t>ecurity for the switch-based layer 3 network solution, using network tools</w:t>
            </w:r>
          </w:p>
          <w:p w:rsidR="00000000" w:rsidP="008B0CBA">
            <w:pPr>
              <w:pStyle w:val="BodyText"/>
              <w:rPr>
                <w:lang w:val="en-NZ"/>
              </w:rPr>
            </w:pPr>
            <w:r w:rsidRPr="008B0CBA">
              <w:t>2.5 Document results of security implementation and verification plans for each of the layer 2 and the layer 3 network solution</w:t>
            </w:r>
          </w:p>
        </w:tc>
      </w:tr>
      <w:tr w:rsidTr="008B0CB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3. Prepare infrastructure to support advanced servic</w:t>
            </w:r>
            <w:r w:rsidRPr="008B0CBA">
              <w:t>es</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t>3.1 Implement a wireless extension of a layer 2 solution</w:t>
            </w:r>
          </w:p>
          <w:p w:rsidR="00000000" w:rsidP="008B0CBA">
            <w:pPr>
              <w:pStyle w:val="BodyText"/>
              <w:rPr>
                <w:lang w:val="en-NZ"/>
              </w:rPr>
            </w:pPr>
            <w:r w:rsidRPr="008B0CBA">
              <w:t>3.2 Implement a support solution for a voice over internet protocol (VoIP) and a video application</w:t>
            </w:r>
          </w:p>
        </w:tc>
      </w:tr>
      <w:tr w:rsidTr="008B0CB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4. Plan, configure and test high-availability networks using multilayer switches solution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t>4.1 De</w:t>
            </w:r>
            <w:r w:rsidRPr="008B0CBA">
              <w:t>termine network resources needed for implementing high-availability solution for a given network design and requirements</w:t>
            </w:r>
          </w:p>
          <w:p w:rsidR="00000000" w:rsidRPr="008B0CBA" w:rsidP="008B0CBA">
            <w:pPr>
              <w:pStyle w:val="BodyText"/>
            </w:pPr>
            <w:r w:rsidRPr="008B0CBA">
              <w:t>4.2 Produce an implementation plan and a verification plan for the high-availability network, using multilayer switches</w:t>
            </w:r>
          </w:p>
          <w:p w:rsidR="00000000" w:rsidRPr="008B0CBA" w:rsidP="008B0CBA">
            <w:pPr>
              <w:pStyle w:val="BodyText"/>
            </w:pPr>
            <w:r w:rsidRPr="008B0CBA">
              <w:t xml:space="preserve">4.3 Configure, </w:t>
            </w:r>
            <w:r w:rsidRPr="008B0CBA">
              <w:t>verify and manage first hop redundancy protocols (FHRP)</w:t>
            </w:r>
          </w:p>
          <w:p w:rsidR="00000000" w:rsidRPr="008B0CBA" w:rsidP="008B0CBA">
            <w:pPr>
              <w:pStyle w:val="BodyText"/>
            </w:pPr>
            <w:r w:rsidRPr="008B0CBA">
              <w:t>4.4 Implement switch supervisor redundancy and use network tools to verify the high-availability solution</w:t>
            </w:r>
          </w:p>
          <w:p w:rsidR="00000000" w:rsidRPr="008B0CBA" w:rsidP="008B0CBA">
            <w:pPr>
              <w:pStyle w:val="BodyText"/>
            </w:pPr>
            <w:r w:rsidRPr="008B0CBA">
              <w:t>4.5 Document results of high-availability implementation and verification plans</w:t>
            </w:r>
          </w:p>
        </w:tc>
      </w:tr>
    </w:tbl>
    <w:p w:rsidR="00000000" w:rsidRPr="008B0CBA" w:rsidP="008B0CBA">
      <w:pPr>
        <w:pStyle w:val="BodyText"/>
      </w:pPr>
    </w:p>
    <w:p w:rsidR="00000000" w:rsidRPr="008B0CBA" w:rsidP="008B0CBA">
      <w:pPr>
        <w:pStyle w:val="AllowPageBreak"/>
      </w:pPr>
    </w:p>
    <w:p w:rsidR="00000000" w:rsidRPr="008B0CBA" w:rsidP="008B0CBA">
      <w:pPr>
        <w:pStyle w:val="Heading1"/>
      </w:pPr>
      <w:bookmarkStart w:id="5" w:name="O_679655"/>
      <w:bookmarkEnd w:id="5"/>
      <w:r w:rsidRPr="008B0CBA">
        <w:t>Foundation Skills</w:t>
      </w:r>
    </w:p>
    <w:p w:rsidR="00000000" w:rsidRPr="00786B10" w:rsidP="00786B10">
      <w:pPr>
        <w:pStyle w:val="BodyText"/>
        <w:rPr>
          <w:i/>
        </w:rPr>
      </w:pPr>
      <w:r w:rsidRPr="00786B10">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786B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CBA" w:rsidP="008B0CBA">
            <w:pPr>
              <w:pStyle w:val="BodyText"/>
            </w:pPr>
            <w:r w:rsidRPr="008B0CB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CBA" w:rsidP="008B0CBA">
            <w:pPr>
              <w:pStyle w:val="BodyText"/>
            </w:pPr>
            <w:r w:rsidRPr="008B0CBA">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rPr>
                <w:rStyle w:val="SpecialBold"/>
              </w:rPr>
              <w:t>Description</w:t>
            </w:r>
          </w:p>
        </w:tc>
      </w:tr>
      <w:tr w:rsidTr="00786B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2.1, 4.1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ListBullet"/>
              <w:rPr>
                <w:lang w:val="en-NZ"/>
              </w:rPr>
            </w:pPr>
            <w:r w:rsidRPr="008B0CBA">
              <w:t>Recognises and interprets complex technical design information to determine and confirm job requirements</w:t>
            </w:r>
          </w:p>
        </w:tc>
      </w:tr>
      <w:tr w:rsidTr="00786B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1.2, 1.4, 2.2, 2.5, 4.1, 4.2, 4.5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ListBullet"/>
              <w:rPr>
                <w:lang w:val="en-NZ"/>
              </w:rPr>
            </w:pPr>
            <w:r w:rsidRPr="008B0CBA">
              <w:t>Develops a broad range of material, including operational, technical, procedural and project management doc</w:t>
            </w:r>
            <w:r w:rsidRPr="008B0CBA">
              <w:t>umentation for a specific audience, using clear and detailed language to convey explicit information, requirements and recommendations</w:t>
            </w:r>
          </w:p>
        </w:tc>
      </w:tr>
      <w:tr w:rsidTr="00786B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ListBullet"/>
              <w:rPr>
                <w:lang w:val="en-NZ"/>
              </w:rPr>
            </w:pPr>
            <w:r w:rsidRPr="008B0CBA">
              <w:t>Recognises and responds to both explicit and implicit protocols within familiar work con</w:t>
            </w:r>
            <w:r w:rsidRPr="008B0CBA">
              <w:t>texts and appreciates the importance of identifying and responding to protocols in new situations</w:t>
            </w:r>
          </w:p>
        </w:tc>
      </w:tr>
      <w:tr w:rsidTr="00786B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1.1, 2.1, 4.1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CBA" w:rsidP="008B0CBA">
            <w:pPr>
              <w:pStyle w:val="ListBullet"/>
            </w:pPr>
            <w:r w:rsidRPr="008B0CBA">
              <w:t>Collaborates with others, sharing information</w:t>
            </w:r>
          </w:p>
          <w:p w:rsidR="00000000" w:rsidP="008B0CBA">
            <w:pPr>
              <w:pStyle w:val="ListBullet"/>
              <w:rPr>
                <w:lang w:val="en-NZ"/>
              </w:rPr>
            </w:pPr>
            <w:r w:rsidRPr="008B0CBA">
              <w:t>Elicits feedback and provides feedback to others in order to improve</w:t>
            </w:r>
          </w:p>
        </w:tc>
      </w:tr>
      <w:tr w:rsidTr="00786B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CBA">
            <w:pPr>
              <w:pStyle w:val="BodyText"/>
              <w:rPr>
                <w:lang w:val="en-NZ"/>
              </w:rPr>
            </w:pPr>
            <w:r w:rsidRPr="008B0CBA">
              <w:t>1.1, 1.3, 2.1, 2.3, 2.4, 3.1, 3.2, 4.1, 4.3, 4.4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CBA" w:rsidP="008B0CBA">
            <w:pPr>
              <w:pStyle w:val="ListBullet"/>
            </w:pPr>
            <w:r w:rsidRPr="008B0CBA">
              <w:t>Demonstrates a sophisticated understanding of principles, concepts, language and practices associated with the digital world and uses these to troubleshoot and understand the uses and pote</w:t>
            </w:r>
            <w:r w:rsidRPr="008B0CBA">
              <w:t>ntial of new technology</w:t>
            </w:r>
          </w:p>
          <w:p w:rsidR="00000000" w:rsidRPr="008B0CBA" w:rsidP="008B0CBA">
            <w:pPr>
              <w:pStyle w:val="ListBullet"/>
            </w:pPr>
            <w:r w:rsidRPr="008B0CBA">
              <w:t>Uses a broad range of strategies to store, access and organise virtual information, recognising that design choices will influence what information is retrieved and how it may be interpreted and used</w:t>
            </w:r>
          </w:p>
          <w:p w:rsidR="00000000" w:rsidRPr="008B0CBA" w:rsidP="008B0CBA">
            <w:pPr>
              <w:pStyle w:val="ListBullet"/>
            </w:pPr>
            <w:r w:rsidRPr="008B0CBA">
              <w:t>Is acutely aware of the importan</w:t>
            </w:r>
            <w:r w:rsidRPr="008B0CBA">
              <w:t>ce of understanding, monitoring and controlling access to digitally stored and transmitted information</w:t>
            </w:r>
          </w:p>
          <w:p w:rsidR="00000000" w:rsidRPr="008B0CBA" w:rsidP="008B0CBA">
            <w:pPr>
              <w:pStyle w:val="ListBullet"/>
            </w:pPr>
            <w:r w:rsidRPr="008B0CBA">
              <w:t>May operate from a broad conceptual plan to identify functional, performance and management features associated with the operation of complex switched ne</w:t>
            </w:r>
            <w:r w:rsidRPr="008B0CBA">
              <w:t>tworks</w:t>
            </w:r>
          </w:p>
          <w:p w:rsidR="00000000" w:rsidRPr="008B0CBA" w:rsidP="008B0CBA">
            <w:pPr>
              <w:pStyle w:val="ListBullet"/>
            </w:pPr>
            <w:r w:rsidRPr="008B0CBA">
              <w:t>Uses nuanced understanding of context to solve problems in complex and dynamic environments with demanding service levels</w:t>
            </w:r>
          </w:p>
        </w:tc>
      </w:tr>
    </w:tbl>
    <w:p w:rsidR="00000000" w:rsidRPr="008B0CBA" w:rsidP="008B0CBA">
      <w:pPr>
        <w:pStyle w:val="BodyText"/>
      </w:pPr>
    </w:p>
    <w:p w:rsidR="00000000" w:rsidRPr="008B0CBA" w:rsidP="008B0CBA">
      <w:pPr>
        <w:pStyle w:val="AllowPageBreak"/>
      </w:pPr>
    </w:p>
    <w:p w:rsidR="00000000" w:rsidRPr="008B0CBA" w:rsidP="008B0CBA">
      <w:pPr>
        <w:pStyle w:val="Heading1"/>
      </w:pPr>
      <w:bookmarkStart w:id="6" w:name="O_679657"/>
      <w:bookmarkEnd w:id="6"/>
      <w:r w:rsidRPr="008B0CBA">
        <w:t>Unit Mapping Information</w:t>
      </w:r>
    </w:p>
    <w:tbl>
      <w:tblPr>
        <w:tblW w:w="0" w:type="auto"/>
        <w:tblCellMar>
          <w:left w:w="62" w:type="dxa"/>
          <w:right w:w="62" w:type="dxa"/>
        </w:tblCellMar>
        <w:tblLook w:val="0000"/>
      </w:tblPr>
      <w:tblGrid>
        <w:gridCol w:w="2109"/>
        <w:gridCol w:w="2278"/>
        <w:gridCol w:w="3206"/>
        <w:gridCol w:w="1603"/>
      </w:tblGrid>
      <w:tr w:rsidTr="00786B10">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rPr>
                <w:rStyle w:val="SpecialBold"/>
              </w:rPr>
              <w:t>Code and title</w:t>
            </w:r>
          </w:p>
          <w:p w:rsidR="00000000" w:rsidRPr="008B0CBA" w:rsidP="008B0CBA">
            <w:pPr>
              <w:pStyle w:val="BodyText"/>
            </w:pPr>
            <w:r w:rsidRPr="008B0CBA">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rPr>
                <w:rStyle w:val="SpecialBold"/>
              </w:rPr>
              <w:t>Code and title</w:t>
            </w:r>
          </w:p>
          <w:p w:rsidR="00000000" w:rsidRPr="008B0CBA" w:rsidP="008B0CBA">
            <w:pPr>
              <w:pStyle w:val="BodyText"/>
            </w:pPr>
            <w:r w:rsidRPr="008B0CBA">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rPr>
                <w:rStyle w:val="SpecialBold"/>
              </w:rPr>
              <w:t>Equivalence status</w:t>
            </w:r>
          </w:p>
        </w:tc>
      </w:tr>
      <w:tr w:rsidTr="00786B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ICTNWK604 Plan and configure advanced internetwork switching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ICANWK604A Plan and configure advanced internetwork switching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CBA">
            <w:pPr>
              <w:pStyle w:val="BodyText"/>
              <w:rPr>
                <w:lang w:val="en-NZ"/>
              </w:rPr>
            </w:pPr>
            <w:r w:rsidRPr="008B0CBA">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CBA" w:rsidP="008B0CBA">
            <w:pPr>
              <w:pStyle w:val="BodyText"/>
            </w:pPr>
            <w:r w:rsidRPr="008B0CBA">
              <w:t>Equivalent unit</w:t>
            </w:r>
          </w:p>
        </w:tc>
      </w:tr>
    </w:tbl>
    <w:p w:rsidR="00000000" w:rsidRPr="008B0CBA" w:rsidP="008B0CBA">
      <w:pPr>
        <w:pStyle w:val="BodyText"/>
      </w:pPr>
    </w:p>
    <w:p w:rsidR="00000000" w:rsidRPr="008B0CBA" w:rsidP="008B0CBA">
      <w:pPr>
        <w:pStyle w:val="AllowPageBreak"/>
      </w:pPr>
    </w:p>
    <w:p w:rsidR="00000000" w:rsidRPr="008B0CBA" w:rsidP="008B0CBA">
      <w:pPr>
        <w:pStyle w:val="Heading1"/>
      </w:pPr>
      <w:bookmarkStart w:id="7" w:name="O_679664"/>
      <w:bookmarkEnd w:id="7"/>
      <w:r w:rsidRPr="008B0CBA">
        <w:t>Links</w:t>
      </w:r>
    </w:p>
    <w:p w:rsidR="00000000" w:rsidRPr="008B0CBA" w:rsidP="00786B10">
      <w:pPr>
        <w:pStyle w:val="BodyText"/>
      </w:pPr>
      <w:r w:rsidRPr="008B0CB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3E61">
        <w:rPr>
          <w:rStyle w:val="Hyperlink"/>
        </w:rPr>
        <w:t>https://vetnet.gov.au/Pages/TrainingDocs.aspx?q=a53af4e4-b400-484e-b778-71c9e9d6aff2</w:t>
      </w:r>
      <w:r>
        <w:fldChar w:fldCharType="end"/>
      </w:r>
    </w:p>
    <w:p w:rsidR="00000000" w:rsidRPr="008B0CBA" w:rsidP="008B0CBA"/>
    <w:sectPr w:rsidSect="008B0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A" w:rsidRPr="00786B10" w:rsidP="00786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B10" w:rsidP="008B0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B10" w:rsidP="008B0C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86B10" w:rsidP="008B0C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CBA" w:rsidRPr="00786B10" w:rsidP="00786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B10" w:rsidRPr="002D2AF8" w:rsidP="008B0CBA">
    <w:pPr>
      <w:pStyle w:val="Header"/>
      <w:framePr w:wrap="around"/>
    </w:pPr>
    <w:r>
      <w:fldChar w:fldCharType="begin"/>
    </w:r>
    <w:r>
      <w:instrText xml:space="preserve"> TITLE   \* MERGEFORMAT </w:instrText>
    </w:r>
    <w:r>
      <w:fldChar w:fldCharType="separate"/>
    </w:r>
    <w:r>
      <w:t>ICTNWK604 Plan and configure advanced internetwork switching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786B10" w:rsidP="008B0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809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6AD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CBA"/>
    <w:pPr>
      <w:spacing w:before="360" w:after="60"/>
      <w:outlineLvl w:val="0"/>
    </w:pPr>
    <w:rPr>
      <w:sz w:val="32"/>
    </w:rPr>
  </w:style>
  <w:style w:type="paragraph" w:styleId="Heading2">
    <w:name w:val="heading 2"/>
    <w:basedOn w:val="HeadingBase"/>
    <w:next w:val="BodyText"/>
    <w:link w:val="Heading2Char"/>
    <w:qFormat/>
    <w:rsid w:val="008B0CBA"/>
    <w:pPr>
      <w:keepLines/>
      <w:spacing w:before="240" w:after="120"/>
      <w:outlineLvl w:val="1"/>
    </w:pPr>
    <w:rPr>
      <w:sz w:val="28"/>
      <w:szCs w:val="40"/>
    </w:rPr>
  </w:style>
  <w:style w:type="paragraph" w:styleId="Heading3">
    <w:name w:val="heading 3"/>
    <w:basedOn w:val="HeadingBase"/>
    <w:next w:val="BodyText"/>
    <w:link w:val="Heading3Char"/>
    <w:qFormat/>
    <w:rsid w:val="008B0CBA"/>
    <w:pPr>
      <w:spacing w:before="180" w:after="120"/>
      <w:outlineLvl w:val="2"/>
    </w:pPr>
    <w:rPr>
      <w:spacing w:val="-10"/>
      <w:kern w:val="32"/>
    </w:rPr>
  </w:style>
  <w:style w:type="paragraph" w:styleId="Heading4">
    <w:name w:val="heading 4"/>
    <w:basedOn w:val="HeadingBase"/>
    <w:next w:val="BodyText"/>
    <w:link w:val="Heading4Char"/>
    <w:qFormat/>
    <w:rsid w:val="008B0CBA"/>
    <w:pPr>
      <w:spacing w:before="160" w:after="120"/>
      <w:outlineLvl w:val="3"/>
    </w:pPr>
    <w:rPr>
      <w:sz w:val="22"/>
    </w:rPr>
  </w:style>
  <w:style w:type="paragraph" w:styleId="Heading5">
    <w:name w:val="heading 5"/>
    <w:basedOn w:val="HeadingBase"/>
    <w:next w:val="Normal"/>
    <w:link w:val="Heading5Char"/>
    <w:qFormat/>
    <w:rsid w:val="008B0CBA"/>
    <w:pPr>
      <w:spacing w:before="80"/>
      <w:outlineLvl w:val="4"/>
    </w:pPr>
    <w:rPr>
      <w:color w:val="918585"/>
      <w:sz w:val="20"/>
    </w:rPr>
  </w:style>
  <w:style w:type="paragraph" w:styleId="Heading6">
    <w:name w:val="heading 6"/>
    <w:basedOn w:val="HeadingBase"/>
    <w:next w:val="Normal"/>
    <w:link w:val="Heading6Char"/>
    <w:qFormat/>
    <w:rsid w:val="008B0CBA"/>
    <w:pPr>
      <w:spacing w:before="60"/>
      <w:outlineLvl w:val="5"/>
    </w:pPr>
    <w:rPr>
      <w:color w:val="918585"/>
      <w:sz w:val="20"/>
    </w:rPr>
  </w:style>
  <w:style w:type="paragraph" w:styleId="Heading7">
    <w:name w:val="heading 7"/>
    <w:basedOn w:val="Normal"/>
    <w:next w:val="Normal"/>
    <w:link w:val="Heading7Char"/>
    <w:qFormat/>
    <w:rsid w:val="008B0CBA"/>
    <w:pPr>
      <w:ind w:left="720"/>
      <w:outlineLvl w:val="6"/>
    </w:pPr>
    <w:rPr>
      <w:i/>
    </w:rPr>
  </w:style>
  <w:style w:type="paragraph" w:styleId="Heading8">
    <w:name w:val="heading 8"/>
    <w:basedOn w:val="Normal"/>
    <w:next w:val="Normal"/>
    <w:link w:val="Heading8Char"/>
    <w:qFormat/>
    <w:rsid w:val="008B0CBA"/>
    <w:pPr>
      <w:ind w:left="720"/>
      <w:outlineLvl w:val="7"/>
    </w:pPr>
    <w:rPr>
      <w:i/>
    </w:rPr>
  </w:style>
  <w:style w:type="paragraph" w:styleId="Heading9">
    <w:name w:val="heading 9"/>
    <w:basedOn w:val="Normal"/>
    <w:next w:val="Normal"/>
    <w:link w:val="Heading9Char"/>
    <w:qFormat/>
    <w:rsid w:val="008B0CBA"/>
    <w:pPr>
      <w:ind w:left="720"/>
      <w:outlineLvl w:val="8"/>
    </w:pPr>
    <w:rPr>
      <w:i/>
    </w:rPr>
  </w:style>
  <w:style w:type="character" w:default="1" w:styleId="DefaultParagraphFont">
    <w:name w:val="Default Paragraph Font"/>
    <w:uiPriority w:val="1"/>
    <w:unhideWhenUsed/>
    <w:rsid w:val="008B0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CBA"/>
  </w:style>
  <w:style w:type="character" w:customStyle="1" w:styleId="Heading1Char">
    <w:name w:val="Heading 1 Char"/>
    <w:basedOn w:val="DefaultParagraphFont"/>
    <w:link w:val="Heading1"/>
    <w:rsid w:val="008B0CBA"/>
    <w:rPr>
      <w:rFonts w:ascii="Times New Roman" w:eastAsia="Times New Roman" w:hAnsi="Times New Roman" w:cs="Times New Roman"/>
      <w:b/>
      <w:sz w:val="32"/>
      <w:szCs w:val="20"/>
      <w:lang w:eastAsia="en-US"/>
    </w:rPr>
  </w:style>
  <w:style w:type="paragraph" w:styleId="BodyText">
    <w:name w:val="Body Text"/>
    <w:basedOn w:val="Normal"/>
    <w:link w:val="BodyTextChar"/>
    <w:rsid w:val="008B0C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CBA"/>
    <w:rPr>
      <w:rFonts w:ascii="Times New Roman" w:eastAsia="Times New Roman" w:hAnsi="Times New Roman" w:cs="Times New Roman"/>
      <w:sz w:val="24"/>
      <w:lang w:eastAsia="en-US"/>
    </w:rPr>
  </w:style>
  <w:style w:type="paragraph" w:styleId="ListBullet">
    <w:name w:val="List Bullet"/>
    <w:basedOn w:val="List"/>
    <w:rsid w:val="008B0CBA"/>
    <w:pPr>
      <w:numPr>
        <w:numId w:val="11"/>
      </w:numPr>
      <w:tabs>
        <w:tab w:val="clear" w:pos="340"/>
      </w:tabs>
      <w:spacing w:before="40" w:after="40"/>
    </w:pPr>
  </w:style>
  <w:style w:type="character" w:customStyle="1" w:styleId="SpecialBold">
    <w:name w:val="Special Bold"/>
    <w:basedOn w:val="DefaultParagraphFont"/>
    <w:rsid w:val="008B0CBA"/>
    <w:rPr>
      <w:b/>
      <w:spacing w:val="0"/>
    </w:rPr>
  </w:style>
  <w:style w:type="character" w:styleId="Emphasis">
    <w:name w:val="Emphasis"/>
    <w:basedOn w:val="DefaultParagraphFont"/>
    <w:qFormat/>
    <w:rsid w:val="008B0CBA"/>
    <w:rPr>
      <w:i/>
    </w:rPr>
  </w:style>
  <w:style w:type="paragraph" w:customStyle="1" w:styleId="SuperHeading">
    <w:name w:val="SuperHeading"/>
    <w:basedOn w:val="Normal"/>
    <w:rsid w:val="008B0CBA"/>
    <w:pPr>
      <w:spacing w:before="240" w:after="120"/>
      <w:outlineLvl w:val="0"/>
    </w:pPr>
    <w:rPr>
      <w:rFonts w:ascii="Times New Roman" w:hAnsi="Times New Roman"/>
      <w:b/>
      <w:sz w:val="32"/>
    </w:rPr>
  </w:style>
  <w:style w:type="paragraph" w:customStyle="1" w:styleId="AllowPageBreak">
    <w:name w:val="AllowPageBreak"/>
    <w:rsid w:val="008B0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CBA"/>
    <w:rPr>
      <w:rFonts w:ascii="Courier New" w:eastAsia="Times New Roman" w:hAnsi="Courier New" w:cs="Times New Roman"/>
      <w:i/>
      <w:szCs w:val="20"/>
      <w:lang w:eastAsia="en-US"/>
    </w:rPr>
  </w:style>
  <w:style w:type="paragraph" w:customStyle="1" w:styleId="HeadingBase">
    <w:name w:val="Heading Base"/>
    <w:rsid w:val="008B0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CBA"/>
    <w:pPr>
      <w:tabs>
        <w:tab w:val="right" w:leader="dot" w:pos="9072"/>
      </w:tabs>
      <w:ind w:left="567"/>
    </w:pPr>
    <w:rPr>
      <w:szCs w:val="22"/>
    </w:rPr>
  </w:style>
  <w:style w:type="paragraph" w:customStyle="1" w:styleId="TOCBase">
    <w:name w:val="TOC Base"/>
    <w:rsid w:val="008B0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CBA"/>
    <w:pPr>
      <w:tabs>
        <w:tab w:val="right" w:leader="dot" w:pos="9072"/>
      </w:tabs>
      <w:spacing w:before="40" w:after="40"/>
      <w:ind w:left="284"/>
    </w:pPr>
    <w:rPr>
      <w:rFonts w:ascii="Times New Roman" w:hAnsi="Times New Roman"/>
    </w:rPr>
  </w:style>
  <w:style w:type="paragraph" w:styleId="TOC1">
    <w:name w:val="toc 1"/>
    <w:basedOn w:val="TOCBase"/>
    <w:next w:val="Normal"/>
    <w:rsid w:val="008B0C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CBA"/>
    <w:rPr>
      <w:rFonts w:ascii="Times New Roman" w:eastAsia="Times New Roman" w:hAnsi="Times New Roman" w:cs="Times New Roman"/>
      <w:sz w:val="16"/>
      <w:lang w:eastAsia="en-US"/>
    </w:rPr>
  </w:style>
  <w:style w:type="paragraph" w:styleId="Title">
    <w:name w:val="Title"/>
    <w:basedOn w:val="HeadingBase"/>
    <w:link w:val="TitleChar"/>
    <w:qFormat/>
    <w:rsid w:val="008B0CBA"/>
    <w:pPr>
      <w:spacing w:before="5040"/>
      <w:jc w:val="center"/>
    </w:pPr>
    <w:rPr>
      <w:sz w:val="48"/>
      <w:szCs w:val="72"/>
      <w:lang w:val="en-US"/>
    </w:rPr>
  </w:style>
  <w:style w:type="character" w:customStyle="1" w:styleId="TitleChar">
    <w:name w:val="Title Char"/>
    <w:basedOn w:val="DefaultParagraphFont"/>
    <w:link w:val="Title"/>
    <w:rsid w:val="008B0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CBA"/>
    <w:pPr>
      <w:tabs>
        <w:tab w:val="left" w:pos="3600"/>
        <w:tab w:val="left" w:pos="3958"/>
      </w:tabs>
    </w:pPr>
  </w:style>
  <w:style w:type="paragraph" w:styleId="List">
    <w:name w:val="List"/>
    <w:basedOn w:val="BodyText"/>
    <w:next w:val="BodyText"/>
    <w:rsid w:val="008B0CBA"/>
    <w:pPr>
      <w:tabs>
        <w:tab w:val="left" w:pos="340"/>
      </w:tabs>
      <w:spacing w:before="60" w:after="60"/>
      <w:ind w:left="340" w:hanging="340"/>
    </w:pPr>
  </w:style>
  <w:style w:type="paragraph" w:customStyle="1" w:styleId="Note">
    <w:name w:val="Note"/>
    <w:basedOn w:val="BodyText"/>
    <w:rsid w:val="008B0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CBA"/>
    <w:pPr>
      <w:framePr w:wrap="auto" w:hAnchor="text" w:y="6049"/>
    </w:pPr>
    <w:rPr>
      <w:color w:val="000000"/>
      <w:sz w:val="40"/>
    </w:rPr>
  </w:style>
  <w:style w:type="paragraph" w:customStyle="1" w:styleId="TOCTitle">
    <w:name w:val="TOCTitle"/>
    <w:basedOn w:val="Heading1"/>
    <w:rsid w:val="008B0CBA"/>
    <w:pPr>
      <w:spacing w:after="240"/>
      <w:jc w:val="center"/>
      <w:outlineLvl w:val="9"/>
    </w:pPr>
    <w:rPr>
      <w:caps/>
    </w:rPr>
  </w:style>
  <w:style w:type="paragraph" w:customStyle="1" w:styleId="Version">
    <w:name w:val="Version"/>
    <w:rsid w:val="008B0C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CBA"/>
    <w:pPr>
      <w:numPr>
        <w:numId w:val="12"/>
      </w:numPr>
      <w:tabs>
        <w:tab w:val="clear" w:pos="680"/>
      </w:tabs>
    </w:pPr>
  </w:style>
  <w:style w:type="paragraph" w:styleId="Index1">
    <w:name w:val="index 1"/>
    <w:basedOn w:val="Normal"/>
    <w:next w:val="Normal"/>
    <w:semiHidden/>
    <w:rsid w:val="008B0CBA"/>
    <w:pPr>
      <w:keepNext w:val="0"/>
      <w:tabs>
        <w:tab w:val="right" w:pos="4176"/>
      </w:tabs>
      <w:ind w:left="198" w:hanging="198"/>
    </w:pPr>
    <w:rPr>
      <w:rFonts w:ascii="Garamond" w:hAnsi="Garamond"/>
    </w:rPr>
  </w:style>
  <w:style w:type="paragraph" w:styleId="IndexHeading">
    <w:name w:val="index heading"/>
    <w:basedOn w:val="Normal"/>
    <w:next w:val="Index1"/>
    <w:semiHidden/>
    <w:rsid w:val="008B0CBA"/>
    <w:pPr>
      <w:spacing w:before="120" w:after="120"/>
    </w:pPr>
    <w:rPr>
      <w:rFonts w:ascii="Arial" w:hAnsi="Arial"/>
      <w:b/>
      <w:color w:val="918585"/>
      <w:sz w:val="24"/>
    </w:rPr>
  </w:style>
  <w:style w:type="paragraph" w:styleId="Header">
    <w:name w:val="header"/>
    <w:basedOn w:val="Normal"/>
    <w:link w:val="HeaderChar"/>
    <w:rsid w:val="008B0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CBA"/>
    <w:rPr>
      <w:rFonts w:ascii="Times New Roman" w:eastAsia="Times New Roman" w:hAnsi="Times New Roman" w:cs="Times New Roman"/>
      <w:sz w:val="16"/>
      <w:szCs w:val="20"/>
      <w:lang w:val="en-GB" w:eastAsia="en-US"/>
    </w:rPr>
  </w:style>
  <w:style w:type="paragraph" w:customStyle="1" w:styleId="Chapter">
    <w:name w:val="Chapter"/>
    <w:basedOn w:val="Normal"/>
    <w:rsid w:val="008B0CBA"/>
    <w:pPr>
      <w:spacing w:before="240"/>
    </w:pPr>
    <w:rPr>
      <w:rFonts w:ascii="Times New Roman" w:hAnsi="Times New Roman"/>
      <w:smallCaps/>
      <w:spacing w:val="80"/>
      <w:sz w:val="28"/>
    </w:rPr>
  </w:style>
  <w:style w:type="paragraph" w:customStyle="1" w:styleId="InChapter">
    <w:name w:val="InChapter"/>
    <w:basedOn w:val="Heading3"/>
    <w:rsid w:val="008B0CBA"/>
    <w:pPr>
      <w:spacing w:after="240"/>
      <w:outlineLvl w:val="9"/>
    </w:pPr>
    <w:rPr>
      <w:noProof/>
    </w:rPr>
  </w:style>
  <w:style w:type="paragraph" w:styleId="Index2">
    <w:name w:val="index 2"/>
    <w:basedOn w:val="Normal"/>
    <w:next w:val="Normal"/>
    <w:semiHidden/>
    <w:rsid w:val="008B0CBA"/>
    <w:pPr>
      <w:tabs>
        <w:tab w:val="right" w:pos="4176"/>
      </w:tabs>
      <w:ind w:left="568" w:hanging="284"/>
    </w:pPr>
    <w:rPr>
      <w:rFonts w:ascii="Garamond" w:hAnsi="Garamond"/>
    </w:rPr>
  </w:style>
  <w:style w:type="paragraph" w:customStyle="1" w:styleId="Byline">
    <w:name w:val="Byline"/>
    <w:rsid w:val="008B0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CBA"/>
    <w:pPr>
      <w:tabs>
        <w:tab w:val="clear" w:pos="3600"/>
        <w:tab w:val="clear" w:pos="3958"/>
      </w:tabs>
      <w:jc w:val="right"/>
    </w:pPr>
  </w:style>
  <w:style w:type="paragraph" w:styleId="Caption">
    <w:name w:val="caption"/>
    <w:basedOn w:val="BodyText"/>
    <w:next w:val="Normal"/>
    <w:qFormat/>
    <w:rsid w:val="008B0CBA"/>
    <w:pPr>
      <w:framePr w:w="2268" w:hSpace="181" w:vSpace="181" w:wrap="around" w:vAnchor="text" w:hAnchor="page" w:x="1135" w:y="285" w:anchorLock="1"/>
    </w:pPr>
    <w:rPr>
      <w:i/>
    </w:rPr>
  </w:style>
  <w:style w:type="paragraph" w:customStyle="1" w:styleId="MiniTOCTitle">
    <w:name w:val="MiniTOCTitle"/>
    <w:basedOn w:val="Heading4"/>
    <w:rsid w:val="008B0CBA"/>
    <w:pPr>
      <w:spacing w:before="240"/>
      <w:outlineLvl w:val="9"/>
    </w:pPr>
    <w:rPr>
      <w:noProof/>
      <w:sz w:val="24"/>
    </w:rPr>
  </w:style>
  <w:style w:type="paragraph" w:customStyle="1" w:styleId="MiniTOCItem">
    <w:name w:val="MiniTOCItem"/>
    <w:basedOn w:val="ListBullet"/>
    <w:rsid w:val="008B0CBA"/>
    <w:pPr>
      <w:numPr>
        <w:numId w:val="0"/>
      </w:numPr>
      <w:tabs>
        <w:tab w:val="right" w:leader="dot" w:pos="6521"/>
      </w:tabs>
      <w:spacing w:before="0" w:after="0"/>
    </w:pPr>
  </w:style>
  <w:style w:type="paragraph" w:customStyle="1" w:styleId="TOFTitle">
    <w:name w:val="TOFTitle"/>
    <w:basedOn w:val="TOCTitle"/>
    <w:rsid w:val="008B0CBA"/>
  </w:style>
  <w:style w:type="paragraph" w:styleId="TableofFigures">
    <w:name w:val="table of figures"/>
    <w:basedOn w:val="Normal"/>
    <w:next w:val="Normal"/>
    <w:semiHidden/>
    <w:rsid w:val="008B0CBA"/>
    <w:pPr>
      <w:tabs>
        <w:tab w:val="right" w:leader="dot" w:pos="9072"/>
      </w:tabs>
      <w:ind w:left="970" w:hanging="403"/>
    </w:pPr>
    <w:rPr>
      <w:rFonts w:ascii="Times New Roman" w:hAnsi="Times New Roman"/>
      <w:b/>
    </w:rPr>
  </w:style>
  <w:style w:type="paragraph" w:styleId="ListNumber">
    <w:name w:val="List Number"/>
    <w:basedOn w:val="List"/>
    <w:rsid w:val="008B0CBA"/>
    <w:pPr>
      <w:numPr>
        <w:numId w:val="14"/>
      </w:numPr>
      <w:tabs>
        <w:tab w:val="clear" w:pos="340"/>
      </w:tabs>
    </w:pPr>
  </w:style>
  <w:style w:type="character" w:customStyle="1" w:styleId="WingdingSymbols">
    <w:name w:val="Wingding Symbols"/>
    <w:rsid w:val="008B0CBA"/>
    <w:rPr>
      <w:rFonts w:ascii="Wingdings" w:hAnsi="Wingdings"/>
    </w:rPr>
  </w:style>
  <w:style w:type="paragraph" w:customStyle="1" w:styleId="TableHeading">
    <w:name w:val="Table Heading"/>
    <w:basedOn w:val="HeadingBase"/>
    <w:rsid w:val="008B0CBA"/>
    <w:pPr>
      <w:keepLines/>
      <w:pBdr>
        <w:bottom w:val="single" w:sz="6" w:space="1" w:color="918585"/>
      </w:pBdr>
      <w:spacing w:before="240"/>
    </w:pPr>
  </w:style>
  <w:style w:type="character" w:customStyle="1" w:styleId="HotSpot">
    <w:name w:val="HotSpot"/>
    <w:rsid w:val="008B0CBA"/>
    <w:rPr>
      <w:color w:val="0033CC"/>
      <w:u w:val="none"/>
    </w:rPr>
  </w:style>
  <w:style w:type="paragraph" w:customStyle="1" w:styleId="BodyTextRight">
    <w:name w:val="Body Text Right"/>
    <w:basedOn w:val="BodyText"/>
    <w:rsid w:val="008B0CBA"/>
    <w:pPr>
      <w:spacing w:before="0" w:after="0"/>
      <w:jc w:val="right"/>
    </w:pPr>
  </w:style>
  <w:style w:type="paragraph" w:styleId="Index3">
    <w:name w:val="index 3"/>
    <w:basedOn w:val="ListNumber2"/>
    <w:next w:val="Normal"/>
    <w:semiHidden/>
    <w:rsid w:val="008B0CBA"/>
    <w:pPr>
      <w:numPr>
        <w:numId w:val="0"/>
      </w:numPr>
      <w:tabs>
        <w:tab w:val="right" w:leader="dot" w:pos="4176"/>
      </w:tabs>
    </w:pPr>
  </w:style>
  <w:style w:type="paragraph" w:styleId="ListNumber2">
    <w:name w:val="List Number 2"/>
    <w:basedOn w:val="List2"/>
    <w:rsid w:val="008B0CBA"/>
    <w:pPr>
      <w:numPr>
        <w:numId w:val="9"/>
      </w:numPr>
      <w:tabs>
        <w:tab w:val="clear" w:pos="1060"/>
      </w:tabs>
    </w:pPr>
  </w:style>
  <w:style w:type="paragraph" w:customStyle="1" w:styleId="MarginNote">
    <w:name w:val="Margin Note"/>
    <w:basedOn w:val="BodyText"/>
    <w:rsid w:val="008B0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CBA"/>
    <w:rPr>
      <w:sz w:val="32"/>
    </w:rPr>
  </w:style>
  <w:style w:type="paragraph" w:customStyle="1" w:styleId="HeadingProcedure">
    <w:name w:val="Heading Procedure"/>
    <w:basedOn w:val="HeadingBase"/>
    <w:next w:val="Normal"/>
    <w:rsid w:val="008B0CBA"/>
    <w:pPr>
      <w:tabs>
        <w:tab w:val="left" w:pos="0"/>
      </w:tabs>
      <w:spacing w:before="120" w:after="60"/>
    </w:pPr>
    <w:rPr>
      <w:i/>
      <w:color w:val="918585"/>
      <w:sz w:val="22"/>
    </w:rPr>
  </w:style>
  <w:style w:type="paragraph" w:customStyle="1" w:styleId="TableBodyText">
    <w:name w:val="Table Body Text"/>
    <w:basedOn w:val="BodyText"/>
    <w:rsid w:val="008B0CBA"/>
    <w:pPr>
      <w:spacing w:before="60" w:after="60"/>
    </w:pPr>
  </w:style>
  <w:style w:type="paragraph" w:styleId="ListContinue">
    <w:name w:val="List Continue"/>
    <w:basedOn w:val="List"/>
    <w:rsid w:val="008B0CBA"/>
    <w:pPr>
      <w:ind w:firstLine="0"/>
    </w:pPr>
  </w:style>
  <w:style w:type="paragraph" w:customStyle="1" w:styleId="ListNote">
    <w:name w:val="List Note"/>
    <w:basedOn w:val="List"/>
    <w:rsid w:val="008B0CBA"/>
    <w:pPr>
      <w:pBdr>
        <w:top w:val="single" w:sz="6" w:space="2" w:color="918585"/>
        <w:bottom w:val="single" w:sz="6" w:space="2" w:color="918585"/>
      </w:pBdr>
      <w:tabs>
        <w:tab w:val="left" w:pos="1021"/>
      </w:tabs>
      <w:ind w:firstLine="0"/>
    </w:pPr>
  </w:style>
  <w:style w:type="paragraph" w:customStyle="1" w:styleId="Warning">
    <w:name w:val="Warning"/>
    <w:basedOn w:val="BodyText"/>
    <w:rsid w:val="008B0CBA"/>
    <w:pPr>
      <w:shd w:val="clear" w:color="auto" w:fill="D9D9D9"/>
      <w:tabs>
        <w:tab w:val="left" w:pos="992"/>
      </w:tabs>
      <w:ind w:left="119" w:right="119"/>
    </w:pPr>
    <w:rPr>
      <w:sz w:val="20"/>
    </w:rPr>
  </w:style>
  <w:style w:type="paragraph" w:customStyle="1" w:styleId="MarginIcons">
    <w:name w:val="Margin Icons"/>
    <w:basedOn w:val="BodyText"/>
    <w:rsid w:val="008B0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CBA"/>
    <w:rPr>
      <w:rFonts w:ascii="Courier New" w:hAnsi="Courier New"/>
    </w:rPr>
  </w:style>
  <w:style w:type="paragraph" w:customStyle="1" w:styleId="NoteBullet">
    <w:name w:val="Note Bullet"/>
    <w:basedOn w:val="Note"/>
    <w:rsid w:val="008B0CBA"/>
    <w:pPr>
      <w:tabs>
        <w:tab w:val="clear" w:pos="680"/>
      </w:tabs>
      <w:spacing w:before="60" w:after="60"/>
    </w:pPr>
  </w:style>
  <w:style w:type="paragraph" w:customStyle="1" w:styleId="SubHeading2">
    <w:name w:val="SubHeading2"/>
    <w:basedOn w:val="HeadingBase"/>
    <w:rsid w:val="008B0CBA"/>
    <w:pPr>
      <w:spacing w:before="240" w:after="60"/>
    </w:pPr>
    <w:rPr>
      <w:sz w:val="20"/>
    </w:rPr>
  </w:style>
  <w:style w:type="paragraph" w:customStyle="1" w:styleId="SubHeading1">
    <w:name w:val="SubHeading1"/>
    <w:basedOn w:val="HeadingBase"/>
    <w:rsid w:val="008B0CBA"/>
    <w:pPr>
      <w:spacing w:before="240" w:after="60"/>
    </w:pPr>
    <w:rPr>
      <w:color w:val="918585"/>
      <w:sz w:val="22"/>
    </w:rPr>
  </w:style>
  <w:style w:type="paragraph" w:customStyle="1" w:styleId="SideHeading">
    <w:name w:val="Side Heading"/>
    <w:basedOn w:val="HeadingBase"/>
    <w:rsid w:val="008B0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CBA"/>
    <w:pPr>
      <w:numPr>
        <w:numId w:val="10"/>
      </w:numPr>
    </w:pPr>
  </w:style>
  <w:style w:type="paragraph" w:styleId="PlainText">
    <w:name w:val="Plain Text"/>
    <w:basedOn w:val="Normal"/>
    <w:link w:val="PlainTextChar"/>
    <w:rsid w:val="008B0CBA"/>
    <w:rPr>
      <w:sz w:val="20"/>
    </w:rPr>
  </w:style>
  <w:style w:type="character" w:customStyle="1" w:styleId="PlainTextChar">
    <w:name w:val="Plain Text Char"/>
    <w:basedOn w:val="DefaultParagraphFont"/>
    <w:link w:val="PlainText"/>
    <w:rsid w:val="008B0CBA"/>
    <w:rPr>
      <w:rFonts w:ascii="Courier New" w:eastAsia="Times New Roman" w:hAnsi="Courier New" w:cs="Times New Roman"/>
      <w:sz w:val="20"/>
      <w:szCs w:val="20"/>
      <w:lang w:eastAsia="en-US"/>
    </w:rPr>
  </w:style>
  <w:style w:type="character" w:customStyle="1" w:styleId="MenuOption">
    <w:name w:val="Menu Option"/>
    <w:basedOn w:val="DefaultParagraphFont"/>
    <w:rsid w:val="008B0CBA"/>
    <w:rPr>
      <w:b/>
      <w:smallCaps/>
    </w:rPr>
  </w:style>
  <w:style w:type="paragraph" w:customStyle="1" w:styleId="TableListNumber">
    <w:name w:val="Table List Number"/>
    <w:basedOn w:val="ListNumber"/>
    <w:rsid w:val="008B0CBA"/>
    <w:pPr>
      <w:numPr>
        <w:numId w:val="0"/>
      </w:numPr>
    </w:pPr>
  </w:style>
  <w:style w:type="paragraph" w:styleId="TOC4">
    <w:name w:val="toc 4"/>
    <w:basedOn w:val="TOCBase"/>
    <w:next w:val="Normal"/>
    <w:semiHidden/>
    <w:rsid w:val="008B0CBA"/>
    <w:pPr>
      <w:tabs>
        <w:tab w:val="right" w:leader="dot" w:pos="9071"/>
      </w:tabs>
      <w:ind w:left="1701"/>
    </w:pPr>
  </w:style>
  <w:style w:type="paragraph" w:customStyle="1" w:styleId="ListAlpha">
    <w:name w:val="List Alpha"/>
    <w:basedOn w:val="List"/>
    <w:rsid w:val="008B0CBA"/>
    <w:pPr>
      <w:numPr>
        <w:numId w:val="8"/>
      </w:numPr>
    </w:pPr>
  </w:style>
  <w:style w:type="paragraph" w:customStyle="1" w:styleId="ListAlpha2">
    <w:name w:val="List Alpha 2"/>
    <w:basedOn w:val="List2"/>
    <w:rsid w:val="008B0CBA"/>
    <w:pPr>
      <w:numPr>
        <w:numId w:val="7"/>
      </w:numPr>
    </w:pPr>
  </w:style>
  <w:style w:type="paragraph" w:styleId="List2">
    <w:name w:val="List 2"/>
    <w:basedOn w:val="BodyText"/>
    <w:rsid w:val="008B0CBA"/>
    <w:pPr>
      <w:tabs>
        <w:tab w:val="left" w:pos="680"/>
      </w:tabs>
      <w:spacing w:before="60" w:after="60"/>
      <w:ind w:left="680" w:hanging="340"/>
    </w:pPr>
  </w:style>
  <w:style w:type="paragraph" w:styleId="List3">
    <w:name w:val="List 3"/>
    <w:basedOn w:val="BodyText"/>
    <w:rsid w:val="008B0CBA"/>
    <w:pPr>
      <w:tabs>
        <w:tab w:val="left" w:pos="1021"/>
      </w:tabs>
      <w:spacing w:before="60" w:after="60"/>
      <w:ind w:left="1020" w:hanging="340"/>
    </w:pPr>
  </w:style>
  <w:style w:type="paragraph" w:styleId="List4">
    <w:name w:val="List 4"/>
    <w:basedOn w:val="BodyText"/>
    <w:rsid w:val="008B0CBA"/>
    <w:pPr>
      <w:tabs>
        <w:tab w:val="left" w:pos="1361"/>
      </w:tabs>
      <w:spacing w:before="60" w:after="60"/>
      <w:ind w:left="1361" w:hanging="340"/>
    </w:pPr>
  </w:style>
  <w:style w:type="paragraph" w:styleId="List5">
    <w:name w:val="List 5"/>
    <w:basedOn w:val="BodyText"/>
    <w:rsid w:val="008B0CBA"/>
    <w:pPr>
      <w:tabs>
        <w:tab w:val="left" w:pos="1701"/>
      </w:tabs>
      <w:spacing w:before="60" w:after="60"/>
      <w:ind w:left="1701" w:hanging="340"/>
    </w:pPr>
  </w:style>
  <w:style w:type="paragraph" w:styleId="ListBullet3">
    <w:name w:val="List Bullet 3"/>
    <w:basedOn w:val="List3"/>
    <w:rsid w:val="008B0CBA"/>
    <w:pPr>
      <w:numPr>
        <w:numId w:val="13"/>
      </w:numPr>
      <w:tabs>
        <w:tab w:val="clear" w:pos="1021"/>
      </w:tabs>
      <w:ind w:left="1037" w:hanging="357"/>
    </w:pPr>
  </w:style>
  <w:style w:type="paragraph" w:styleId="ListBullet4">
    <w:name w:val="List Bullet 4"/>
    <w:basedOn w:val="List4"/>
    <w:rsid w:val="008B0CBA"/>
    <w:pPr>
      <w:numPr>
        <w:numId w:val="2"/>
      </w:numPr>
      <w:tabs>
        <w:tab w:val="clear" w:pos="1361"/>
      </w:tabs>
    </w:pPr>
  </w:style>
  <w:style w:type="paragraph" w:styleId="ListBullet5">
    <w:name w:val="List Bullet 5"/>
    <w:basedOn w:val="List5"/>
    <w:rsid w:val="008B0CBA"/>
    <w:pPr>
      <w:numPr>
        <w:numId w:val="3"/>
      </w:numPr>
    </w:pPr>
  </w:style>
  <w:style w:type="paragraph" w:styleId="ListContinue2">
    <w:name w:val="List Continue 2"/>
    <w:basedOn w:val="List2"/>
    <w:rsid w:val="008B0CBA"/>
    <w:pPr>
      <w:ind w:firstLine="0"/>
    </w:pPr>
  </w:style>
  <w:style w:type="paragraph" w:styleId="ListContinue3">
    <w:name w:val="List Continue 3"/>
    <w:basedOn w:val="List3"/>
    <w:rsid w:val="008B0CBA"/>
    <w:pPr>
      <w:ind w:left="1021" w:firstLine="0"/>
    </w:pPr>
  </w:style>
  <w:style w:type="paragraph" w:styleId="ListContinue4">
    <w:name w:val="List Continue 4"/>
    <w:basedOn w:val="List4"/>
    <w:rsid w:val="008B0CBA"/>
    <w:pPr>
      <w:ind w:firstLine="0"/>
    </w:pPr>
  </w:style>
  <w:style w:type="paragraph" w:styleId="ListContinue5">
    <w:name w:val="List Continue 5"/>
    <w:basedOn w:val="List5"/>
    <w:rsid w:val="008B0CBA"/>
    <w:pPr>
      <w:ind w:firstLine="0"/>
    </w:pPr>
  </w:style>
  <w:style w:type="paragraph" w:styleId="ListNumber3">
    <w:name w:val="List Number 3"/>
    <w:basedOn w:val="List3"/>
    <w:rsid w:val="008B0CBA"/>
    <w:pPr>
      <w:numPr>
        <w:numId w:val="4"/>
      </w:numPr>
    </w:pPr>
  </w:style>
  <w:style w:type="paragraph" w:styleId="ListNumber4">
    <w:name w:val="List Number 4"/>
    <w:basedOn w:val="List4"/>
    <w:rsid w:val="008B0CBA"/>
    <w:pPr>
      <w:numPr>
        <w:numId w:val="5"/>
      </w:numPr>
    </w:pPr>
  </w:style>
  <w:style w:type="paragraph" w:styleId="ListNumber5">
    <w:name w:val="List Number 5"/>
    <w:basedOn w:val="List5"/>
    <w:rsid w:val="008B0CBA"/>
    <w:pPr>
      <w:numPr>
        <w:numId w:val="6"/>
      </w:numPr>
    </w:pPr>
  </w:style>
  <w:style w:type="paragraph" w:styleId="BlockText">
    <w:name w:val="Block Text"/>
    <w:basedOn w:val="Normal"/>
    <w:rsid w:val="008B0CBA"/>
    <w:pPr>
      <w:spacing w:after="120"/>
      <w:ind w:left="1440" w:right="1440"/>
    </w:pPr>
  </w:style>
  <w:style w:type="character" w:customStyle="1" w:styleId="Subscript">
    <w:name w:val="Subscript"/>
    <w:basedOn w:val="DefaultParagraphFont"/>
    <w:rsid w:val="008B0CBA"/>
    <w:rPr>
      <w:sz w:val="16"/>
      <w:vertAlign w:val="subscript"/>
    </w:rPr>
  </w:style>
  <w:style w:type="character" w:customStyle="1" w:styleId="Superscript">
    <w:name w:val="Superscript"/>
    <w:basedOn w:val="DefaultParagraphFont"/>
    <w:rsid w:val="008B0CBA"/>
    <w:rPr>
      <w:sz w:val="16"/>
      <w:vertAlign w:val="superscript"/>
    </w:rPr>
  </w:style>
  <w:style w:type="character" w:customStyle="1" w:styleId="Symbols">
    <w:name w:val="Symbols"/>
    <w:basedOn w:val="DefaultParagraphFont"/>
    <w:rsid w:val="008B0CBA"/>
    <w:rPr>
      <w:rFonts w:ascii="Symbol" w:hAnsi="Symbol"/>
    </w:rPr>
  </w:style>
  <w:style w:type="character" w:customStyle="1" w:styleId="MenuOptions">
    <w:name w:val="Menu Options"/>
    <w:basedOn w:val="DefaultParagraphFont"/>
    <w:rsid w:val="008B0CBA"/>
    <w:rPr>
      <w:rFonts w:ascii="Arial Narrow" w:hAnsi="Arial Narrow"/>
      <w:smallCaps/>
    </w:rPr>
  </w:style>
  <w:style w:type="character" w:customStyle="1" w:styleId="Buttons">
    <w:name w:val="Buttons"/>
    <w:basedOn w:val="DefaultParagraphFont"/>
    <w:rsid w:val="008B0CBA"/>
    <w:rPr>
      <w:b/>
    </w:rPr>
  </w:style>
  <w:style w:type="character" w:customStyle="1" w:styleId="Underlined">
    <w:name w:val="Underlined"/>
    <w:basedOn w:val="DefaultParagraphFont"/>
    <w:rsid w:val="008B0CBA"/>
    <w:rPr>
      <w:u w:val="single"/>
    </w:rPr>
  </w:style>
  <w:style w:type="paragraph" w:customStyle="1" w:styleId="TableBodyTextRight">
    <w:name w:val="Table Body Text Right"/>
    <w:basedOn w:val="TableBodyText"/>
    <w:rsid w:val="008B0CBA"/>
    <w:pPr>
      <w:widowControl w:val="0"/>
      <w:autoSpaceDE w:val="0"/>
      <w:autoSpaceDN w:val="0"/>
      <w:adjustRightInd w:val="0"/>
      <w:jc w:val="right"/>
    </w:pPr>
    <w:rPr>
      <w:rFonts w:cs="Arial"/>
      <w:szCs w:val="18"/>
    </w:rPr>
  </w:style>
  <w:style w:type="paragraph" w:customStyle="1" w:styleId="CopyrightText">
    <w:name w:val="Copyright Text"/>
    <w:basedOn w:val="BodyText"/>
    <w:rsid w:val="008B0CBA"/>
    <w:rPr>
      <w:sz w:val="18"/>
    </w:rPr>
  </w:style>
  <w:style w:type="paragraph" w:customStyle="1" w:styleId="BodySmallRight">
    <w:name w:val="Body Small Right"/>
    <w:basedOn w:val="BodyTextRight"/>
    <w:rsid w:val="008B0CBA"/>
    <w:rPr>
      <w:sz w:val="18"/>
      <w:szCs w:val="18"/>
    </w:rPr>
  </w:style>
  <w:style w:type="paragraph" w:customStyle="1" w:styleId="MarginEdition">
    <w:name w:val="Margin Edition"/>
    <w:basedOn w:val="MarginNote"/>
    <w:rsid w:val="008B0CBA"/>
    <w:pPr>
      <w:spacing w:before="0" w:after="0"/>
    </w:pPr>
    <w:rPr>
      <w:rFonts w:ascii="Times New Roman" w:hAnsi="Times New Roman"/>
      <w:color w:val="999999"/>
    </w:rPr>
  </w:style>
  <w:style w:type="paragraph" w:customStyle="1" w:styleId="Spacer">
    <w:name w:val="Spacer"/>
    <w:basedOn w:val="Normal"/>
    <w:rsid w:val="008B0CBA"/>
    <w:rPr>
      <w:sz w:val="2"/>
      <w:szCs w:val="2"/>
    </w:rPr>
  </w:style>
  <w:style w:type="character" w:customStyle="1" w:styleId="Small">
    <w:name w:val="Small"/>
    <w:basedOn w:val="DefaultParagraphFont"/>
    <w:rsid w:val="008B0CBA"/>
    <w:rPr>
      <w:sz w:val="16"/>
    </w:rPr>
  </w:style>
  <w:style w:type="paragraph" w:customStyle="1" w:styleId="WideTable">
    <w:name w:val="Wide Table"/>
    <w:basedOn w:val="Normal"/>
    <w:rsid w:val="008B0CBA"/>
    <w:pPr>
      <w:ind w:left="-1418"/>
    </w:pPr>
    <w:rPr>
      <w:sz w:val="2"/>
      <w:szCs w:val="2"/>
    </w:rPr>
  </w:style>
  <w:style w:type="character" w:styleId="PageNumber">
    <w:name w:val="page number"/>
    <w:basedOn w:val="DefaultParagraphFont"/>
    <w:rsid w:val="008B0CBA"/>
  </w:style>
  <w:style w:type="paragraph" w:styleId="Quote">
    <w:name w:val="Quote"/>
    <w:basedOn w:val="Heading1"/>
    <w:link w:val="QuoteChar"/>
    <w:qFormat/>
    <w:rsid w:val="008B0CBA"/>
    <w:rPr>
      <w:b w:val="0"/>
      <w:sz w:val="72"/>
      <w:szCs w:val="72"/>
      <w:lang w:val="en-NZ"/>
    </w:rPr>
  </w:style>
  <w:style w:type="character" w:customStyle="1" w:styleId="QuoteChar">
    <w:name w:val="Quote Char"/>
    <w:basedOn w:val="DefaultParagraphFont"/>
    <w:link w:val="Quote"/>
    <w:rsid w:val="008B0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CBA"/>
    <w:pPr>
      <w:pageBreakBefore/>
    </w:pPr>
  </w:style>
  <w:style w:type="paragraph" w:customStyle="1" w:styleId="Border">
    <w:name w:val="Border"/>
    <w:basedOn w:val="Normal"/>
    <w:qFormat/>
    <w:rsid w:val="008B0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CBA"/>
    <w:rPr>
      <w:b/>
      <w:bCs/>
      <w:i/>
      <w:iCs/>
      <w:color w:val="auto"/>
    </w:rPr>
  </w:style>
  <w:style w:type="paragraph" w:styleId="IntenseQuote">
    <w:name w:val="Intense Quote"/>
    <w:basedOn w:val="Normal"/>
    <w:next w:val="Normal"/>
    <w:link w:val="IntenseQuoteChar"/>
    <w:uiPriority w:val="30"/>
    <w:qFormat/>
    <w:rsid w:val="008B0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CBA"/>
    <w:rPr>
      <w:smallCaps/>
      <w:color w:val="auto"/>
      <w:u w:val="single"/>
    </w:rPr>
  </w:style>
  <w:style w:type="character" w:styleId="IntenseReference">
    <w:name w:val="Intense Reference"/>
    <w:basedOn w:val="DefaultParagraphFont"/>
    <w:uiPriority w:val="32"/>
    <w:qFormat/>
    <w:rsid w:val="008B0CBA"/>
    <w:rPr>
      <w:b/>
      <w:bCs/>
      <w:smallCaps/>
      <w:color w:val="auto"/>
      <w:spacing w:val="5"/>
      <w:u w:val="single"/>
    </w:rPr>
  </w:style>
  <w:style w:type="paragraph" w:customStyle="1" w:styleId="2ColumnHeading">
    <w:name w:val="2Column Heading"/>
    <w:basedOn w:val="BodyText"/>
    <w:qFormat/>
    <w:rsid w:val="008B0CBA"/>
    <w:pPr>
      <w:spacing w:after="60"/>
      <w:ind w:left="-2268"/>
    </w:pPr>
    <w:rPr>
      <w:b/>
    </w:rPr>
  </w:style>
  <w:style w:type="paragraph" w:customStyle="1" w:styleId="Heading1TOC">
    <w:name w:val="Heading1 TOC"/>
    <w:basedOn w:val="Normal"/>
    <w:qFormat/>
    <w:rsid w:val="008B0CBA"/>
    <w:pPr>
      <w:spacing w:before="240" w:after="120"/>
    </w:pPr>
    <w:rPr>
      <w:rFonts w:ascii="Times New Roman" w:hAnsi="Times New Roman"/>
      <w:b/>
      <w:sz w:val="32"/>
    </w:rPr>
  </w:style>
  <w:style w:type="paragraph" w:customStyle="1" w:styleId="Heading2TOC">
    <w:name w:val="Heading2 TOC"/>
    <w:basedOn w:val="Normal"/>
    <w:qFormat/>
    <w:rsid w:val="008B0CBA"/>
    <w:pPr>
      <w:spacing w:before="240" w:after="60"/>
    </w:pPr>
    <w:rPr>
      <w:rFonts w:ascii="Times New Roman" w:hAnsi="Times New Roman"/>
      <w:b/>
      <w:sz w:val="28"/>
    </w:rPr>
  </w:style>
  <w:style w:type="character" w:customStyle="1" w:styleId="Underline">
    <w:name w:val="Underline"/>
    <w:basedOn w:val="DefaultParagraphFont"/>
    <w:qFormat/>
    <w:rsid w:val="008B0CBA"/>
    <w:rPr>
      <w:u w:val="single"/>
    </w:rPr>
  </w:style>
  <w:style w:type="character" w:customStyle="1" w:styleId="BoldandItalics">
    <w:name w:val="Bold and Italics"/>
    <w:qFormat/>
    <w:rsid w:val="008B0CBA"/>
    <w:rPr>
      <w:b/>
      <w:i/>
      <w:u w:val="none"/>
    </w:rPr>
  </w:style>
  <w:style w:type="paragraph" w:styleId="BalloonText">
    <w:name w:val="Balloon Text"/>
    <w:basedOn w:val="Normal"/>
    <w:link w:val="BalloonTextChar"/>
    <w:rsid w:val="008B0CBA"/>
    <w:rPr>
      <w:rFonts w:ascii="Tahoma" w:hAnsi="Tahoma" w:cs="Tahoma"/>
      <w:sz w:val="16"/>
      <w:szCs w:val="16"/>
    </w:rPr>
  </w:style>
  <w:style w:type="character" w:customStyle="1" w:styleId="BalloonTextChar">
    <w:name w:val="Balloon Text Char"/>
    <w:basedOn w:val="DefaultParagraphFont"/>
    <w:link w:val="BalloonText"/>
    <w:rsid w:val="008B0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C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CBA"/>
    <w:rPr>
      <w:b/>
      <w:color w:val="660033"/>
      <w:spacing w:val="0"/>
    </w:rPr>
  </w:style>
  <w:style w:type="paragraph" w:customStyle="1" w:styleId="Nameditemlist">
    <w:name w:val="Named item list"/>
    <w:basedOn w:val="BodyText"/>
    <w:qFormat/>
    <w:rsid w:val="008B0CBA"/>
    <w:pPr>
      <w:tabs>
        <w:tab w:val="left" w:pos="2835"/>
      </w:tabs>
      <w:ind w:left="2835" w:hanging="2835"/>
    </w:pPr>
  </w:style>
  <w:style w:type="paragraph" w:customStyle="1" w:styleId="BodyTextnopadding">
    <w:name w:val="Body Text no padding"/>
    <w:basedOn w:val="BodyText"/>
    <w:qFormat/>
    <w:rsid w:val="008B0CBA"/>
    <w:pPr>
      <w:spacing w:before="0" w:after="0"/>
    </w:pPr>
  </w:style>
  <w:style w:type="paragraph" w:customStyle="1" w:styleId="BodyTextBold">
    <w:name w:val="Body Text Bold"/>
    <w:basedOn w:val="BodyText"/>
    <w:qFormat/>
    <w:rsid w:val="008B0CBA"/>
    <w:rPr>
      <w:b/>
    </w:rPr>
  </w:style>
  <w:style w:type="character" w:styleId="Hyperlink">
    <w:name w:val="Hyperlink"/>
    <w:basedOn w:val="DefaultParagraphFont"/>
    <w:uiPriority w:val="99"/>
    <w:unhideWhenUsed/>
    <w:rsid w:val="00786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5147</Characters>
  <Application>Microsoft Office Word</Application>
  <DocSecurity>0</DocSecurity>
  <Lines>177</Lines>
  <Paragraphs>91</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ICTNWK604 Plan and configure advanced internetwork switching solutions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2021-04-09T06:26:00Z</dcterms:created>
  <dcterms:modified xsi:type="dcterms:W3CDTF">2021-04-09T06:26:00Z</dcterms:modified>
</cp:coreProperties>
</file>