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0C8" w:rsidP="000C6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ICTNWK555 Determine best-fit topologies for local networks</w:t>
      </w:r>
      <w:r>
        <w:fldChar w:fldCharType="end"/>
      </w:r>
    </w:p>
    <w:p w:rsidR="000C60C8" w:rsidP="000C60C8">
      <w:pPr>
        <w:pStyle w:val="Version"/>
        <w:sectPr w:rsidSect="00892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E9F" w:rsidP="00892E9F">
      <w:pPr>
        <w:pStyle w:val="SuperHeading"/>
      </w:pPr>
      <w:r w:rsidRPr="00892E9F">
        <w:t>ICTNWK555 Determine best-fit topologies for local networks</w:t>
      </w:r>
    </w:p>
    <w:p w:rsidR="00000000" w:rsidRPr="00892E9F" w:rsidP="00892E9F">
      <w:pPr>
        <w:pStyle w:val="Heading1"/>
      </w:pPr>
      <w:bookmarkStart w:id="1" w:name="O_1141423"/>
      <w:bookmarkEnd w:id="1"/>
      <w:r w:rsidRPr="00892E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BodyText"/>
            </w:pPr>
            <w:r w:rsidRPr="00892E9F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rPr>
                <w:rStyle w:val="SpecialBold"/>
              </w:rPr>
              <w:t>Comments</w:t>
            </w:r>
          </w:p>
        </w:tc>
      </w:tr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BodyText"/>
            </w:pPr>
            <w:r w:rsidRPr="00892E9F">
              <w:t>This version first released with ICT Information and Communications Technology Training Package Version 7.0.</w:t>
            </w:r>
          </w:p>
        </w:tc>
      </w:tr>
    </w:tbl>
    <w:p w:rsidR="00000000" w:rsidRPr="00892E9F" w:rsidP="00892E9F">
      <w:pPr>
        <w:pStyle w:val="BodyText"/>
      </w:pPr>
    </w:p>
    <w:p w:rsidR="00000000" w:rsidRPr="00892E9F" w:rsidP="00892E9F">
      <w:pPr>
        <w:pStyle w:val="AllowPageBreak"/>
      </w:pPr>
    </w:p>
    <w:p w:rsidR="00000000" w:rsidRPr="00892E9F" w:rsidP="00892E9F">
      <w:pPr>
        <w:pStyle w:val="Heading1"/>
      </w:pPr>
      <w:bookmarkStart w:id="2" w:name="O_1141428"/>
      <w:bookmarkEnd w:id="2"/>
      <w:r w:rsidRPr="00892E9F">
        <w:t>Application</w:t>
      </w:r>
    </w:p>
    <w:p w:rsidR="00000000" w:rsidRPr="00892E9F" w:rsidP="000C60C8">
      <w:pPr>
        <w:pStyle w:val="BodyText"/>
      </w:pPr>
      <w:r w:rsidRPr="00892E9F">
        <w:t>This unit describes the skills and knowledge re</w:t>
      </w:r>
      <w:r w:rsidRPr="00892E9F">
        <w:t>quired to determine the most effective ways of networking computers to meet user needs and business requirements.</w:t>
      </w:r>
    </w:p>
    <w:p w:rsidR="00000000" w:rsidRPr="00892E9F" w:rsidP="000C60C8">
      <w:pPr>
        <w:pStyle w:val="BodyText"/>
      </w:pPr>
      <w:r w:rsidRPr="00892E9F">
        <w:t>It applies to individuals in networking roles who are required to plan network topology options for local networks.</w:t>
      </w:r>
    </w:p>
    <w:p w:rsidR="00000000" w:rsidRPr="00892E9F" w:rsidP="000C60C8">
      <w:pPr>
        <w:pStyle w:val="BodyText"/>
      </w:pPr>
      <w:r w:rsidRPr="00892E9F">
        <w:t xml:space="preserve">No licensing, legislative </w:t>
      </w:r>
      <w:r w:rsidRPr="00892E9F">
        <w:t>or certification requirements apply to this unit at the time of publication.</w:t>
      </w:r>
    </w:p>
    <w:p w:rsidR="00000000" w:rsidRPr="00892E9F" w:rsidP="00892E9F">
      <w:pPr>
        <w:pStyle w:val="Heading1"/>
      </w:pPr>
      <w:bookmarkStart w:id="3" w:name="O_1141427"/>
      <w:bookmarkEnd w:id="3"/>
      <w:r w:rsidRPr="00892E9F">
        <w:t>Unit Sector</w:t>
      </w:r>
    </w:p>
    <w:p w:rsidR="00000000" w:rsidRPr="00892E9F" w:rsidP="000C60C8">
      <w:pPr>
        <w:pStyle w:val="BodyText"/>
      </w:pPr>
      <w:r w:rsidRPr="00892E9F">
        <w:t>Networking</w:t>
      </w:r>
    </w:p>
    <w:p w:rsidR="00000000" w:rsidRPr="00892E9F" w:rsidP="00892E9F">
      <w:pPr>
        <w:pStyle w:val="Heading1"/>
      </w:pPr>
      <w:bookmarkStart w:id="4" w:name="O_1141426"/>
      <w:bookmarkEnd w:id="4"/>
      <w:r w:rsidRPr="00892E9F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892E9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BodyText"/>
            </w:pPr>
            <w:r w:rsidRPr="00892E9F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rPr>
                <w:rStyle w:val="SpecialBold"/>
              </w:rPr>
              <w:t>PERFORMANCE CRITERIA</w:t>
            </w:r>
          </w:p>
        </w:tc>
      </w:tr>
      <w:tr w:rsidTr="00892E9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BodyText"/>
            </w:pPr>
            <w:r w:rsidRPr="00892E9F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2E9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List"/>
              <w:rPr>
                <w:lang w:val="en-NZ"/>
              </w:rPr>
            </w:pPr>
            <w:r w:rsidRPr="00892E9F">
              <w:t>1. Determine needs of local network users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List"/>
            </w:pPr>
            <w:r w:rsidRPr="00892E9F">
              <w:t>1.1 Obtain work details and scope from relevant personnel and arrange for site access in compliance with security arr</w:t>
            </w:r>
            <w:r w:rsidRPr="00892E9F">
              <w:t>angements, legislation, work health and safety (WHS) requirements, codes, regulations and standards</w:t>
            </w:r>
          </w:p>
          <w:p w:rsidR="00000000" w:rsidRPr="00892E9F" w:rsidP="00892E9F">
            <w:pPr>
              <w:pStyle w:val="List"/>
            </w:pPr>
            <w:r w:rsidRPr="00892E9F">
              <w:t>1.2 Identify mobile and static network users, network business processes and requirements, according to organisational requirements</w:t>
            </w:r>
          </w:p>
          <w:p w:rsidR="00000000" w:rsidRPr="00892E9F" w:rsidP="00892E9F">
            <w:pPr>
              <w:pStyle w:val="List"/>
            </w:pPr>
            <w:r w:rsidRPr="00892E9F">
              <w:t>1.3 Determine organisati</w:t>
            </w:r>
            <w:r w:rsidRPr="00892E9F">
              <w:t>onal budget limitations and approval processes</w:t>
            </w:r>
          </w:p>
          <w:p w:rsidR="00000000" w:rsidRPr="00892E9F" w:rsidP="00892E9F">
            <w:pPr>
              <w:pStyle w:val="List"/>
            </w:pPr>
            <w:r w:rsidRPr="00892E9F">
              <w:t>1.4 Perform network functional analysis and identify the needs of segments and network users</w:t>
            </w:r>
          </w:p>
          <w:p w:rsidR="00000000" w:rsidRPr="00892E9F" w:rsidP="00892E9F">
            <w:pPr>
              <w:pStyle w:val="List"/>
            </w:pPr>
            <w:r w:rsidRPr="00892E9F">
              <w:t>1.5 Estimate traffic content and volumes</w:t>
            </w:r>
          </w:p>
          <w:p w:rsidR="00000000" w:rsidP="00892E9F">
            <w:pPr>
              <w:pStyle w:val="List"/>
              <w:rPr>
                <w:lang w:val="en-NZ"/>
              </w:rPr>
            </w:pPr>
            <w:r w:rsidRPr="00892E9F">
              <w:t xml:space="preserve">1.6 Create prioritised organisational network functional matrix, according </w:t>
            </w:r>
            <w:r w:rsidRPr="00892E9F">
              <w:t>to organisational requirements</w:t>
            </w:r>
          </w:p>
        </w:tc>
      </w:tr>
      <w:tr w:rsidTr="00892E9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List"/>
              <w:rPr>
                <w:lang w:val="en-NZ"/>
              </w:rPr>
            </w:pPr>
            <w:r w:rsidRPr="00892E9F">
              <w:t>2. Assess local network specifications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List"/>
            </w:pPr>
            <w:r w:rsidRPr="00892E9F">
              <w:t>2.1 Perform a functional analysis and determine the resource requirements for each network segment</w:t>
            </w:r>
          </w:p>
          <w:p w:rsidR="00000000" w:rsidRPr="00892E9F" w:rsidP="00892E9F">
            <w:pPr>
              <w:pStyle w:val="List"/>
            </w:pPr>
            <w:r w:rsidRPr="00892E9F">
              <w:t>2.2 Analyse functions and fea</w:t>
            </w:r>
            <w:r w:rsidRPr="00892E9F">
              <w:t>tures of the physical environment and identify effects on the network design</w:t>
            </w:r>
          </w:p>
          <w:p w:rsidR="00000000" w:rsidRPr="00892E9F" w:rsidP="00892E9F">
            <w:pPr>
              <w:pStyle w:val="List"/>
            </w:pPr>
            <w:r w:rsidRPr="00892E9F">
              <w:t>2.3 Conduct a cost-benefit analysis and identify viable topology options</w:t>
            </w:r>
          </w:p>
          <w:p w:rsidR="00000000" w:rsidRPr="00892E9F" w:rsidP="00892E9F">
            <w:pPr>
              <w:pStyle w:val="List"/>
            </w:pPr>
            <w:r w:rsidRPr="00892E9F">
              <w:t>2.4 Evaluate topology options in consideration of available resources and network functional matrices</w:t>
            </w:r>
          </w:p>
          <w:p w:rsidR="00000000" w:rsidRPr="00892E9F" w:rsidP="00892E9F">
            <w:pPr>
              <w:pStyle w:val="List"/>
            </w:pPr>
            <w:r w:rsidRPr="00892E9F">
              <w:t xml:space="preserve">2.5 </w:t>
            </w:r>
            <w:r w:rsidRPr="00892E9F">
              <w:t>Nominate the most viable network topology options</w:t>
            </w:r>
          </w:p>
          <w:p w:rsidR="00000000" w:rsidP="00892E9F">
            <w:pPr>
              <w:pStyle w:val="List"/>
              <w:rPr>
                <w:lang w:val="en-NZ"/>
              </w:rPr>
            </w:pPr>
            <w:r w:rsidRPr="00892E9F">
              <w:t>2.6 Select and document identified viable network topologies in required reporting format</w:t>
            </w:r>
          </w:p>
        </w:tc>
      </w:tr>
      <w:tr w:rsidTr="00892E9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List"/>
              <w:rPr>
                <w:lang w:val="en-NZ"/>
              </w:rPr>
            </w:pPr>
            <w:r w:rsidRPr="00892E9F">
              <w:t>3. Report best-fit topology options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List"/>
            </w:pPr>
            <w:r w:rsidRPr="00892E9F">
              <w:t>3.1 Report identified viable network topology to relevant personnel according t</w:t>
            </w:r>
            <w:r w:rsidRPr="00892E9F">
              <w:t>o organisational procedures</w:t>
            </w:r>
          </w:p>
          <w:p w:rsidR="00000000" w:rsidRPr="00892E9F" w:rsidP="00892E9F">
            <w:pPr>
              <w:pStyle w:val="List"/>
            </w:pPr>
            <w:r w:rsidRPr="00892E9F">
              <w:t>3.2 Obtain task sign-off from relevant personnel</w:t>
            </w:r>
          </w:p>
        </w:tc>
      </w:tr>
    </w:tbl>
    <w:p w:rsidR="00000000" w:rsidRPr="00892E9F" w:rsidP="00892E9F">
      <w:pPr>
        <w:pStyle w:val="BodyText"/>
      </w:pPr>
    </w:p>
    <w:p w:rsidR="00000000" w:rsidRPr="00892E9F" w:rsidP="00892E9F">
      <w:pPr>
        <w:pStyle w:val="AllowPageBreak"/>
      </w:pPr>
    </w:p>
    <w:p w:rsidR="00000000" w:rsidRPr="00892E9F" w:rsidP="00892E9F">
      <w:pPr>
        <w:pStyle w:val="Heading1"/>
      </w:pPr>
      <w:bookmarkStart w:id="5" w:name="O_1141425"/>
      <w:bookmarkEnd w:id="5"/>
      <w:r w:rsidRPr="00892E9F">
        <w:t>Foundation Skills</w:t>
      </w:r>
    </w:p>
    <w:p w:rsidR="00000000" w:rsidRPr="000C60C8" w:rsidP="000C60C8">
      <w:pPr>
        <w:pStyle w:val="BodyText"/>
        <w:rPr>
          <w:i/>
        </w:rPr>
      </w:pPr>
      <w:r w:rsidRPr="000C60C8">
        <w:rPr>
          <w:rStyle w:val="Emphasis"/>
        </w:rPr>
        <w:t>This section describes language, literacy, numeracy and employment skills incorporated in the performance criteria that are required for com</w:t>
      </w:r>
      <w:r w:rsidRPr="000C60C8">
        <w:rPr>
          <w:rStyle w:val="Emphasis"/>
        </w:rPr>
        <w:t>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BodyText"/>
            </w:pPr>
            <w:r w:rsidRPr="00892E9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rPr>
                <w:rStyle w:val="SpecialBold"/>
              </w:rPr>
              <w:t>DESCRIPTION</w:t>
            </w:r>
          </w:p>
        </w:tc>
      </w:tr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ListBullet"/>
            </w:pPr>
            <w:r w:rsidRPr="00892E9F">
              <w:t>Interprets numerical information and applies mathematical calculations to determine resource expenditure within predetermined constraints</w:t>
            </w:r>
          </w:p>
          <w:p w:rsidR="00000000" w:rsidP="00892E9F">
            <w:pPr>
              <w:pStyle w:val="ListBullet"/>
              <w:rPr>
                <w:lang w:val="en-NZ"/>
              </w:rPr>
            </w:pPr>
            <w:r w:rsidRPr="00892E9F">
              <w:t>Interprets numerical data to estimate network traffic needs</w:t>
            </w:r>
          </w:p>
        </w:tc>
      </w:tr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t>Reading</w:t>
            </w:r>
          </w:p>
        </w:tc>
        <w:tc>
          <w:tcPr>
            <w:tcW w:w="7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ListBullet"/>
              <w:rPr>
                <w:lang w:val="en-NZ"/>
              </w:rPr>
            </w:pPr>
            <w:r w:rsidRPr="00892E9F">
              <w:t>Interprets textual information obtained from a range of sources and determines how content may be applied to organisational requirements</w:t>
            </w:r>
          </w:p>
        </w:tc>
      </w:tr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ListBullet"/>
              <w:rPr>
                <w:lang w:val="en-NZ"/>
              </w:rPr>
            </w:pPr>
            <w:r w:rsidRPr="00892E9F">
              <w:t xml:space="preserve">Develops material for a specific audience, using clear and detailed language to convey </w:t>
            </w:r>
            <w:r w:rsidRPr="00892E9F">
              <w:t>explicit information, requirements and recommendations</w:t>
            </w:r>
          </w:p>
        </w:tc>
      </w:tr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ListBullet"/>
              <w:rPr>
                <w:lang w:val="en-NZ"/>
              </w:rPr>
            </w:pPr>
            <w:r w:rsidRPr="00892E9F">
              <w:t>Operates from a broad conceptual plan, developing the operational detail in stages, regularly reviewing priorities and performance during implementation, and identifying and a</w:t>
            </w:r>
            <w:r w:rsidRPr="00892E9F">
              <w:t>ddressing issues</w:t>
            </w:r>
          </w:p>
        </w:tc>
      </w:tr>
      <w:tr w:rsidTr="00892E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E9F">
            <w:pPr>
              <w:pStyle w:val="BodyText"/>
              <w:rPr>
                <w:lang w:val="en-NZ"/>
              </w:rPr>
            </w:pPr>
            <w:r w:rsidRPr="00892E9F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E9F" w:rsidP="00892E9F">
            <w:pPr>
              <w:pStyle w:val="ListBullet"/>
            </w:pPr>
            <w:r w:rsidRPr="00892E9F">
              <w:t>Presents and discusses ideas with relevant personnel</w:t>
            </w:r>
          </w:p>
          <w:p w:rsidR="00000000" w:rsidRPr="00892E9F" w:rsidP="00892E9F">
            <w:pPr>
              <w:pStyle w:val="ListBullet"/>
            </w:pPr>
            <w:r w:rsidRPr="00892E9F">
              <w:t>Engages with and understands customer needs and requirements</w:t>
            </w:r>
          </w:p>
        </w:tc>
      </w:tr>
    </w:tbl>
    <w:p w:rsidR="00000000" w:rsidRPr="00892E9F" w:rsidP="00892E9F">
      <w:pPr>
        <w:pStyle w:val="BodyText"/>
      </w:pPr>
    </w:p>
    <w:p w:rsidR="00000000" w:rsidRPr="00892E9F" w:rsidP="00892E9F">
      <w:pPr>
        <w:pStyle w:val="AllowPageBreak"/>
      </w:pPr>
    </w:p>
    <w:p w:rsidR="00000000" w:rsidRPr="00892E9F" w:rsidP="00892E9F">
      <w:pPr>
        <w:pStyle w:val="Heading1"/>
      </w:pPr>
      <w:bookmarkStart w:id="6" w:name="O_1141424"/>
      <w:bookmarkEnd w:id="6"/>
      <w:r w:rsidRPr="00892E9F">
        <w:t>Unit Mapping Information</w:t>
      </w:r>
    </w:p>
    <w:p w:rsidR="00000000" w:rsidRPr="00892E9F" w:rsidP="000C60C8">
      <w:pPr>
        <w:pStyle w:val="BodyText"/>
      </w:pPr>
      <w:r w:rsidRPr="00892E9F">
        <w:t>No equivalent unit. Supersedes and is not equivalent to ICTNWK516 Determine best-fit topology for a local network.</w:t>
      </w:r>
    </w:p>
    <w:p w:rsidR="00000000" w:rsidRPr="00892E9F" w:rsidP="00892E9F">
      <w:pPr>
        <w:pStyle w:val="Heading1"/>
      </w:pPr>
      <w:bookmarkStart w:id="7" w:name="O_1141417"/>
      <w:bookmarkEnd w:id="7"/>
      <w:r w:rsidRPr="00892E9F">
        <w:t>Links</w:t>
      </w:r>
    </w:p>
    <w:p w:rsidR="00000000" w:rsidRPr="00892E9F" w:rsidP="000C60C8">
      <w:pPr>
        <w:pStyle w:val="BodyText"/>
      </w:pPr>
      <w:r w:rsidRPr="00892E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7D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2E9F" w:rsidP="00892E9F"/>
    <w:sectPr w:rsidSect="00892E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9F" w:rsidRPr="000C60C8" w:rsidP="000C6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C8" w:rsidP="00892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0C8" w:rsidP="00892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60C8" w:rsidP="00892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E9F" w:rsidRPr="000C60C8" w:rsidP="000C6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C8" w:rsidRPr="002D2AF8" w:rsidP="00892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ICTNWK555 Determine best-fit topologies for local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C60C8" w:rsidP="00892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6F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9EA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E9F"/>
  </w:style>
  <w:style w:type="character" w:customStyle="1" w:styleId="Heading1Char">
    <w:name w:val="Heading 1 Char"/>
    <w:basedOn w:val="DefaultParagraphFont"/>
    <w:link w:val="Heading1"/>
    <w:rsid w:val="00892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E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2E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E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E9F"/>
    <w:rPr>
      <w:b/>
      <w:spacing w:val="0"/>
    </w:rPr>
  </w:style>
  <w:style w:type="character" w:styleId="Emphasis">
    <w:name w:val="Emphasis"/>
    <w:basedOn w:val="DefaultParagraphFont"/>
    <w:qFormat/>
    <w:rsid w:val="00892E9F"/>
    <w:rPr>
      <w:i/>
    </w:rPr>
  </w:style>
  <w:style w:type="paragraph" w:customStyle="1" w:styleId="SuperHeading">
    <w:name w:val="SuperHeading"/>
    <w:basedOn w:val="Normal"/>
    <w:rsid w:val="00892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E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2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E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E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E9F"/>
  </w:style>
  <w:style w:type="paragraph" w:styleId="TableofFigures">
    <w:name w:val="table of figures"/>
    <w:basedOn w:val="Normal"/>
    <w:next w:val="Normal"/>
    <w:semiHidden/>
    <w:rsid w:val="00892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E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2E9F"/>
    <w:rPr>
      <w:rFonts w:ascii="Wingdings" w:hAnsi="Wingdings"/>
    </w:rPr>
  </w:style>
  <w:style w:type="paragraph" w:customStyle="1" w:styleId="TableHeading">
    <w:name w:val="Table Heading"/>
    <w:basedOn w:val="HeadingBase"/>
    <w:rsid w:val="00892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E9F"/>
    <w:rPr>
      <w:color w:val="0033CC"/>
      <w:u w:val="none"/>
    </w:rPr>
  </w:style>
  <w:style w:type="paragraph" w:customStyle="1" w:styleId="BodyTextRight">
    <w:name w:val="Body Text Right"/>
    <w:basedOn w:val="BodyText"/>
    <w:rsid w:val="00892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E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E9F"/>
    <w:rPr>
      <w:sz w:val="32"/>
    </w:rPr>
  </w:style>
  <w:style w:type="paragraph" w:customStyle="1" w:styleId="HeadingProcedure">
    <w:name w:val="Heading Procedure"/>
    <w:basedOn w:val="HeadingBase"/>
    <w:next w:val="Normal"/>
    <w:rsid w:val="00892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E9F"/>
    <w:pPr>
      <w:spacing w:before="60" w:after="60"/>
    </w:pPr>
  </w:style>
  <w:style w:type="paragraph" w:styleId="ListContinue">
    <w:name w:val="List Continue"/>
    <w:basedOn w:val="List"/>
    <w:rsid w:val="00892E9F"/>
    <w:pPr>
      <w:ind w:firstLine="0"/>
    </w:pPr>
  </w:style>
  <w:style w:type="paragraph" w:customStyle="1" w:styleId="ListNote">
    <w:name w:val="List Note"/>
    <w:basedOn w:val="List"/>
    <w:rsid w:val="00892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E9F"/>
    <w:rPr>
      <w:rFonts w:ascii="Courier New" w:hAnsi="Courier New"/>
    </w:rPr>
  </w:style>
  <w:style w:type="paragraph" w:customStyle="1" w:styleId="NoteBullet">
    <w:name w:val="Note Bullet"/>
    <w:basedOn w:val="Note"/>
    <w:rsid w:val="00892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E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E9F"/>
    <w:rPr>
      <w:b/>
      <w:smallCaps/>
    </w:rPr>
  </w:style>
  <w:style w:type="paragraph" w:customStyle="1" w:styleId="TableListNumber">
    <w:name w:val="Table List Number"/>
    <w:basedOn w:val="ListNumber"/>
    <w:rsid w:val="00892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E9F"/>
    <w:pPr>
      <w:numPr>
        <w:numId w:val="8"/>
      </w:numPr>
    </w:pPr>
  </w:style>
  <w:style w:type="paragraph" w:customStyle="1" w:styleId="ListAlpha2">
    <w:name w:val="List Alpha 2"/>
    <w:basedOn w:val="List2"/>
    <w:rsid w:val="00892E9F"/>
    <w:pPr>
      <w:numPr>
        <w:numId w:val="7"/>
      </w:numPr>
    </w:pPr>
  </w:style>
  <w:style w:type="paragraph" w:styleId="List2">
    <w:name w:val="List 2"/>
    <w:basedOn w:val="BodyText"/>
    <w:rsid w:val="00892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E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E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2E9F"/>
    <w:pPr>
      <w:numPr>
        <w:numId w:val="3"/>
      </w:numPr>
    </w:pPr>
  </w:style>
  <w:style w:type="paragraph" w:styleId="ListContinue2">
    <w:name w:val="List Continue 2"/>
    <w:basedOn w:val="List2"/>
    <w:rsid w:val="00892E9F"/>
    <w:pPr>
      <w:ind w:firstLine="0"/>
    </w:pPr>
  </w:style>
  <w:style w:type="paragraph" w:styleId="ListContinue3">
    <w:name w:val="List Continue 3"/>
    <w:basedOn w:val="List3"/>
    <w:rsid w:val="00892E9F"/>
    <w:pPr>
      <w:ind w:left="1021" w:firstLine="0"/>
    </w:pPr>
  </w:style>
  <w:style w:type="paragraph" w:styleId="ListContinue4">
    <w:name w:val="List Continue 4"/>
    <w:basedOn w:val="List4"/>
    <w:rsid w:val="00892E9F"/>
    <w:pPr>
      <w:ind w:firstLine="0"/>
    </w:pPr>
  </w:style>
  <w:style w:type="paragraph" w:styleId="ListContinue5">
    <w:name w:val="List Continue 5"/>
    <w:basedOn w:val="List5"/>
    <w:rsid w:val="00892E9F"/>
    <w:pPr>
      <w:ind w:firstLine="0"/>
    </w:pPr>
  </w:style>
  <w:style w:type="paragraph" w:styleId="ListNumber3">
    <w:name w:val="List Number 3"/>
    <w:basedOn w:val="List3"/>
    <w:rsid w:val="00892E9F"/>
    <w:pPr>
      <w:numPr>
        <w:numId w:val="4"/>
      </w:numPr>
    </w:pPr>
  </w:style>
  <w:style w:type="paragraph" w:styleId="ListNumber4">
    <w:name w:val="List Number 4"/>
    <w:basedOn w:val="List4"/>
    <w:rsid w:val="00892E9F"/>
    <w:pPr>
      <w:numPr>
        <w:numId w:val="5"/>
      </w:numPr>
    </w:pPr>
  </w:style>
  <w:style w:type="paragraph" w:styleId="ListNumber5">
    <w:name w:val="List Number 5"/>
    <w:basedOn w:val="List5"/>
    <w:rsid w:val="00892E9F"/>
    <w:pPr>
      <w:numPr>
        <w:numId w:val="6"/>
      </w:numPr>
    </w:pPr>
  </w:style>
  <w:style w:type="paragraph" w:styleId="BlockText">
    <w:name w:val="Block Text"/>
    <w:basedOn w:val="Normal"/>
    <w:rsid w:val="00892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E9F"/>
    <w:rPr>
      <w:sz w:val="16"/>
      <w:vertAlign w:val="superscript"/>
    </w:rPr>
  </w:style>
  <w:style w:type="character" w:customStyle="1" w:styleId="Symbols">
    <w:name w:val="Symbols"/>
    <w:basedOn w:val="DefaultParagraphFont"/>
    <w:rsid w:val="00892E9F"/>
    <w:rPr>
      <w:rFonts w:ascii="Symbol" w:hAnsi="Symbol"/>
    </w:rPr>
  </w:style>
  <w:style w:type="character" w:customStyle="1" w:styleId="MenuOptions">
    <w:name w:val="Menu Options"/>
    <w:basedOn w:val="DefaultParagraphFont"/>
    <w:rsid w:val="00892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E9F"/>
    <w:rPr>
      <w:b/>
    </w:rPr>
  </w:style>
  <w:style w:type="character" w:customStyle="1" w:styleId="Underlined">
    <w:name w:val="Underlined"/>
    <w:basedOn w:val="DefaultParagraphFont"/>
    <w:rsid w:val="00892E9F"/>
    <w:rPr>
      <w:u w:val="single"/>
    </w:rPr>
  </w:style>
  <w:style w:type="paragraph" w:customStyle="1" w:styleId="TableBodyTextRight">
    <w:name w:val="Table Body Text Right"/>
    <w:basedOn w:val="TableBodyText"/>
    <w:rsid w:val="00892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E9F"/>
    <w:rPr>
      <w:sz w:val="18"/>
    </w:rPr>
  </w:style>
  <w:style w:type="paragraph" w:customStyle="1" w:styleId="BodySmallRight">
    <w:name w:val="Body Small Right"/>
    <w:basedOn w:val="BodyTextRight"/>
    <w:rsid w:val="00892E9F"/>
    <w:rPr>
      <w:sz w:val="18"/>
      <w:szCs w:val="18"/>
    </w:rPr>
  </w:style>
  <w:style w:type="paragraph" w:customStyle="1" w:styleId="MarginEdition">
    <w:name w:val="Margin Edition"/>
    <w:basedOn w:val="MarginNote"/>
    <w:rsid w:val="00892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E9F"/>
    <w:rPr>
      <w:sz w:val="2"/>
      <w:szCs w:val="2"/>
    </w:rPr>
  </w:style>
  <w:style w:type="character" w:customStyle="1" w:styleId="Small">
    <w:name w:val="Small"/>
    <w:basedOn w:val="DefaultParagraphFont"/>
    <w:rsid w:val="00892E9F"/>
    <w:rPr>
      <w:sz w:val="16"/>
    </w:rPr>
  </w:style>
  <w:style w:type="paragraph" w:customStyle="1" w:styleId="WideTable">
    <w:name w:val="Wide Table"/>
    <w:basedOn w:val="Normal"/>
    <w:rsid w:val="00892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E9F"/>
  </w:style>
  <w:style w:type="paragraph" w:styleId="Quote">
    <w:name w:val="Quote"/>
    <w:basedOn w:val="Heading1"/>
    <w:link w:val="QuoteChar"/>
    <w:qFormat/>
    <w:rsid w:val="00892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E9F"/>
    <w:pPr>
      <w:pageBreakBefore/>
    </w:pPr>
  </w:style>
  <w:style w:type="paragraph" w:customStyle="1" w:styleId="Border">
    <w:name w:val="Border"/>
    <w:basedOn w:val="Normal"/>
    <w:qFormat/>
    <w:rsid w:val="00892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E9F"/>
    <w:rPr>
      <w:u w:val="single"/>
    </w:rPr>
  </w:style>
  <w:style w:type="character" w:customStyle="1" w:styleId="BoldandItalics">
    <w:name w:val="Bold and Italics"/>
    <w:qFormat/>
    <w:rsid w:val="00892E9F"/>
    <w:rPr>
      <w:b/>
      <w:i/>
      <w:u w:val="none"/>
    </w:rPr>
  </w:style>
  <w:style w:type="paragraph" w:styleId="BalloonText">
    <w:name w:val="Balloon Text"/>
    <w:basedOn w:val="Normal"/>
    <w:link w:val="BalloonTextChar"/>
    <w:rsid w:val="00892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E9F"/>
    <w:pPr>
      <w:spacing w:before="0" w:after="0"/>
    </w:pPr>
  </w:style>
  <w:style w:type="paragraph" w:customStyle="1" w:styleId="BodyTextBold">
    <w:name w:val="Body Text Bold"/>
    <w:basedOn w:val="BodyText"/>
    <w:qFormat/>
    <w:rsid w:val="00892E9F"/>
    <w:rPr>
      <w:b/>
    </w:rPr>
  </w:style>
  <w:style w:type="character" w:styleId="Hyperlink">
    <w:name w:val="Hyperlink"/>
    <w:basedOn w:val="DefaultParagraphFont"/>
    <w:uiPriority w:val="99"/>
    <w:unhideWhenUsed/>
    <w:rsid w:val="000C6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3386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ICTNWK555 Determine best-fit topologies for local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