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693" w:rsidP="00AD76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ICTNWK555 Determine best-fit topologies for local networks</w:t>
      </w:r>
      <w:r>
        <w:fldChar w:fldCharType="end"/>
      </w:r>
    </w:p>
    <w:p w:rsidR="00AD7693" w:rsidP="00AD7693">
      <w:pPr>
        <w:pStyle w:val="Version"/>
        <w:sectPr w:rsidSect="00E45A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A33" w:rsidP="00E45A33">
      <w:pPr>
        <w:pStyle w:val="SuperHeading"/>
      </w:pPr>
      <w:r w:rsidRPr="00E45A33">
        <w:t>ICTNWK555 Determine best-fit topologies for local networks</w:t>
      </w:r>
    </w:p>
    <w:p w:rsidR="00000000" w:rsidRPr="00E45A33" w:rsidP="00E45A33">
      <w:pPr>
        <w:pStyle w:val="Heading1"/>
      </w:pPr>
      <w:bookmarkStart w:id="1" w:name="O_1141423"/>
      <w:bookmarkEnd w:id="1"/>
      <w:r w:rsidRPr="00E45A3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E45A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A33" w:rsidP="00E45A33">
            <w:pPr>
              <w:pStyle w:val="BodyText"/>
            </w:pPr>
            <w:r w:rsidRPr="00E45A33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A33">
            <w:pPr>
              <w:pStyle w:val="BodyText"/>
              <w:rPr>
                <w:lang w:val="en-NZ"/>
              </w:rPr>
            </w:pPr>
            <w:r w:rsidRPr="00E45A33">
              <w:rPr>
                <w:rStyle w:val="SpecialBold"/>
              </w:rPr>
              <w:t>Comments</w:t>
            </w:r>
          </w:p>
        </w:tc>
      </w:tr>
      <w:tr w:rsidTr="00E45A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A33">
            <w:pPr>
              <w:pStyle w:val="BodyText"/>
              <w:rPr>
                <w:lang w:val="en-NZ"/>
              </w:rPr>
            </w:pPr>
            <w:r w:rsidRPr="00E45A33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A33" w:rsidP="00E45A33">
            <w:pPr>
              <w:pStyle w:val="BodyText"/>
            </w:pPr>
            <w:r w:rsidRPr="00E45A33">
              <w:t>This version first released with ICT Information and Communications Technology Training Package Version 7.0.</w:t>
            </w:r>
          </w:p>
        </w:tc>
      </w:tr>
    </w:tbl>
    <w:p w:rsidR="00000000" w:rsidRPr="00E45A33" w:rsidP="00E45A33">
      <w:pPr>
        <w:pStyle w:val="BodyText"/>
      </w:pPr>
    </w:p>
    <w:p w:rsidR="00000000" w:rsidRPr="00E45A33" w:rsidP="00E45A33">
      <w:pPr>
        <w:pStyle w:val="AllowPageBreak"/>
      </w:pPr>
    </w:p>
    <w:p w:rsidR="00000000" w:rsidRPr="00E45A33" w:rsidP="00E45A33">
      <w:pPr>
        <w:pStyle w:val="Heading1"/>
      </w:pPr>
      <w:bookmarkStart w:id="2" w:name="O_1141428"/>
      <w:bookmarkEnd w:id="2"/>
      <w:r w:rsidRPr="00E45A33">
        <w:t>Application</w:t>
      </w:r>
    </w:p>
    <w:p w:rsidR="00000000" w:rsidRPr="00E45A33" w:rsidP="00AD7693">
      <w:pPr>
        <w:pStyle w:val="BodyText"/>
      </w:pPr>
      <w:r w:rsidRPr="00E45A33">
        <w:t>This unit describes the skills and knowledge re</w:t>
      </w:r>
      <w:r w:rsidRPr="00E45A33">
        <w:t>quired to determine the most effective ways of networking computers to meet user needs and business requirements.</w:t>
      </w:r>
    </w:p>
    <w:p w:rsidR="00000000" w:rsidRPr="00E45A33" w:rsidP="00AD7693">
      <w:pPr>
        <w:pStyle w:val="BodyText"/>
      </w:pPr>
      <w:r w:rsidRPr="00E45A33">
        <w:t>It applies to individuals in networking roles who are required to plan network topology options for local networks.</w:t>
      </w:r>
    </w:p>
    <w:p w:rsidR="00000000" w:rsidRPr="00E45A33" w:rsidP="00AD7693">
      <w:pPr>
        <w:pStyle w:val="BodyText"/>
      </w:pPr>
      <w:r w:rsidRPr="00E45A33">
        <w:t xml:space="preserve">No licensing, legislative </w:t>
      </w:r>
      <w:r w:rsidRPr="00E45A33">
        <w:t>or certification requirements apply to this unit at the time of publication.</w:t>
      </w:r>
    </w:p>
    <w:p w:rsidR="00000000" w:rsidRPr="00E45A33" w:rsidP="00E45A33">
      <w:pPr>
        <w:pStyle w:val="Heading1"/>
      </w:pPr>
      <w:bookmarkStart w:id="3" w:name="O_1141427"/>
      <w:bookmarkEnd w:id="3"/>
      <w:r w:rsidRPr="00E45A33">
        <w:t>Unit Sector</w:t>
      </w:r>
    </w:p>
    <w:p w:rsidR="00000000" w:rsidRPr="00E45A33" w:rsidP="00AD7693">
      <w:pPr>
        <w:pStyle w:val="BodyText"/>
      </w:pPr>
      <w:r w:rsidRPr="00E45A33">
        <w:t>Networking</w:t>
      </w:r>
    </w:p>
    <w:p w:rsidR="00000000" w:rsidRPr="00E45A33" w:rsidP="00E45A33">
      <w:pPr>
        <w:pStyle w:val="Heading1"/>
      </w:pPr>
      <w:bookmarkStart w:id="4" w:name="O_1141426"/>
      <w:bookmarkEnd w:id="4"/>
      <w:r w:rsidRPr="00E45A33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5"/>
        <w:gridCol w:w="6737"/>
      </w:tblGrid>
      <w:tr w:rsidTr="00E45A33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A33" w:rsidP="00E45A33">
            <w:pPr>
              <w:pStyle w:val="BodyText"/>
            </w:pPr>
            <w:r w:rsidRPr="00E45A33">
              <w:rPr>
                <w:rStyle w:val="SpecialBold"/>
              </w:rPr>
              <w:t>ELEMENT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A33">
            <w:pPr>
              <w:pStyle w:val="BodyText"/>
              <w:rPr>
                <w:lang w:val="en-NZ"/>
              </w:rPr>
            </w:pPr>
            <w:r w:rsidRPr="00E45A33">
              <w:rPr>
                <w:rStyle w:val="SpecialBold"/>
              </w:rPr>
              <w:t>PERFORMANCE CRITERIA</w:t>
            </w:r>
          </w:p>
        </w:tc>
      </w:tr>
      <w:tr w:rsidTr="00E45A33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A33" w:rsidP="00E45A33">
            <w:pPr>
              <w:pStyle w:val="BodyText"/>
            </w:pPr>
            <w:r w:rsidRPr="00E45A33">
              <w:rPr>
                <w:rStyle w:val="Emphasis"/>
              </w:rPr>
              <w:t>Elements describe the essential outcomes.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A33">
            <w:pPr>
              <w:pStyle w:val="BodyText"/>
              <w:rPr>
                <w:lang w:val="en-NZ"/>
              </w:rPr>
            </w:pPr>
            <w:r w:rsidRPr="00E45A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5A33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A33">
            <w:pPr>
              <w:pStyle w:val="List"/>
              <w:rPr>
                <w:lang w:val="en-NZ"/>
              </w:rPr>
            </w:pPr>
            <w:r w:rsidRPr="00E45A33">
              <w:t>1. Determine needs of local network users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A33" w:rsidP="00E45A33">
            <w:pPr>
              <w:pStyle w:val="List"/>
            </w:pPr>
            <w:r w:rsidRPr="00E45A33">
              <w:t>1.1 Obtain work details and scope from relevant personnel and arrange for site access in compliance with security arr</w:t>
            </w:r>
            <w:r w:rsidRPr="00E45A33">
              <w:t>angements, legislation, work health and safety (WHS) requirements, codes, regulations and standards</w:t>
            </w:r>
          </w:p>
          <w:p w:rsidR="00000000" w:rsidRPr="00E45A33" w:rsidP="00E45A33">
            <w:pPr>
              <w:pStyle w:val="List"/>
            </w:pPr>
            <w:r w:rsidRPr="00E45A33">
              <w:t>1.2 Identify mobile and static network users, network business processes and requirements, according to organisational requirements</w:t>
            </w:r>
          </w:p>
          <w:p w:rsidR="00000000" w:rsidRPr="00E45A33" w:rsidP="00E45A33">
            <w:pPr>
              <w:pStyle w:val="List"/>
            </w:pPr>
            <w:r w:rsidRPr="00E45A33">
              <w:t>1.3 Determine organisati</w:t>
            </w:r>
            <w:r w:rsidRPr="00E45A33">
              <w:t>onal budget limitations and approval processes</w:t>
            </w:r>
          </w:p>
          <w:p w:rsidR="00000000" w:rsidRPr="00E45A33" w:rsidP="00E45A33">
            <w:pPr>
              <w:pStyle w:val="List"/>
            </w:pPr>
            <w:r w:rsidRPr="00E45A33">
              <w:t>1.4 Perform network functional analysis and identify the needs of segments and network users</w:t>
            </w:r>
          </w:p>
          <w:p w:rsidR="00000000" w:rsidRPr="00E45A33" w:rsidP="00E45A33">
            <w:pPr>
              <w:pStyle w:val="List"/>
            </w:pPr>
            <w:r w:rsidRPr="00E45A33">
              <w:t>1.5 Estimate traffic content and volumes</w:t>
            </w:r>
          </w:p>
          <w:p w:rsidR="00000000" w:rsidP="00E45A33">
            <w:pPr>
              <w:pStyle w:val="List"/>
              <w:rPr>
                <w:lang w:val="en-NZ"/>
              </w:rPr>
            </w:pPr>
            <w:r w:rsidRPr="00E45A33">
              <w:t xml:space="preserve">1.6 Create prioritised organisational network functional matrix, according </w:t>
            </w:r>
            <w:r w:rsidRPr="00E45A33">
              <w:t>to organisational requirements</w:t>
            </w:r>
          </w:p>
        </w:tc>
      </w:tr>
      <w:tr w:rsidTr="00E45A33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A33">
            <w:pPr>
              <w:pStyle w:val="List"/>
              <w:rPr>
                <w:lang w:val="en-NZ"/>
              </w:rPr>
            </w:pPr>
            <w:r w:rsidRPr="00E45A33">
              <w:t>2. Assess local network specifications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A33" w:rsidP="00E45A33">
            <w:pPr>
              <w:pStyle w:val="List"/>
            </w:pPr>
            <w:r w:rsidRPr="00E45A33">
              <w:t>2.1 Perform a functional analysis and determine the resource requirements for each network segment</w:t>
            </w:r>
          </w:p>
          <w:p w:rsidR="00000000" w:rsidRPr="00E45A33" w:rsidP="00E45A33">
            <w:pPr>
              <w:pStyle w:val="List"/>
            </w:pPr>
            <w:r w:rsidRPr="00E45A33">
              <w:t>2.2 Analyse functions and features of the physical environment and identify e</w:t>
            </w:r>
            <w:r w:rsidRPr="00E45A33">
              <w:t>ffects on the network design</w:t>
            </w:r>
          </w:p>
          <w:p w:rsidR="00000000" w:rsidRPr="00E45A33" w:rsidP="00E45A33">
            <w:pPr>
              <w:pStyle w:val="List"/>
            </w:pPr>
            <w:r w:rsidRPr="00E45A33">
              <w:t>2.3 Conduct a cost-benefit analysis and identify viable topology options</w:t>
            </w:r>
          </w:p>
          <w:p w:rsidR="00000000" w:rsidRPr="00E45A33" w:rsidP="00E45A33">
            <w:pPr>
              <w:pStyle w:val="List"/>
            </w:pPr>
            <w:r w:rsidRPr="00E45A33">
              <w:t>2.4 Evaluate topology options in consideration of available resources and network functional matrices</w:t>
            </w:r>
          </w:p>
          <w:p w:rsidR="00000000" w:rsidRPr="00E45A33" w:rsidP="00E45A33">
            <w:pPr>
              <w:pStyle w:val="List"/>
            </w:pPr>
            <w:r w:rsidRPr="00E45A33">
              <w:t>2.5 Nominate the most viable network topology option</w:t>
            </w:r>
            <w:r w:rsidRPr="00E45A33">
              <w:t>s</w:t>
            </w:r>
          </w:p>
          <w:p w:rsidR="00000000" w:rsidP="00E45A33">
            <w:pPr>
              <w:pStyle w:val="List"/>
              <w:rPr>
                <w:lang w:val="en-NZ"/>
              </w:rPr>
            </w:pPr>
            <w:r w:rsidRPr="00E45A33">
              <w:t>2.6 Select and document identified viable network topologies in required reporting format</w:t>
            </w:r>
          </w:p>
        </w:tc>
      </w:tr>
      <w:tr w:rsidTr="00E45A33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A33">
            <w:pPr>
              <w:pStyle w:val="List"/>
              <w:rPr>
                <w:lang w:val="en-NZ"/>
              </w:rPr>
            </w:pPr>
            <w:r w:rsidRPr="00E45A33">
              <w:t>3. Report best-fit topology options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A33" w:rsidP="00E45A33">
            <w:pPr>
              <w:pStyle w:val="List"/>
            </w:pPr>
            <w:r w:rsidRPr="00E45A33">
              <w:t>3.1 Report identified viable network topology to relevant personnel according to organisational procedures</w:t>
            </w:r>
          </w:p>
          <w:p w:rsidR="00000000" w:rsidRPr="00E45A33" w:rsidP="00E45A33">
            <w:pPr>
              <w:pStyle w:val="List"/>
            </w:pPr>
            <w:r w:rsidRPr="00E45A33">
              <w:t>3.2 Obtain task sign</w:t>
            </w:r>
            <w:r w:rsidRPr="00E45A33">
              <w:t>-off from relevant personnel</w:t>
            </w:r>
          </w:p>
        </w:tc>
      </w:tr>
    </w:tbl>
    <w:p w:rsidR="00000000" w:rsidRPr="00E45A33" w:rsidP="00E45A33">
      <w:pPr>
        <w:pStyle w:val="BodyText"/>
      </w:pPr>
    </w:p>
    <w:p w:rsidR="00000000" w:rsidRPr="00E45A33" w:rsidP="00E45A33">
      <w:pPr>
        <w:pStyle w:val="AllowPageBreak"/>
      </w:pPr>
    </w:p>
    <w:p w:rsidR="00000000" w:rsidRPr="00E45A33" w:rsidP="00E45A33">
      <w:pPr>
        <w:pStyle w:val="Heading1"/>
      </w:pPr>
      <w:bookmarkStart w:id="5" w:name="O_1141425"/>
      <w:bookmarkEnd w:id="5"/>
      <w:r w:rsidRPr="00E45A33">
        <w:t>Foundation Skills</w:t>
      </w:r>
    </w:p>
    <w:p w:rsidR="00000000" w:rsidRPr="00AD7693" w:rsidP="00AD7693">
      <w:pPr>
        <w:pStyle w:val="BodyText"/>
        <w:rPr>
          <w:i/>
        </w:rPr>
      </w:pPr>
      <w:r w:rsidRPr="00AD769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E45A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A33" w:rsidP="00E45A33">
            <w:pPr>
              <w:pStyle w:val="BodyText"/>
            </w:pPr>
            <w:r w:rsidRPr="00E45A33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A33">
            <w:pPr>
              <w:pStyle w:val="BodyText"/>
              <w:rPr>
                <w:lang w:val="en-NZ"/>
              </w:rPr>
            </w:pPr>
            <w:r w:rsidRPr="00E45A33">
              <w:rPr>
                <w:rStyle w:val="SpecialBold"/>
              </w:rPr>
              <w:t>DESCRIPTION</w:t>
            </w:r>
          </w:p>
        </w:tc>
      </w:tr>
      <w:tr w:rsidTr="00E45A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A33">
            <w:pPr>
              <w:pStyle w:val="BodyText"/>
              <w:rPr>
                <w:lang w:val="en-NZ"/>
              </w:rPr>
            </w:pPr>
            <w:r w:rsidRPr="00E45A33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A33" w:rsidP="00E45A33">
            <w:pPr>
              <w:pStyle w:val="ListBullet"/>
            </w:pPr>
            <w:r w:rsidRPr="00E45A33">
              <w:t>Interprets numerical information and applies mathematical calculations to determine resource expenditure within predetermined constraints</w:t>
            </w:r>
          </w:p>
          <w:p w:rsidR="00000000" w:rsidP="00E45A33">
            <w:pPr>
              <w:pStyle w:val="ListBullet"/>
              <w:rPr>
                <w:lang w:val="en-NZ"/>
              </w:rPr>
            </w:pPr>
            <w:r w:rsidRPr="00E45A33">
              <w:t>Interprets numerical data to estimate network traffic needs</w:t>
            </w:r>
          </w:p>
        </w:tc>
      </w:tr>
      <w:tr w:rsidTr="00E45A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A33">
            <w:pPr>
              <w:pStyle w:val="BodyText"/>
              <w:rPr>
                <w:lang w:val="en-NZ"/>
              </w:rPr>
            </w:pPr>
            <w:r w:rsidRPr="00E45A33">
              <w:t>Reading</w:t>
            </w:r>
          </w:p>
        </w:tc>
        <w:tc>
          <w:tcPr>
            <w:tcW w:w="7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A33">
            <w:pPr>
              <w:pStyle w:val="ListBullet"/>
              <w:rPr>
                <w:lang w:val="en-NZ"/>
              </w:rPr>
            </w:pPr>
            <w:r w:rsidRPr="00E45A33">
              <w:t xml:space="preserve">Interprets textual information obtained from a </w:t>
            </w:r>
            <w:r w:rsidRPr="00E45A33">
              <w:t>range of sources and determines how content may be applied to organisational requirements</w:t>
            </w:r>
          </w:p>
        </w:tc>
      </w:tr>
      <w:tr w:rsidTr="00E45A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A33">
            <w:pPr>
              <w:pStyle w:val="BodyText"/>
              <w:rPr>
                <w:lang w:val="en-NZ"/>
              </w:rPr>
            </w:pPr>
            <w:r w:rsidRPr="00E45A33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A33">
            <w:pPr>
              <w:pStyle w:val="ListBullet"/>
              <w:rPr>
                <w:lang w:val="en-NZ"/>
              </w:rPr>
            </w:pPr>
            <w:r w:rsidRPr="00E45A33">
              <w:t>Develops material for a specific audience, using clear and detailed language to convey explicit information, requirements and recommendations</w:t>
            </w:r>
          </w:p>
        </w:tc>
      </w:tr>
      <w:tr w:rsidTr="00E45A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A33">
            <w:pPr>
              <w:pStyle w:val="BodyText"/>
              <w:rPr>
                <w:lang w:val="en-NZ"/>
              </w:rPr>
            </w:pPr>
            <w:r w:rsidRPr="00E45A33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A33">
            <w:pPr>
              <w:pStyle w:val="ListBullet"/>
              <w:rPr>
                <w:lang w:val="en-NZ"/>
              </w:rPr>
            </w:pPr>
            <w:r w:rsidRPr="00E45A33">
              <w:t>Operates from a broad conceptual plan, developing the operational detail in stages, regularly reviewing priorities and performance during implementation, and identifying and addressing issues</w:t>
            </w:r>
          </w:p>
        </w:tc>
      </w:tr>
      <w:tr w:rsidTr="00E45A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A33">
            <w:pPr>
              <w:pStyle w:val="BodyText"/>
              <w:rPr>
                <w:lang w:val="en-NZ"/>
              </w:rPr>
            </w:pPr>
            <w:r w:rsidRPr="00E45A33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A33" w:rsidP="00E45A33">
            <w:pPr>
              <w:pStyle w:val="ListBullet"/>
            </w:pPr>
            <w:r w:rsidRPr="00E45A33">
              <w:t>Presents and discu</w:t>
            </w:r>
            <w:r w:rsidRPr="00E45A33">
              <w:t>sses ideas with relevant personnel</w:t>
            </w:r>
          </w:p>
          <w:p w:rsidR="00000000" w:rsidRPr="00E45A33" w:rsidP="00E45A33">
            <w:pPr>
              <w:pStyle w:val="ListBullet"/>
            </w:pPr>
            <w:r w:rsidRPr="00E45A33">
              <w:t>Engages with and understands customer needs and requirements</w:t>
            </w:r>
          </w:p>
        </w:tc>
      </w:tr>
    </w:tbl>
    <w:p w:rsidR="00000000" w:rsidRPr="00E45A33" w:rsidP="00E45A33">
      <w:pPr>
        <w:pStyle w:val="BodyText"/>
      </w:pPr>
    </w:p>
    <w:p w:rsidR="00000000" w:rsidRPr="00E45A33" w:rsidP="00E45A33">
      <w:pPr>
        <w:pStyle w:val="AllowPageBreak"/>
      </w:pPr>
    </w:p>
    <w:p w:rsidR="00000000" w:rsidRPr="00E45A33" w:rsidP="00E45A33">
      <w:pPr>
        <w:pStyle w:val="Heading1"/>
      </w:pPr>
      <w:bookmarkStart w:id="6" w:name="O_1141424"/>
      <w:bookmarkEnd w:id="6"/>
      <w:r w:rsidRPr="00E45A33">
        <w:t>Unit Mapping Information</w:t>
      </w:r>
    </w:p>
    <w:p w:rsidR="00000000" w:rsidRPr="00E45A33" w:rsidP="00AD7693">
      <w:pPr>
        <w:pStyle w:val="BodyText"/>
      </w:pPr>
      <w:r w:rsidRPr="00E45A33">
        <w:t>No equivalent unit. Supersedes and is not equivalent to ICTNWK516 Determine best-fit topology for a local network.</w:t>
      </w:r>
    </w:p>
    <w:p w:rsidR="00000000" w:rsidRPr="00E45A33" w:rsidP="00E45A33">
      <w:pPr>
        <w:pStyle w:val="Heading1"/>
      </w:pPr>
      <w:bookmarkStart w:id="7" w:name="O_1141417"/>
      <w:bookmarkEnd w:id="7"/>
      <w:r w:rsidRPr="00E45A33">
        <w:t>Links</w:t>
      </w:r>
    </w:p>
    <w:p w:rsidR="00000000" w:rsidRPr="00E45A33" w:rsidP="00AD7693">
      <w:pPr>
        <w:pStyle w:val="BodyText"/>
      </w:pPr>
      <w:r w:rsidRPr="00E45A3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C0E8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45A33" w:rsidP="00AD7693">
      <w:pPr>
        <w:pStyle w:val="BodyText"/>
        <w:sectPr w:rsidSect="00E45A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5A33" w:rsidP="00E45A33">
      <w:pPr>
        <w:pStyle w:val="SuperHeading"/>
      </w:pPr>
      <w:r w:rsidRPr="00E45A33">
        <w:t>Assessment Requirements for ICTNWK555 D</w:t>
      </w:r>
      <w:r w:rsidRPr="00E45A33">
        <w:t>etermine best-fit topologies for local networks</w:t>
      </w:r>
    </w:p>
    <w:p w:rsidR="00000000" w:rsidRPr="00E45A33" w:rsidP="00E45A33">
      <w:pPr>
        <w:pStyle w:val="Heading1"/>
      </w:pPr>
      <w:bookmarkStart w:id="8" w:name="O_1141419"/>
      <w:bookmarkEnd w:id="8"/>
      <w:r w:rsidRPr="00E45A3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E45A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A33" w:rsidP="00E45A33">
            <w:pPr>
              <w:pStyle w:val="BodyText"/>
            </w:pPr>
            <w:r w:rsidRPr="00E45A33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A33">
            <w:pPr>
              <w:pStyle w:val="BodyText"/>
              <w:rPr>
                <w:lang w:val="en-NZ"/>
              </w:rPr>
            </w:pPr>
            <w:r w:rsidRPr="00E45A33">
              <w:rPr>
                <w:rStyle w:val="SpecialBold"/>
              </w:rPr>
              <w:t>Comments</w:t>
            </w:r>
          </w:p>
        </w:tc>
      </w:tr>
      <w:tr w:rsidTr="00E45A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A33">
            <w:pPr>
              <w:pStyle w:val="BodyText"/>
              <w:rPr>
                <w:lang w:val="en-NZ"/>
              </w:rPr>
            </w:pPr>
            <w:r w:rsidRPr="00E45A33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A33" w:rsidP="00E45A33">
            <w:pPr>
              <w:pStyle w:val="BodyText"/>
            </w:pPr>
            <w:r w:rsidRPr="00E45A33">
              <w:t>This version first released with ICT Information and Communications Technology Training Package Version 7.0.</w:t>
            </w:r>
          </w:p>
        </w:tc>
      </w:tr>
    </w:tbl>
    <w:p w:rsidR="00000000" w:rsidRPr="00E45A33" w:rsidP="00E45A33">
      <w:pPr>
        <w:pStyle w:val="BodyText"/>
      </w:pPr>
    </w:p>
    <w:p w:rsidR="00000000" w:rsidRPr="00E45A33" w:rsidP="00E45A33">
      <w:pPr>
        <w:pStyle w:val="AllowPageBreak"/>
      </w:pPr>
    </w:p>
    <w:p w:rsidR="00000000" w:rsidRPr="00E45A33" w:rsidP="00E45A33">
      <w:pPr>
        <w:pStyle w:val="Heading1"/>
      </w:pPr>
      <w:bookmarkStart w:id="9" w:name="O_1141422"/>
      <w:bookmarkEnd w:id="9"/>
      <w:r w:rsidRPr="00E45A33">
        <w:t>Performance Evidence</w:t>
      </w:r>
    </w:p>
    <w:p w:rsidR="00000000" w:rsidRPr="00E45A33" w:rsidP="00AD7693">
      <w:pPr>
        <w:pStyle w:val="BodyText"/>
      </w:pPr>
      <w:r w:rsidRPr="00E45A33">
        <w:t>The candidate must demonstrate the ability to complete the tasks outlined in the elements, performance criteria and foundation skills of this unit, including evidence of the ability to:</w:t>
      </w:r>
    </w:p>
    <w:p w:rsidR="00000000" w:rsidRPr="00E45A33" w:rsidP="00E45A33">
      <w:pPr>
        <w:pStyle w:val="ListBullet"/>
      </w:pPr>
      <w:r w:rsidRPr="00E45A33">
        <w:t>determine at least three best-fit topologies for</w:t>
      </w:r>
      <w:r w:rsidRPr="00E45A33">
        <w:t xml:space="preserve"> local networks.</w:t>
      </w:r>
    </w:p>
    <w:p w:rsidR="00000000" w:rsidRPr="00E45A33" w:rsidP="00E45A33">
      <w:pPr>
        <w:pStyle w:val="BodyText"/>
      </w:pPr>
    </w:p>
    <w:p w:rsidR="00000000" w:rsidRPr="00E45A33" w:rsidP="00AD7693">
      <w:pPr>
        <w:pStyle w:val="BodyText"/>
      </w:pPr>
      <w:r w:rsidRPr="00E45A33">
        <w:t>In the course of the above, the candidate must:</w:t>
      </w:r>
    </w:p>
    <w:p w:rsidR="00000000" w:rsidRPr="00E45A33" w:rsidP="00E45A33">
      <w:pPr>
        <w:pStyle w:val="ListBullet"/>
      </w:pPr>
      <w:r w:rsidRPr="00E45A33">
        <w:t>analyse business and organisational needs</w:t>
      </w:r>
    </w:p>
    <w:p w:rsidR="00000000" w:rsidRPr="00E45A33" w:rsidP="00E45A33">
      <w:pPr>
        <w:pStyle w:val="ListBullet"/>
      </w:pPr>
      <w:r w:rsidRPr="00E45A33">
        <w:t>identify the most viable local area network (LAN), virtual private network (VPN) and wireless local area network (WLAN) topology</w:t>
      </w:r>
    </w:p>
    <w:p w:rsidR="00000000" w:rsidRPr="00E45A33" w:rsidP="00E45A33">
      <w:pPr>
        <w:pStyle w:val="ListBullet"/>
      </w:pPr>
      <w:r w:rsidRPr="00E45A33">
        <w:t>document recommendations and communicate findings to relevant personnel.</w:t>
      </w:r>
    </w:p>
    <w:p w:rsidR="00000000" w:rsidRPr="00E45A33" w:rsidP="00E45A33">
      <w:pPr>
        <w:pStyle w:val="AllowPageBreak"/>
      </w:pPr>
    </w:p>
    <w:p w:rsidR="00000000" w:rsidRPr="00E45A33" w:rsidP="00E45A33">
      <w:pPr>
        <w:pStyle w:val="Heading1"/>
      </w:pPr>
      <w:bookmarkStart w:id="10" w:name="O_1141421"/>
      <w:bookmarkEnd w:id="10"/>
      <w:r w:rsidRPr="00E45A33">
        <w:t>Knowledge Evidence</w:t>
      </w:r>
    </w:p>
    <w:p w:rsidR="00000000" w:rsidRPr="00E45A33" w:rsidP="00AD7693">
      <w:pPr>
        <w:pStyle w:val="BodyText"/>
      </w:pPr>
      <w:r w:rsidRPr="00E45A33">
        <w:t>The candidate must be able to demonstrate knowledge to complete the tasks outlined in the elements, performance criteria and foundation skills of</w:t>
      </w:r>
      <w:r w:rsidRPr="00E45A33">
        <w:t xml:space="preserve"> this unit, including knowledge of:</w:t>
      </w:r>
    </w:p>
    <w:p w:rsidR="00000000" w:rsidRPr="00E45A33" w:rsidP="00E45A33">
      <w:pPr>
        <w:pStyle w:val="ListBullet"/>
      </w:pPr>
      <w:r w:rsidRPr="00E45A33">
        <w:t>typical network topologies for the following:</w:t>
      </w:r>
    </w:p>
    <w:p w:rsidR="00000000" w:rsidRPr="00E45A33" w:rsidP="00E45A33">
      <w:pPr>
        <w:pStyle w:val="ListBullet2"/>
      </w:pPr>
      <w:r w:rsidRPr="00E45A33">
        <w:t>large and small LANs</w:t>
      </w:r>
    </w:p>
    <w:p w:rsidR="00000000" w:rsidRPr="00E45A33" w:rsidP="00E45A33">
      <w:pPr>
        <w:pStyle w:val="ListBullet2"/>
      </w:pPr>
      <w:r w:rsidRPr="00E45A33">
        <w:t>wide area networks (WANs)</w:t>
      </w:r>
    </w:p>
    <w:p w:rsidR="00000000" w:rsidRPr="00E45A33" w:rsidP="00E45A33">
      <w:pPr>
        <w:pStyle w:val="ListBullet2"/>
      </w:pPr>
      <w:r w:rsidRPr="00E45A33">
        <w:t>VPNs</w:t>
      </w:r>
    </w:p>
    <w:p w:rsidR="00000000" w:rsidRPr="00E45A33" w:rsidP="00E45A33">
      <w:pPr>
        <w:pStyle w:val="ListBullet2"/>
      </w:pPr>
      <w:r w:rsidRPr="00E45A33">
        <w:t>virtual local area networks (VLANs)</w:t>
      </w:r>
    </w:p>
    <w:p w:rsidR="00000000" w:rsidRPr="00E45A33" w:rsidP="00E45A33">
      <w:pPr>
        <w:pStyle w:val="ListBullet2"/>
      </w:pPr>
      <w:r w:rsidRPr="00E45A33">
        <w:t>WLANs</w:t>
      </w:r>
    </w:p>
    <w:p w:rsidR="00000000" w:rsidRPr="00E45A33" w:rsidP="00E45A33">
      <w:pPr>
        <w:pStyle w:val="ListBullet"/>
      </w:pPr>
      <w:r w:rsidRPr="00E45A33">
        <w:t>typical components of a local network, including:</w:t>
      </w:r>
    </w:p>
    <w:p w:rsidR="00000000" w:rsidRPr="00E45A33" w:rsidP="00E45A33">
      <w:pPr>
        <w:pStyle w:val="ListBullet2"/>
      </w:pPr>
      <w:r w:rsidRPr="00E45A33">
        <w:t>adaptor cards</w:t>
      </w:r>
    </w:p>
    <w:p w:rsidR="00000000" w:rsidRPr="00E45A33" w:rsidP="00E45A33">
      <w:pPr>
        <w:pStyle w:val="ListBullet2"/>
      </w:pPr>
      <w:r w:rsidRPr="00E45A33">
        <w:t>bridges</w:t>
      </w:r>
    </w:p>
    <w:p w:rsidR="00000000" w:rsidRPr="00E45A33" w:rsidP="00E45A33">
      <w:pPr>
        <w:pStyle w:val="ListBullet2"/>
      </w:pPr>
      <w:r w:rsidRPr="00E45A33">
        <w:t>Ethernet hardware</w:t>
      </w:r>
    </w:p>
    <w:p w:rsidR="00000000" w:rsidRPr="00E45A33" w:rsidP="00E45A33">
      <w:pPr>
        <w:pStyle w:val="ListBullet2"/>
      </w:pPr>
      <w:r w:rsidRPr="00E45A33">
        <w:t>gateways</w:t>
      </w:r>
    </w:p>
    <w:p w:rsidR="00000000" w:rsidRPr="00E45A33" w:rsidP="00E45A33">
      <w:pPr>
        <w:pStyle w:val="ListBullet2"/>
      </w:pPr>
      <w:r w:rsidRPr="00E45A33">
        <w:t>hubs</w:t>
      </w:r>
    </w:p>
    <w:p w:rsidR="00000000" w:rsidRPr="00E45A33" w:rsidP="00E45A33">
      <w:pPr>
        <w:pStyle w:val="ListBullet2"/>
      </w:pPr>
      <w:r w:rsidRPr="00E45A33">
        <w:t>routers</w:t>
      </w:r>
    </w:p>
    <w:p w:rsidR="00000000" w:rsidRPr="00E45A33" w:rsidP="00E45A33">
      <w:pPr>
        <w:pStyle w:val="ListBullet"/>
      </w:pPr>
      <w:r w:rsidRPr="00E45A33">
        <w:t>transmission control and internet protocols (TCP/IP)</w:t>
      </w:r>
    </w:p>
    <w:p w:rsidR="00000000" w:rsidRPr="00E45A33" w:rsidP="00E45A33">
      <w:pPr>
        <w:pStyle w:val="ListBullet"/>
      </w:pPr>
      <w:r w:rsidRPr="00E45A33">
        <w:t>business considerations for establishing local networks, including:</w:t>
      </w:r>
    </w:p>
    <w:p w:rsidR="00000000" w:rsidRPr="00E45A33" w:rsidP="00E45A33">
      <w:pPr>
        <w:pStyle w:val="ListBullet2"/>
      </w:pPr>
      <w:r w:rsidRPr="00E45A33">
        <w:t>growth projections and capacity planning</w:t>
      </w:r>
    </w:p>
    <w:p w:rsidR="00000000" w:rsidRPr="00E45A33" w:rsidP="00E45A33">
      <w:pPr>
        <w:pStyle w:val="ListBullet2"/>
      </w:pPr>
      <w:r w:rsidRPr="00E45A33">
        <w:t>costs and queuing constraints</w:t>
      </w:r>
    </w:p>
    <w:p w:rsidR="00000000" w:rsidRPr="00E45A33" w:rsidP="00E45A33">
      <w:pPr>
        <w:pStyle w:val="ListBullet2"/>
      </w:pPr>
      <w:r w:rsidRPr="00E45A33">
        <w:t>high and low speed lin</w:t>
      </w:r>
      <w:r w:rsidRPr="00E45A33">
        <w:t>ks</w:t>
      </w:r>
    </w:p>
    <w:p w:rsidR="00000000" w:rsidRPr="00E45A33" w:rsidP="00E45A33">
      <w:pPr>
        <w:pStyle w:val="ListBullet2"/>
      </w:pPr>
      <w:r w:rsidRPr="00E45A33">
        <w:t>redundancy paths</w:t>
      </w:r>
    </w:p>
    <w:p w:rsidR="00000000" w:rsidRPr="00E45A33" w:rsidP="00E45A33">
      <w:pPr>
        <w:pStyle w:val="ListBullet2"/>
      </w:pPr>
      <w:r w:rsidRPr="00E45A33">
        <w:t>response time and reliability requirements</w:t>
      </w:r>
    </w:p>
    <w:p w:rsidR="00000000" w:rsidRPr="00E45A33" w:rsidP="00E45A33">
      <w:pPr>
        <w:pStyle w:val="ListBullet2"/>
      </w:pPr>
      <w:r w:rsidRPr="00E45A33">
        <w:t>scope of operation</w:t>
      </w:r>
    </w:p>
    <w:p w:rsidR="00000000" w:rsidRPr="00E45A33" w:rsidP="00E45A33">
      <w:pPr>
        <w:pStyle w:val="ListBullet2"/>
      </w:pPr>
      <w:r w:rsidRPr="00E45A33">
        <w:t>traffic flow patterns</w:t>
      </w:r>
    </w:p>
    <w:p w:rsidR="00000000" w:rsidRPr="00E45A33" w:rsidP="00E45A33">
      <w:pPr>
        <w:pStyle w:val="ListBullet2"/>
      </w:pPr>
      <w:r w:rsidRPr="00E45A33">
        <w:t>traffic load</w:t>
      </w:r>
    </w:p>
    <w:p w:rsidR="00000000" w:rsidRPr="00E45A33" w:rsidP="00E45A33">
      <w:pPr>
        <w:pStyle w:val="ListBullet2"/>
      </w:pPr>
      <w:r w:rsidRPr="00E45A33">
        <w:t>application requirements of users</w:t>
      </w:r>
    </w:p>
    <w:p w:rsidR="00000000" w:rsidRPr="00E45A33" w:rsidP="00E45A33">
      <w:pPr>
        <w:pStyle w:val="ListBullet"/>
      </w:pPr>
      <w:r w:rsidRPr="00E45A33">
        <w:t>requirements for installing:</w:t>
      </w:r>
    </w:p>
    <w:p w:rsidR="00000000" w:rsidRPr="00E45A33" w:rsidP="00E45A33">
      <w:pPr>
        <w:pStyle w:val="ListBullet2"/>
      </w:pPr>
      <w:r w:rsidRPr="00E45A33">
        <w:t>unshielded twisted pair (UTP)</w:t>
      </w:r>
    </w:p>
    <w:p w:rsidR="00000000" w:rsidRPr="00E45A33" w:rsidP="00E45A33">
      <w:pPr>
        <w:pStyle w:val="ListBullet2"/>
      </w:pPr>
      <w:r w:rsidRPr="00E45A33">
        <w:t>installing shielded twisted pair (STP)</w:t>
      </w:r>
    </w:p>
    <w:p w:rsidR="00000000" w:rsidRPr="00E45A33" w:rsidP="00E45A33">
      <w:pPr>
        <w:pStyle w:val="ListBullet2"/>
      </w:pPr>
      <w:r w:rsidRPr="00E45A33">
        <w:t>optic fibre</w:t>
      </w:r>
    </w:p>
    <w:p w:rsidR="00000000" w:rsidRPr="00E45A33" w:rsidP="00E45A33">
      <w:pPr>
        <w:pStyle w:val="ListBullet2"/>
      </w:pPr>
      <w:r w:rsidRPr="00E45A33">
        <w:t>cables</w:t>
      </w:r>
    </w:p>
    <w:p w:rsidR="00000000" w:rsidRPr="00E45A33" w:rsidP="00E45A33">
      <w:pPr>
        <w:pStyle w:val="ListBullet2"/>
      </w:pPr>
      <w:r w:rsidRPr="00E45A33">
        <w:t>Wi-Fi access points</w:t>
      </w:r>
    </w:p>
    <w:p w:rsidR="00000000" w:rsidRPr="00E45A33" w:rsidP="00E45A33">
      <w:pPr>
        <w:pStyle w:val="ListBullet"/>
      </w:pPr>
      <w:r w:rsidRPr="00E45A33">
        <w:t>features and capabilities of industry-accepted hardware and software products</w:t>
      </w:r>
    </w:p>
    <w:p w:rsidR="00000000" w:rsidRPr="00E45A33" w:rsidP="00E45A33">
      <w:pPr>
        <w:pStyle w:val="ListBullet"/>
      </w:pPr>
      <w:r w:rsidRPr="00E45A33">
        <w:t>functions and features of cost-benefit analyses</w:t>
      </w:r>
    </w:p>
    <w:p w:rsidR="00000000" w:rsidRPr="00E45A33" w:rsidP="00E45A33">
      <w:pPr>
        <w:pStyle w:val="ListBullet"/>
      </w:pPr>
      <w:r w:rsidRPr="00E45A33">
        <w:t>features of line-sharing protocols</w:t>
      </w:r>
    </w:p>
    <w:p w:rsidR="00000000" w:rsidRPr="00E45A33" w:rsidP="00E45A33">
      <w:pPr>
        <w:pStyle w:val="ListBullet"/>
      </w:pPr>
      <w:r w:rsidRPr="00E45A33">
        <w:t>characteristics and relative strengths and weaknesses of LAN network topologies</w:t>
      </w:r>
    </w:p>
    <w:p w:rsidR="00000000" w:rsidRPr="00E45A33" w:rsidP="00E45A33">
      <w:pPr>
        <w:pStyle w:val="ListBullet"/>
      </w:pPr>
      <w:r w:rsidRPr="00E45A33">
        <w:t>organisational requirements regarding:</w:t>
      </w:r>
    </w:p>
    <w:p w:rsidR="00000000" w:rsidRPr="00E45A33" w:rsidP="00E45A33">
      <w:pPr>
        <w:pStyle w:val="ListBullet2"/>
      </w:pPr>
      <w:r w:rsidRPr="00E45A33">
        <w:t>identification of different segments in networks</w:t>
      </w:r>
    </w:p>
    <w:p w:rsidR="00000000" w:rsidRPr="00E45A33" w:rsidP="00E45A33">
      <w:pPr>
        <w:pStyle w:val="ListBullet2"/>
      </w:pPr>
      <w:r w:rsidRPr="00E45A33">
        <w:t>creation of prioritised organisational network functional matrices</w:t>
      </w:r>
    </w:p>
    <w:p w:rsidR="00000000" w:rsidRPr="00E45A33" w:rsidP="00E45A33">
      <w:pPr>
        <w:pStyle w:val="ListBullet2"/>
      </w:pPr>
      <w:r w:rsidRPr="00E45A33">
        <w:t>reporting identified</w:t>
      </w:r>
      <w:r w:rsidRPr="00E45A33">
        <w:t xml:space="preserve"> best-fit topologies with personnel</w:t>
      </w:r>
    </w:p>
    <w:p w:rsidR="00000000" w:rsidRPr="00E45A33" w:rsidP="00E45A33">
      <w:pPr>
        <w:pStyle w:val="ListBullet"/>
      </w:pPr>
      <w:r w:rsidRPr="00E45A33">
        <w:t>required legislation, codes, company work practices, regulations and standards, work health and safety (WHS) requirements for scoped work.</w:t>
      </w:r>
    </w:p>
    <w:p w:rsidR="00000000" w:rsidRPr="00E45A33" w:rsidP="00E45A33">
      <w:pPr>
        <w:pStyle w:val="AllowPageBreak"/>
      </w:pPr>
    </w:p>
    <w:p w:rsidR="00000000" w:rsidRPr="00E45A33" w:rsidP="00E45A33">
      <w:pPr>
        <w:pStyle w:val="Heading1"/>
      </w:pPr>
      <w:bookmarkStart w:id="11" w:name="O_1141420"/>
      <w:bookmarkEnd w:id="11"/>
      <w:r w:rsidRPr="00E45A33">
        <w:t>Assessment Conditions</w:t>
      </w:r>
    </w:p>
    <w:p w:rsidR="00000000" w:rsidRPr="00E45A33" w:rsidP="00AD7693">
      <w:pPr>
        <w:pStyle w:val="BodyText"/>
      </w:pPr>
      <w:r w:rsidRPr="00E45A33">
        <w:t>Skills in this unit must be demonstrate</w:t>
      </w:r>
      <w:r w:rsidRPr="00E45A33">
        <w:t xml:space="preserve">d in a workplace or simulated environment where the conditions are typical of those in a working environment in this industry. </w:t>
      </w:r>
    </w:p>
    <w:p w:rsidR="00000000" w:rsidRPr="00E45A33" w:rsidP="00AD7693">
      <w:pPr>
        <w:pStyle w:val="BodyText"/>
      </w:pPr>
      <w:r w:rsidRPr="00E45A33">
        <w:t>This includes access to:</w:t>
      </w:r>
    </w:p>
    <w:p w:rsidR="00000000" w:rsidRPr="00E45A33" w:rsidP="00E45A33">
      <w:pPr>
        <w:pStyle w:val="ListBullet"/>
      </w:pPr>
      <w:r w:rsidRPr="00E45A33">
        <w:t>business requirements</w:t>
      </w:r>
    </w:p>
    <w:p w:rsidR="00000000" w:rsidRPr="00E45A33" w:rsidP="00E45A33">
      <w:pPr>
        <w:pStyle w:val="ListBullet"/>
      </w:pPr>
      <w:r w:rsidRPr="00E45A33">
        <w:t>equipment specifications</w:t>
      </w:r>
    </w:p>
    <w:p w:rsidR="00000000" w:rsidRPr="00E45A33" w:rsidP="00E45A33">
      <w:pPr>
        <w:pStyle w:val="ListBullet"/>
      </w:pPr>
      <w:r w:rsidRPr="00E45A33">
        <w:t>organisational and industry costing.</w:t>
      </w:r>
    </w:p>
    <w:p w:rsidR="00000000" w:rsidRPr="00E45A33" w:rsidP="00E45A33">
      <w:pPr>
        <w:pStyle w:val="BodyText"/>
      </w:pPr>
    </w:p>
    <w:p w:rsidR="00000000" w:rsidRPr="00E45A33" w:rsidP="00AD7693">
      <w:pPr>
        <w:pStyle w:val="BodyText"/>
      </w:pPr>
      <w:r w:rsidRPr="00E45A33">
        <w:t>Assesso</w:t>
      </w:r>
      <w:r w:rsidRPr="00E45A33">
        <w:t>rs of this unit must satisfy the requirements for assessors in applicable vocational education and training legislation, frameworks and/or standards.</w:t>
      </w:r>
    </w:p>
    <w:p w:rsidR="00000000" w:rsidRPr="00E45A33" w:rsidP="00E45A33">
      <w:pPr>
        <w:pStyle w:val="Heading1"/>
      </w:pPr>
      <w:bookmarkStart w:id="12" w:name="O_1141418"/>
      <w:bookmarkEnd w:id="12"/>
      <w:r w:rsidRPr="00E45A33">
        <w:t>Links</w:t>
      </w:r>
    </w:p>
    <w:p w:rsidR="00000000" w:rsidRPr="00E45A33" w:rsidP="00AD7693">
      <w:pPr>
        <w:pStyle w:val="BodyText"/>
      </w:pPr>
      <w:r w:rsidRPr="00E45A3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C0E8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45A33" w:rsidP="00E45A33"/>
    <w:sectPr w:rsidSect="00E45A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A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A33" w:rsidRPr="00AD7693" w:rsidP="00AD76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A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693" w:rsidP="00E45A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7693" w:rsidP="00E45A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D7693" w:rsidP="00E45A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A33" w:rsidP="00E45A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7693">
      <w:t>Approved</w:t>
    </w:r>
    <w:r w:rsidR="00AD76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76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7693">
      <w:rPr>
        <w:noProof/>
      </w:rPr>
      <w:t>4</w:t>
    </w:r>
    <w:r>
      <w:rPr>
        <w:noProof/>
      </w:rPr>
      <w:fldChar w:fldCharType="end"/>
    </w:r>
  </w:p>
  <w:p w:rsidR="00E45A33" w:rsidP="00E45A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76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7693">
      <w:t>Future Skills Organisation</w:t>
    </w:r>
    <w:r w:rsidR="00AD7693">
      <w:fldChar w:fldCharType="end"/>
    </w:r>
  </w:p>
  <w:p w:rsidR="00E45A33" w:rsidP="00E45A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A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6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A33" w:rsidRPr="00AD7693" w:rsidP="00AD76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A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693" w:rsidRPr="002D2AF8" w:rsidP="00E45A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ICTNWK555 Determine best-fit topologies for local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D7693" w:rsidP="00E45A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A33" w:rsidRPr="002D2AF8" w:rsidP="00E45A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7693">
      <w:t>ICTNWK555 Determine best-fit topologies for local networks</w:t>
    </w:r>
    <w:r w:rsidR="00AD76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7693">
      <w:rPr>
        <w:noProof/>
      </w:rPr>
      <w:t>1 March 2025</w:t>
    </w:r>
    <w:r>
      <w:fldChar w:fldCharType="end"/>
    </w:r>
  </w:p>
  <w:p w:rsidR="00E45A33" w:rsidP="00E45A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9243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56F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706A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A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A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A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A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A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A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A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A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A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A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A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A33"/>
  </w:style>
  <w:style w:type="character" w:customStyle="1" w:styleId="Heading1Char">
    <w:name w:val="Heading 1 Char"/>
    <w:basedOn w:val="DefaultParagraphFont"/>
    <w:link w:val="Heading1"/>
    <w:rsid w:val="00E45A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A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A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5A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5A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5A33"/>
    <w:rPr>
      <w:b/>
      <w:spacing w:val="0"/>
    </w:rPr>
  </w:style>
  <w:style w:type="paragraph" w:styleId="ListBullet2">
    <w:name w:val="List Bullet 2"/>
    <w:basedOn w:val="List2"/>
    <w:rsid w:val="00E45A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5A33"/>
    <w:rPr>
      <w:i/>
    </w:rPr>
  </w:style>
  <w:style w:type="paragraph" w:customStyle="1" w:styleId="SuperHeading">
    <w:name w:val="SuperHeading"/>
    <w:basedOn w:val="Normal"/>
    <w:rsid w:val="00E45A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A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5A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A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A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A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A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A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A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A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A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A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A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A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A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A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5A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A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A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A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5A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A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A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A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A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A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A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A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A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5A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A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A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A33"/>
  </w:style>
  <w:style w:type="paragraph" w:styleId="TableofFigures">
    <w:name w:val="table of figures"/>
    <w:basedOn w:val="Normal"/>
    <w:next w:val="Normal"/>
    <w:semiHidden/>
    <w:rsid w:val="00E45A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A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5A33"/>
    <w:rPr>
      <w:rFonts w:ascii="Wingdings" w:hAnsi="Wingdings"/>
    </w:rPr>
  </w:style>
  <w:style w:type="paragraph" w:customStyle="1" w:styleId="TableHeading">
    <w:name w:val="Table Heading"/>
    <w:basedOn w:val="HeadingBase"/>
    <w:rsid w:val="00E45A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A33"/>
    <w:rPr>
      <w:color w:val="0033CC"/>
      <w:u w:val="none"/>
    </w:rPr>
  </w:style>
  <w:style w:type="paragraph" w:customStyle="1" w:styleId="BodyTextRight">
    <w:name w:val="Body Text Right"/>
    <w:basedOn w:val="BodyText"/>
    <w:rsid w:val="00E45A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A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A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A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A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A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A33"/>
    <w:rPr>
      <w:sz w:val="32"/>
    </w:rPr>
  </w:style>
  <w:style w:type="paragraph" w:customStyle="1" w:styleId="HeadingProcedure">
    <w:name w:val="Heading Procedure"/>
    <w:basedOn w:val="HeadingBase"/>
    <w:next w:val="Normal"/>
    <w:rsid w:val="00E45A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A33"/>
    <w:pPr>
      <w:spacing w:before="60" w:after="60"/>
    </w:pPr>
  </w:style>
  <w:style w:type="paragraph" w:styleId="ListContinue">
    <w:name w:val="List Continue"/>
    <w:basedOn w:val="List"/>
    <w:rsid w:val="00E45A33"/>
    <w:pPr>
      <w:ind w:firstLine="0"/>
    </w:pPr>
  </w:style>
  <w:style w:type="paragraph" w:customStyle="1" w:styleId="ListNote">
    <w:name w:val="List Note"/>
    <w:basedOn w:val="List"/>
    <w:rsid w:val="00E45A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A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A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A33"/>
    <w:rPr>
      <w:rFonts w:ascii="Courier New" w:hAnsi="Courier New"/>
    </w:rPr>
  </w:style>
  <w:style w:type="paragraph" w:customStyle="1" w:styleId="NoteBullet">
    <w:name w:val="Note Bullet"/>
    <w:basedOn w:val="Note"/>
    <w:rsid w:val="00E45A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A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A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A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A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5A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A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A33"/>
    <w:rPr>
      <w:b/>
      <w:smallCaps/>
    </w:rPr>
  </w:style>
  <w:style w:type="paragraph" w:customStyle="1" w:styleId="TableListNumber">
    <w:name w:val="Table List Number"/>
    <w:basedOn w:val="ListNumber"/>
    <w:rsid w:val="00E45A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A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A33"/>
    <w:pPr>
      <w:numPr>
        <w:numId w:val="9"/>
      </w:numPr>
    </w:pPr>
  </w:style>
  <w:style w:type="paragraph" w:customStyle="1" w:styleId="ListAlpha2">
    <w:name w:val="List Alpha 2"/>
    <w:basedOn w:val="List2"/>
    <w:rsid w:val="00E45A33"/>
    <w:pPr>
      <w:numPr>
        <w:numId w:val="8"/>
      </w:numPr>
    </w:pPr>
  </w:style>
  <w:style w:type="paragraph" w:styleId="List2">
    <w:name w:val="List 2"/>
    <w:basedOn w:val="BodyText"/>
    <w:rsid w:val="00E45A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A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A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A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A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A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5A33"/>
    <w:pPr>
      <w:numPr>
        <w:numId w:val="4"/>
      </w:numPr>
    </w:pPr>
  </w:style>
  <w:style w:type="paragraph" w:styleId="ListContinue2">
    <w:name w:val="List Continue 2"/>
    <w:basedOn w:val="List2"/>
    <w:rsid w:val="00E45A33"/>
    <w:pPr>
      <w:ind w:firstLine="0"/>
    </w:pPr>
  </w:style>
  <w:style w:type="paragraph" w:styleId="ListContinue3">
    <w:name w:val="List Continue 3"/>
    <w:basedOn w:val="List3"/>
    <w:rsid w:val="00E45A33"/>
    <w:pPr>
      <w:ind w:left="1021" w:firstLine="0"/>
    </w:pPr>
  </w:style>
  <w:style w:type="paragraph" w:styleId="ListContinue4">
    <w:name w:val="List Continue 4"/>
    <w:basedOn w:val="List4"/>
    <w:rsid w:val="00E45A33"/>
    <w:pPr>
      <w:ind w:firstLine="0"/>
    </w:pPr>
  </w:style>
  <w:style w:type="paragraph" w:styleId="ListContinue5">
    <w:name w:val="List Continue 5"/>
    <w:basedOn w:val="List5"/>
    <w:rsid w:val="00E45A33"/>
    <w:pPr>
      <w:ind w:firstLine="0"/>
    </w:pPr>
  </w:style>
  <w:style w:type="paragraph" w:styleId="ListNumber3">
    <w:name w:val="List Number 3"/>
    <w:basedOn w:val="List3"/>
    <w:rsid w:val="00E45A33"/>
    <w:pPr>
      <w:numPr>
        <w:numId w:val="5"/>
      </w:numPr>
    </w:pPr>
  </w:style>
  <w:style w:type="paragraph" w:styleId="ListNumber4">
    <w:name w:val="List Number 4"/>
    <w:basedOn w:val="List4"/>
    <w:rsid w:val="00E45A33"/>
    <w:pPr>
      <w:numPr>
        <w:numId w:val="6"/>
      </w:numPr>
    </w:pPr>
  </w:style>
  <w:style w:type="paragraph" w:styleId="ListNumber5">
    <w:name w:val="List Number 5"/>
    <w:basedOn w:val="List5"/>
    <w:rsid w:val="00E45A33"/>
    <w:pPr>
      <w:numPr>
        <w:numId w:val="7"/>
      </w:numPr>
    </w:pPr>
  </w:style>
  <w:style w:type="paragraph" w:styleId="BlockText">
    <w:name w:val="Block Text"/>
    <w:basedOn w:val="Normal"/>
    <w:rsid w:val="00E45A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A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A33"/>
    <w:rPr>
      <w:sz w:val="16"/>
      <w:vertAlign w:val="superscript"/>
    </w:rPr>
  </w:style>
  <w:style w:type="character" w:customStyle="1" w:styleId="Symbols">
    <w:name w:val="Symbols"/>
    <w:basedOn w:val="DefaultParagraphFont"/>
    <w:rsid w:val="00E45A33"/>
    <w:rPr>
      <w:rFonts w:ascii="Symbol" w:hAnsi="Symbol"/>
    </w:rPr>
  </w:style>
  <w:style w:type="character" w:customStyle="1" w:styleId="MenuOptions">
    <w:name w:val="Menu Options"/>
    <w:basedOn w:val="DefaultParagraphFont"/>
    <w:rsid w:val="00E45A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A33"/>
    <w:rPr>
      <w:b/>
    </w:rPr>
  </w:style>
  <w:style w:type="character" w:customStyle="1" w:styleId="Underlined">
    <w:name w:val="Underlined"/>
    <w:basedOn w:val="DefaultParagraphFont"/>
    <w:rsid w:val="00E45A33"/>
    <w:rPr>
      <w:u w:val="single"/>
    </w:rPr>
  </w:style>
  <w:style w:type="paragraph" w:customStyle="1" w:styleId="TableBodyTextRight">
    <w:name w:val="Table Body Text Right"/>
    <w:basedOn w:val="TableBodyText"/>
    <w:rsid w:val="00E45A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A33"/>
    <w:rPr>
      <w:sz w:val="18"/>
    </w:rPr>
  </w:style>
  <w:style w:type="paragraph" w:customStyle="1" w:styleId="BodySmallRight">
    <w:name w:val="Body Small Right"/>
    <w:basedOn w:val="BodyTextRight"/>
    <w:rsid w:val="00E45A33"/>
    <w:rPr>
      <w:sz w:val="18"/>
      <w:szCs w:val="18"/>
    </w:rPr>
  </w:style>
  <w:style w:type="paragraph" w:customStyle="1" w:styleId="MarginEdition">
    <w:name w:val="Margin Edition"/>
    <w:basedOn w:val="MarginNote"/>
    <w:rsid w:val="00E45A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A33"/>
    <w:rPr>
      <w:sz w:val="2"/>
      <w:szCs w:val="2"/>
    </w:rPr>
  </w:style>
  <w:style w:type="character" w:customStyle="1" w:styleId="Small">
    <w:name w:val="Small"/>
    <w:basedOn w:val="DefaultParagraphFont"/>
    <w:rsid w:val="00E45A33"/>
    <w:rPr>
      <w:sz w:val="16"/>
    </w:rPr>
  </w:style>
  <w:style w:type="paragraph" w:customStyle="1" w:styleId="WideTable">
    <w:name w:val="Wide Table"/>
    <w:basedOn w:val="Normal"/>
    <w:rsid w:val="00E45A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A33"/>
  </w:style>
  <w:style w:type="paragraph" w:styleId="Quote">
    <w:name w:val="Quote"/>
    <w:basedOn w:val="Heading1"/>
    <w:link w:val="QuoteChar"/>
    <w:qFormat/>
    <w:rsid w:val="00E45A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A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A33"/>
    <w:pPr>
      <w:pageBreakBefore/>
    </w:pPr>
  </w:style>
  <w:style w:type="paragraph" w:customStyle="1" w:styleId="Border">
    <w:name w:val="Border"/>
    <w:basedOn w:val="Normal"/>
    <w:qFormat/>
    <w:rsid w:val="00E45A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A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A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A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A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A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A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A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A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A33"/>
    <w:rPr>
      <w:u w:val="single"/>
    </w:rPr>
  </w:style>
  <w:style w:type="character" w:customStyle="1" w:styleId="BoldandItalics">
    <w:name w:val="Bold and Italics"/>
    <w:qFormat/>
    <w:rsid w:val="00E45A33"/>
    <w:rPr>
      <w:b/>
      <w:i/>
      <w:u w:val="none"/>
    </w:rPr>
  </w:style>
  <w:style w:type="paragraph" w:styleId="BalloonText">
    <w:name w:val="Balloon Text"/>
    <w:basedOn w:val="Normal"/>
    <w:link w:val="BalloonTextChar"/>
    <w:rsid w:val="00E45A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A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A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A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A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A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A33"/>
    <w:pPr>
      <w:spacing w:before="0" w:after="0"/>
    </w:pPr>
  </w:style>
  <w:style w:type="paragraph" w:customStyle="1" w:styleId="BodyTextBold">
    <w:name w:val="Body Text Bold"/>
    <w:basedOn w:val="BodyText"/>
    <w:qFormat/>
    <w:rsid w:val="00E45A33"/>
    <w:rPr>
      <w:b/>
    </w:rPr>
  </w:style>
  <w:style w:type="character" w:styleId="Hyperlink">
    <w:name w:val="Hyperlink"/>
    <w:basedOn w:val="DefaultParagraphFont"/>
    <w:uiPriority w:val="99"/>
    <w:unhideWhenUsed/>
    <w:rsid w:val="00AD76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889</Words>
  <Characters>6065</Characters>
  <Application>Microsoft Office Word</Application>
  <DocSecurity>0</DocSecurity>
  <Lines>195</Lines>
  <Paragraphs>139</Paragraphs>
  <ScaleCrop>false</ScaleCrop>
  <Company>Author-it Software Corporation Ltd.</Company>
  <LinksUpToDate>false</LinksUpToDate>
  <CharactersWithSpaces>6815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ICTNWK555 Determine best-fit topologies for local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2025-03-01T10:48:00Z</dcterms:created>
  <dcterms:modified xsi:type="dcterms:W3CDTF">2025-03-01T10:48:00Z</dcterms:modified>
</cp:coreProperties>
</file>