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CC2" w:rsidP="00156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ICTNWK551 Build decks using wireless markup language</w:t>
      </w:r>
      <w:r>
        <w:fldChar w:fldCharType="end"/>
      </w:r>
    </w:p>
    <w:p w:rsidR="00156CC2" w:rsidP="00156CC2">
      <w:pPr>
        <w:pStyle w:val="Version"/>
        <w:sectPr w:rsidSect="007B2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3BF" w:rsidP="007B23BF">
      <w:pPr>
        <w:pStyle w:val="SuperHeading"/>
      </w:pPr>
      <w:r w:rsidRPr="007B23BF">
        <w:t>Assessment Requirements for ICTNWK551 Build decks using wireless markup language</w:t>
      </w:r>
    </w:p>
    <w:p w:rsidR="00000000" w:rsidRPr="007B23BF" w:rsidP="007B23BF">
      <w:pPr>
        <w:pStyle w:val="Heading1"/>
      </w:pPr>
      <w:bookmarkStart w:id="1" w:name="O_1093901"/>
      <w:bookmarkEnd w:id="1"/>
      <w:r w:rsidRPr="007B23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3BF" w:rsidP="007B23BF">
            <w:pPr>
              <w:pStyle w:val="BodyText"/>
            </w:pPr>
            <w:r w:rsidRPr="007B23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3BF">
            <w:pPr>
              <w:pStyle w:val="BodyText"/>
              <w:rPr>
                <w:lang w:val="en-NZ"/>
              </w:rPr>
            </w:pPr>
            <w:r w:rsidRPr="007B23BF">
              <w:rPr>
                <w:rStyle w:val="SpecialBold"/>
              </w:rPr>
              <w:t>Comments</w:t>
            </w:r>
          </w:p>
        </w:tc>
      </w:tr>
      <w:tr w:rsidTr="007B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3BF">
            <w:pPr>
              <w:pStyle w:val="BodyText"/>
              <w:rPr>
                <w:lang w:val="en-NZ"/>
              </w:rPr>
            </w:pPr>
            <w:r w:rsidRPr="007B23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3BF" w:rsidP="007B23BF">
            <w:pPr>
              <w:pStyle w:val="BodyText"/>
            </w:pPr>
            <w:r w:rsidRPr="007B23BF">
              <w:t>This version first released with ICT Information and Communications Technology Training Package Version 6.0.</w:t>
            </w:r>
          </w:p>
        </w:tc>
      </w:tr>
    </w:tbl>
    <w:p w:rsidR="00000000" w:rsidRPr="007B23BF" w:rsidP="007B23BF">
      <w:pPr>
        <w:pStyle w:val="BodyText"/>
      </w:pPr>
    </w:p>
    <w:p w:rsidR="00000000" w:rsidRPr="007B23BF" w:rsidP="007B23BF">
      <w:pPr>
        <w:pStyle w:val="AllowPageBreak"/>
      </w:pPr>
    </w:p>
    <w:p w:rsidR="00000000" w:rsidRPr="007B23BF" w:rsidP="007B23BF">
      <w:pPr>
        <w:pStyle w:val="Heading1"/>
      </w:pPr>
      <w:bookmarkStart w:id="2" w:name="O_1093904"/>
      <w:bookmarkEnd w:id="2"/>
      <w:r w:rsidRPr="007B23BF">
        <w:t>Performance Evidence</w:t>
      </w:r>
    </w:p>
    <w:p w:rsidR="00000000" w:rsidRPr="007B23BF" w:rsidP="00156CC2">
      <w:pPr>
        <w:pStyle w:val="BodyText"/>
      </w:pPr>
      <w:r w:rsidRPr="007B23BF">
        <w:t>The candidate must demonstrate the ability to complete the tasks outlined in the elements, performance cr</w:t>
      </w:r>
      <w:r w:rsidRPr="007B23BF">
        <w:t>iteria and foundation skills of this unit, including evidence of the ability to:</w:t>
      </w:r>
    </w:p>
    <w:p w:rsidR="00000000" w:rsidRPr="007B23BF" w:rsidP="007B23BF">
      <w:pPr>
        <w:pStyle w:val="ListBullet"/>
      </w:pPr>
      <w:r w:rsidRPr="007B23BF">
        <w:t xml:space="preserve">design wireless markup language (WML) files and build and test a deck on at least one occasion. </w:t>
      </w:r>
    </w:p>
    <w:p w:rsidR="00000000" w:rsidRPr="007B23BF" w:rsidP="007B23BF">
      <w:pPr>
        <w:pStyle w:val="List"/>
      </w:pPr>
    </w:p>
    <w:p w:rsidR="00000000" w:rsidRPr="007B23BF" w:rsidP="00156CC2">
      <w:pPr>
        <w:pStyle w:val="BodyText"/>
      </w:pPr>
      <w:r w:rsidRPr="007B23BF">
        <w:t>In the course of the above, the candidate must:</w:t>
      </w:r>
    </w:p>
    <w:p w:rsidR="00000000" w:rsidRPr="007B23BF" w:rsidP="007B23BF">
      <w:pPr>
        <w:pStyle w:val="ListBullet"/>
      </w:pPr>
      <w:r w:rsidRPr="007B23BF">
        <w:t>analyse existing parameters</w:t>
      </w:r>
    </w:p>
    <w:p w:rsidR="00000000" w:rsidRPr="007B23BF" w:rsidP="007B23BF">
      <w:pPr>
        <w:pStyle w:val="ListBullet"/>
      </w:pPr>
      <w:r w:rsidRPr="007B23BF">
        <w:t>create code using required language and standards</w:t>
      </w:r>
    </w:p>
    <w:p w:rsidR="00000000" w:rsidRPr="007B23BF" w:rsidP="007B23BF">
      <w:pPr>
        <w:pStyle w:val="ListBullet"/>
      </w:pPr>
      <w:r w:rsidRPr="007B23BF">
        <w:t>test and validate compatibility and performance.</w:t>
      </w:r>
    </w:p>
    <w:p w:rsidR="00000000" w:rsidRPr="007B23BF" w:rsidP="007B23BF">
      <w:pPr>
        <w:pStyle w:val="AllowPageBreak"/>
      </w:pPr>
    </w:p>
    <w:p w:rsidR="00000000" w:rsidRPr="007B23BF" w:rsidP="007B23BF">
      <w:pPr>
        <w:pStyle w:val="Heading1"/>
      </w:pPr>
      <w:bookmarkStart w:id="3" w:name="O_1093903"/>
      <w:bookmarkEnd w:id="3"/>
      <w:r w:rsidRPr="007B23BF">
        <w:t>Knowledge Evidence</w:t>
      </w:r>
    </w:p>
    <w:p w:rsidR="00000000" w:rsidRPr="007B23BF" w:rsidP="00156CC2">
      <w:pPr>
        <w:pStyle w:val="BodyText"/>
      </w:pPr>
      <w:r w:rsidRPr="007B23BF">
        <w:t>The candidate must be able to demonstrate knowledge to complete the tasks outlined in the elements, performance criter</w:t>
      </w:r>
      <w:r w:rsidRPr="007B23BF">
        <w:t>ia and foundation skills of this unit, including knowledge of:</w:t>
      </w:r>
    </w:p>
    <w:p w:rsidR="00000000" w:rsidRPr="007B23BF" w:rsidP="007B23BF">
      <w:pPr>
        <w:pStyle w:val="ListBullet"/>
      </w:pPr>
      <w:r w:rsidRPr="007B23BF">
        <w:t>industry standard internet standards and transmission control protocols and internet protocols (TCPs/IPs) required to WML</w:t>
      </w:r>
    </w:p>
    <w:p w:rsidR="00000000" w:rsidRPr="007B23BF" w:rsidP="007B23BF">
      <w:pPr>
        <w:pStyle w:val="ListBullet"/>
      </w:pPr>
      <w:r w:rsidRPr="007B23BF">
        <w:t>five-layer protocol stack of TCP/IP and its function in applications d</w:t>
      </w:r>
      <w:r w:rsidRPr="007B23BF">
        <w:t>evelopment</w:t>
      </w:r>
    </w:p>
    <w:p w:rsidR="00000000" w:rsidRPr="007B23BF" w:rsidP="007B23BF">
      <w:pPr>
        <w:pStyle w:val="ListBullet"/>
      </w:pPr>
      <w:r w:rsidRPr="007B23BF">
        <w:t>wireless application protocol (WAP)</w:t>
      </w:r>
    </w:p>
    <w:p w:rsidR="00000000" w:rsidRPr="007B23BF" w:rsidP="007B23BF">
      <w:pPr>
        <w:pStyle w:val="ListBullet"/>
      </w:pPr>
      <w:r w:rsidRPr="007B23BF">
        <w:t>application communication protocols</w:t>
      </w:r>
    </w:p>
    <w:p w:rsidR="00000000" w:rsidRPr="007B23BF" w:rsidP="007B23BF">
      <w:pPr>
        <w:pStyle w:val="ListBullet"/>
      </w:pPr>
      <w:r w:rsidRPr="007B23BF">
        <w:t>WML code, including:</w:t>
      </w:r>
    </w:p>
    <w:p w:rsidR="00000000" w:rsidRPr="007B23BF" w:rsidP="007B23BF">
      <w:pPr>
        <w:pStyle w:val="ListBullet2"/>
      </w:pPr>
      <w:r w:rsidRPr="007B23BF">
        <w:t>WMLScript and WMLScript specification</w:t>
      </w:r>
    </w:p>
    <w:p w:rsidR="00000000" w:rsidRPr="007B23BF" w:rsidP="007B23BF">
      <w:pPr>
        <w:pStyle w:val="ListBullet2"/>
      </w:pPr>
      <w:r w:rsidRPr="007B23BF">
        <w:t>extensible markup language (XML) 1.0 standard</w:t>
      </w:r>
    </w:p>
    <w:p w:rsidR="00000000" w:rsidRPr="007B23BF" w:rsidP="007B23BF">
      <w:pPr>
        <w:pStyle w:val="ListBullet2"/>
      </w:pPr>
      <w:r w:rsidRPr="007B23BF">
        <w:t>XML applications</w:t>
      </w:r>
    </w:p>
    <w:p w:rsidR="00000000" w:rsidRPr="007B23BF" w:rsidP="007B23BF">
      <w:pPr>
        <w:pStyle w:val="ListBullet"/>
      </w:pPr>
      <w:r w:rsidRPr="007B23BF">
        <w:t>wireless features:</w:t>
      </w:r>
    </w:p>
    <w:p w:rsidR="00000000" w:rsidRPr="007B23BF" w:rsidP="007B23BF">
      <w:pPr>
        <w:pStyle w:val="ListBullet2"/>
      </w:pPr>
      <w:r w:rsidRPr="007B23BF">
        <w:t>application environment</w:t>
      </w:r>
    </w:p>
    <w:p w:rsidR="00000000" w:rsidRPr="007B23BF" w:rsidP="007B23BF">
      <w:pPr>
        <w:pStyle w:val="ListBullet2"/>
      </w:pPr>
      <w:r w:rsidRPr="007B23BF">
        <w:t>datagram, session, transaction protocol</w:t>
      </w:r>
    </w:p>
    <w:p w:rsidR="00000000" w:rsidRPr="007B23BF" w:rsidP="007B23BF">
      <w:pPr>
        <w:pStyle w:val="ListBullet2"/>
      </w:pPr>
      <w:r w:rsidRPr="007B23BF">
        <w:t>transport layer security</w:t>
      </w:r>
    </w:p>
    <w:p w:rsidR="00000000" w:rsidRPr="007B23BF" w:rsidP="007B23BF">
      <w:pPr>
        <w:pStyle w:val="ListBullet"/>
      </w:pPr>
      <w:r w:rsidRPr="007B23BF">
        <w:t>computer code of ethics as it applies to programming.</w:t>
      </w:r>
    </w:p>
    <w:p w:rsidR="00000000" w:rsidRPr="007B23BF" w:rsidP="007B23BF">
      <w:pPr>
        <w:pStyle w:val="AllowPageBreak"/>
      </w:pPr>
    </w:p>
    <w:p w:rsidR="00000000" w:rsidRPr="007B23BF" w:rsidP="007B23BF">
      <w:pPr>
        <w:pStyle w:val="Heading1"/>
      </w:pPr>
      <w:bookmarkStart w:id="4" w:name="O_1093902"/>
      <w:bookmarkEnd w:id="4"/>
      <w:r w:rsidRPr="007B23BF">
        <w:t>Assessment Conditions</w:t>
      </w:r>
    </w:p>
    <w:p w:rsidR="00000000" w:rsidRPr="007B23BF" w:rsidP="00156CC2">
      <w:pPr>
        <w:pStyle w:val="BodyText"/>
      </w:pPr>
      <w:r w:rsidRPr="007B23BF">
        <w:t>Skills in this unit must be demonstrated in a workplace or simulated environment where the cond</w:t>
      </w:r>
      <w:r w:rsidRPr="007B23BF">
        <w:t xml:space="preserve">itions are typical of those in a working environment in this industry. </w:t>
      </w:r>
    </w:p>
    <w:p w:rsidR="00000000" w:rsidRPr="007B23BF" w:rsidP="007B23BF">
      <w:pPr>
        <w:pStyle w:val="ListBullet"/>
      </w:pPr>
      <w:r w:rsidRPr="007B23BF">
        <w:t>This includes access to:</w:t>
      </w:r>
    </w:p>
    <w:p w:rsidR="00000000" w:rsidRPr="007B23BF" w:rsidP="007B23BF">
      <w:pPr>
        <w:pStyle w:val="ListBullet"/>
      </w:pPr>
      <w:r w:rsidRPr="007B23BF">
        <w:t>XML parser</w:t>
      </w:r>
    </w:p>
    <w:p w:rsidR="00000000" w:rsidRPr="007B23BF" w:rsidP="007B23BF">
      <w:pPr>
        <w:pStyle w:val="ListBullet"/>
      </w:pPr>
      <w:r w:rsidRPr="007B23BF">
        <w:t>WML valuator</w:t>
      </w:r>
    </w:p>
    <w:p w:rsidR="00000000" w:rsidRPr="007B23BF" w:rsidP="007B23BF">
      <w:pPr>
        <w:pStyle w:val="ListBullet"/>
      </w:pPr>
      <w:r w:rsidRPr="007B23BF">
        <w:t>industry standard hardware and software.</w:t>
      </w:r>
    </w:p>
    <w:p w:rsidR="00000000" w:rsidRPr="007B23BF" w:rsidP="007B23BF">
      <w:pPr>
        <w:pStyle w:val="BodyText"/>
      </w:pPr>
    </w:p>
    <w:p w:rsidR="00000000" w:rsidRPr="007B23BF" w:rsidP="00156CC2">
      <w:pPr>
        <w:pStyle w:val="BodyText"/>
      </w:pPr>
      <w:r w:rsidRPr="007B23BF">
        <w:t>Assessors of this un</w:t>
      </w:r>
      <w:r w:rsidRPr="007B23BF">
        <w:t>it must satisfy the requirements for assessors in applicable vocational education and training legislation, frameworks and/or standards.</w:t>
      </w:r>
    </w:p>
    <w:p w:rsidR="00000000" w:rsidRPr="007B23BF" w:rsidP="007B23BF">
      <w:pPr>
        <w:pStyle w:val="Heading1"/>
      </w:pPr>
      <w:bookmarkStart w:id="5" w:name="O_1093900"/>
      <w:bookmarkEnd w:id="5"/>
      <w:r w:rsidRPr="007B23BF">
        <w:t>Links</w:t>
      </w:r>
    </w:p>
    <w:p w:rsidR="00000000" w:rsidRPr="007B23BF" w:rsidP="00156CC2">
      <w:pPr>
        <w:pStyle w:val="BodyText"/>
      </w:pPr>
      <w:r w:rsidRPr="007B23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75A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B23BF" w:rsidP="007B23BF"/>
    <w:sectPr w:rsidSect="007B2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BF" w:rsidRPr="00156CC2" w:rsidP="00156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C2" w:rsidP="007B2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6CC2" w:rsidP="007B2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6CC2" w:rsidP="007B2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3BF" w:rsidRPr="00156CC2" w:rsidP="00156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C2" w:rsidRPr="002D2AF8" w:rsidP="007B2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ICTNWK551 Build decks using wireless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56CC2" w:rsidP="007B2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A49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8C9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0A2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3BF"/>
  </w:style>
  <w:style w:type="character" w:customStyle="1" w:styleId="Heading1Char">
    <w:name w:val="Heading 1 Char"/>
    <w:basedOn w:val="DefaultParagraphFont"/>
    <w:link w:val="Heading1"/>
    <w:rsid w:val="007B2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3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23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3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3BF"/>
    <w:rPr>
      <w:b/>
      <w:spacing w:val="0"/>
    </w:rPr>
  </w:style>
  <w:style w:type="paragraph" w:styleId="ListBullet2">
    <w:name w:val="List Bullet 2"/>
    <w:basedOn w:val="List2"/>
    <w:rsid w:val="007B23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2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3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2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3BF"/>
    <w:rPr>
      <w:i/>
    </w:rPr>
  </w:style>
  <w:style w:type="paragraph" w:styleId="Caption">
    <w:name w:val="caption"/>
    <w:basedOn w:val="BodyText"/>
    <w:next w:val="Normal"/>
    <w:qFormat/>
    <w:rsid w:val="007B2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3BF"/>
  </w:style>
  <w:style w:type="paragraph" w:styleId="TableofFigures">
    <w:name w:val="table of figures"/>
    <w:basedOn w:val="Normal"/>
    <w:next w:val="Normal"/>
    <w:semiHidden/>
    <w:rsid w:val="007B2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3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3BF"/>
    <w:rPr>
      <w:rFonts w:ascii="Wingdings" w:hAnsi="Wingdings"/>
    </w:rPr>
  </w:style>
  <w:style w:type="paragraph" w:customStyle="1" w:styleId="TableHeading">
    <w:name w:val="Table Heading"/>
    <w:basedOn w:val="HeadingBase"/>
    <w:rsid w:val="007B2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3BF"/>
    <w:rPr>
      <w:color w:val="0033CC"/>
      <w:u w:val="none"/>
    </w:rPr>
  </w:style>
  <w:style w:type="paragraph" w:customStyle="1" w:styleId="BodyTextRight">
    <w:name w:val="Body Text Right"/>
    <w:basedOn w:val="BodyText"/>
    <w:rsid w:val="007B2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3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3BF"/>
    <w:rPr>
      <w:sz w:val="32"/>
    </w:rPr>
  </w:style>
  <w:style w:type="paragraph" w:customStyle="1" w:styleId="HeadingProcedure">
    <w:name w:val="Heading Procedure"/>
    <w:basedOn w:val="HeadingBase"/>
    <w:next w:val="Normal"/>
    <w:rsid w:val="007B2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3BF"/>
    <w:pPr>
      <w:spacing w:before="60" w:after="60"/>
    </w:pPr>
  </w:style>
  <w:style w:type="paragraph" w:styleId="ListContinue">
    <w:name w:val="List Continue"/>
    <w:basedOn w:val="List"/>
    <w:rsid w:val="007B23BF"/>
    <w:pPr>
      <w:ind w:firstLine="0"/>
    </w:pPr>
  </w:style>
  <w:style w:type="paragraph" w:customStyle="1" w:styleId="ListNote">
    <w:name w:val="List Note"/>
    <w:basedOn w:val="List"/>
    <w:rsid w:val="007B2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3BF"/>
    <w:rPr>
      <w:rFonts w:ascii="Courier New" w:hAnsi="Courier New"/>
    </w:rPr>
  </w:style>
  <w:style w:type="paragraph" w:customStyle="1" w:styleId="NoteBullet">
    <w:name w:val="Note Bullet"/>
    <w:basedOn w:val="Note"/>
    <w:rsid w:val="007B2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3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3BF"/>
    <w:rPr>
      <w:b/>
      <w:smallCaps/>
    </w:rPr>
  </w:style>
  <w:style w:type="paragraph" w:customStyle="1" w:styleId="TableListNumber">
    <w:name w:val="Table List Number"/>
    <w:basedOn w:val="ListNumber"/>
    <w:rsid w:val="007B2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3BF"/>
    <w:pPr>
      <w:numPr>
        <w:numId w:val="9"/>
      </w:numPr>
    </w:pPr>
  </w:style>
  <w:style w:type="paragraph" w:customStyle="1" w:styleId="ListAlpha2">
    <w:name w:val="List Alpha 2"/>
    <w:basedOn w:val="List2"/>
    <w:rsid w:val="007B23BF"/>
    <w:pPr>
      <w:numPr>
        <w:numId w:val="8"/>
      </w:numPr>
    </w:pPr>
  </w:style>
  <w:style w:type="paragraph" w:styleId="List2">
    <w:name w:val="List 2"/>
    <w:basedOn w:val="BodyText"/>
    <w:rsid w:val="007B2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3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3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3BF"/>
    <w:pPr>
      <w:numPr>
        <w:numId w:val="4"/>
      </w:numPr>
    </w:pPr>
  </w:style>
  <w:style w:type="paragraph" w:styleId="ListContinue2">
    <w:name w:val="List Continue 2"/>
    <w:basedOn w:val="List2"/>
    <w:rsid w:val="007B23BF"/>
    <w:pPr>
      <w:ind w:firstLine="0"/>
    </w:pPr>
  </w:style>
  <w:style w:type="paragraph" w:styleId="ListContinue3">
    <w:name w:val="List Continue 3"/>
    <w:basedOn w:val="List3"/>
    <w:rsid w:val="007B23BF"/>
    <w:pPr>
      <w:ind w:left="1021" w:firstLine="0"/>
    </w:pPr>
  </w:style>
  <w:style w:type="paragraph" w:styleId="ListContinue4">
    <w:name w:val="List Continue 4"/>
    <w:basedOn w:val="List4"/>
    <w:rsid w:val="007B23BF"/>
    <w:pPr>
      <w:ind w:firstLine="0"/>
    </w:pPr>
  </w:style>
  <w:style w:type="paragraph" w:styleId="ListContinue5">
    <w:name w:val="List Continue 5"/>
    <w:basedOn w:val="List5"/>
    <w:rsid w:val="007B23BF"/>
    <w:pPr>
      <w:ind w:firstLine="0"/>
    </w:pPr>
  </w:style>
  <w:style w:type="paragraph" w:styleId="ListNumber3">
    <w:name w:val="List Number 3"/>
    <w:basedOn w:val="List3"/>
    <w:rsid w:val="007B23BF"/>
    <w:pPr>
      <w:numPr>
        <w:numId w:val="5"/>
      </w:numPr>
    </w:pPr>
  </w:style>
  <w:style w:type="paragraph" w:styleId="ListNumber4">
    <w:name w:val="List Number 4"/>
    <w:basedOn w:val="List4"/>
    <w:rsid w:val="007B23BF"/>
    <w:pPr>
      <w:numPr>
        <w:numId w:val="6"/>
      </w:numPr>
    </w:pPr>
  </w:style>
  <w:style w:type="paragraph" w:styleId="ListNumber5">
    <w:name w:val="List Number 5"/>
    <w:basedOn w:val="List5"/>
    <w:rsid w:val="007B23BF"/>
    <w:pPr>
      <w:numPr>
        <w:numId w:val="7"/>
      </w:numPr>
    </w:pPr>
  </w:style>
  <w:style w:type="paragraph" w:styleId="BlockText">
    <w:name w:val="Block Text"/>
    <w:basedOn w:val="Normal"/>
    <w:rsid w:val="007B2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3BF"/>
    <w:rPr>
      <w:sz w:val="16"/>
      <w:vertAlign w:val="superscript"/>
    </w:rPr>
  </w:style>
  <w:style w:type="character" w:customStyle="1" w:styleId="Symbols">
    <w:name w:val="Symbols"/>
    <w:basedOn w:val="DefaultParagraphFont"/>
    <w:rsid w:val="007B23BF"/>
    <w:rPr>
      <w:rFonts w:ascii="Symbol" w:hAnsi="Symbol"/>
    </w:rPr>
  </w:style>
  <w:style w:type="character" w:customStyle="1" w:styleId="MenuOptions">
    <w:name w:val="Menu Options"/>
    <w:basedOn w:val="DefaultParagraphFont"/>
    <w:rsid w:val="007B2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3BF"/>
    <w:rPr>
      <w:b/>
    </w:rPr>
  </w:style>
  <w:style w:type="character" w:customStyle="1" w:styleId="Underlined">
    <w:name w:val="Underlined"/>
    <w:basedOn w:val="DefaultParagraphFont"/>
    <w:rsid w:val="007B23BF"/>
    <w:rPr>
      <w:u w:val="single"/>
    </w:rPr>
  </w:style>
  <w:style w:type="paragraph" w:customStyle="1" w:styleId="TableBodyTextRight">
    <w:name w:val="Table Body Text Right"/>
    <w:basedOn w:val="TableBodyText"/>
    <w:rsid w:val="007B2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3BF"/>
    <w:rPr>
      <w:sz w:val="18"/>
    </w:rPr>
  </w:style>
  <w:style w:type="paragraph" w:customStyle="1" w:styleId="BodySmallRight">
    <w:name w:val="Body Small Right"/>
    <w:basedOn w:val="BodyTextRight"/>
    <w:rsid w:val="007B23BF"/>
    <w:rPr>
      <w:sz w:val="18"/>
      <w:szCs w:val="18"/>
    </w:rPr>
  </w:style>
  <w:style w:type="paragraph" w:customStyle="1" w:styleId="MarginEdition">
    <w:name w:val="Margin Edition"/>
    <w:basedOn w:val="MarginNote"/>
    <w:rsid w:val="007B2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3BF"/>
    <w:rPr>
      <w:sz w:val="2"/>
      <w:szCs w:val="2"/>
    </w:rPr>
  </w:style>
  <w:style w:type="character" w:customStyle="1" w:styleId="Small">
    <w:name w:val="Small"/>
    <w:basedOn w:val="DefaultParagraphFont"/>
    <w:rsid w:val="007B23BF"/>
    <w:rPr>
      <w:sz w:val="16"/>
    </w:rPr>
  </w:style>
  <w:style w:type="paragraph" w:customStyle="1" w:styleId="WideTable">
    <w:name w:val="Wide Table"/>
    <w:basedOn w:val="Normal"/>
    <w:rsid w:val="007B2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3BF"/>
  </w:style>
  <w:style w:type="paragraph" w:styleId="Quote">
    <w:name w:val="Quote"/>
    <w:basedOn w:val="Heading1"/>
    <w:link w:val="QuoteChar"/>
    <w:qFormat/>
    <w:rsid w:val="007B2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3BF"/>
    <w:pPr>
      <w:pageBreakBefore/>
    </w:pPr>
  </w:style>
  <w:style w:type="paragraph" w:customStyle="1" w:styleId="Border">
    <w:name w:val="Border"/>
    <w:basedOn w:val="Normal"/>
    <w:qFormat/>
    <w:rsid w:val="007B2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3BF"/>
    <w:rPr>
      <w:u w:val="single"/>
    </w:rPr>
  </w:style>
  <w:style w:type="character" w:customStyle="1" w:styleId="BoldandItalics">
    <w:name w:val="Bold and Italics"/>
    <w:qFormat/>
    <w:rsid w:val="007B23BF"/>
    <w:rPr>
      <w:b/>
      <w:i/>
      <w:u w:val="none"/>
    </w:rPr>
  </w:style>
  <w:style w:type="paragraph" w:styleId="BalloonText">
    <w:name w:val="Balloon Text"/>
    <w:basedOn w:val="Normal"/>
    <w:link w:val="BalloonTextChar"/>
    <w:rsid w:val="007B2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3BF"/>
    <w:pPr>
      <w:spacing w:before="0" w:after="0"/>
    </w:pPr>
  </w:style>
  <w:style w:type="paragraph" w:customStyle="1" w:styleId="BodyTextBold">
    <w:name w:val="Body Text Bold"/>
    <w:basedOn w:val="BodyText"/>
    <w:qFormat/>
    <w:rsid w:val="007B23BF"/>
    <w:rPr>
      <w:b/>
    </w:rPr>
  </w:style>
  <w:style w:type="character" w:styleId="Hyperlink">
    <w:name w:val="Hyperlink"/>
    <w:basedOn w:val="DefaultParagraphFont"/>
    <w:uiPriority w:val="99"/>
    <w:unhideWhenUsed/>
    <w:rsid w:val="00156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2029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ICTNWK551 Build decks using wireless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