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44B85" w:rsidP="00544B8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ICTNWK544 Design and implement a security perimeter for ICT networks</w:t>
      </w:r>
      <w:r>
        <w:fldChar w:fldCharType="end"/>
      </w:r>
    </w:p>
    <w:p w:rsidR="00544B85" w:rsidP="00544B85">
      <w:pPr>
        <w:pStyle w:val="Version"/>
        <w:sectPr w:rsidSect="00984E6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84E6D" w:rsidP="00984E6D">
      <w:pPr>
        <w:pStyle w:val="SuperHeading"/>
      </w:pPr>
      <w:r w:rsidRPr="00984E6D">
        <w:t>ICTNWK544 Design and implement a security perimeter for ICT networks</w:t>
      </w:r>
    </w:p>
    <w:p w:rsidR="00000000" w:rsidRPr="00984E6D" w:rsidP="00984E6D">
      <w:pPr>
        <w:pStyle w:val="Heading1"/>
      </w:pPr>
      <w:bookmarkStart w:id="1" w:name="O_1129762"/>
      <w:bookmarkEnd w:id="1"/>
      <w:r w:rsidRPr="00984E6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44B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4E6D" w:rsidP="00984E6D">
            <w:pPr>
              <w:pStyle w:val="BodyText"/>
            </w:pPr>
            <w:r w:rsidRPr="00984E6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E6D">
            <w:pPr>
              <w:pStyle w:val="BodyText"/>
              <w:rPr>
                <w:lang w:val="en-NZ"/>
              </w:rPr>
            </w:pPr>
            <w:r w:rsidRPr="00984E6D">
              <w:rPr>
                <w:rStyle w:val="SpecialBold"/>
              </w:rPr>
              <w:t>Comments</w:t>
            </w:r>
          </w:p>
        </w:tc>
      </w:tr>
      <w:tr w:rsidTr="00544B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E6D">
            <w:pPr>
              <w:pStyle w:val="BodyText"/>
              <w:rPr>
                <w:lang w:val="en-NZ"/>
              </w:rPr>
            </w:pPr>
            <w:r w:rsidRPr="00984E6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E6D">
            <w:pPr>
              <w:pStyle w:val="BodyText"/>
              <w:rPr>
                <w:lang w:val="en-NZ"/>
              </w:rPr>
            </w:pPr>
            <w:r w:rsidRPr="00984E6D">
              <w:t>This version first released with ICT Information and Communications Technology Training Package Version 6.0.</w:t>
            </w:r>
          </w:p>
        </w:tc>
      </w:tr>
      <w:tr w:rsidTr="00544B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E6D">
            <w:pPr>
              <w:pStyle w:val="BodyText"/>
              <w:rPr>
                <w:lang w:val="en-NZ"/>
              </w:rPr>
            </w:pPr>
            <w:r w:rsidRPr="00984E6D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4E6D" w:rsidP="00984E6D">
            <w:pPr>
              <w:pStyle w:val="BodyText"/>
            </w:pPr>
            <w:r w:rsidRPr="00984E6D">
              <w:t>Correcting an error in Performance Criteria 3.3.</w:t>
            </w:r>
          </w:p>
        </w:tc>
      </w:tr>
    </w:tbl>
    <w:p w:rsidR="00000000" w:rsidRPr="00984E6D" w:rsidP="00984E6D">
      <w:pPr>
        <w:pStyle w:val="BodyText"/>
      </w:pPr>
    </w:p>
    <w:p w:rsidR="00000000" w:rsidRPr="00984E6D" w:rsidP="00984E6D">
      <w:pPr>
        <w:pStyle w:val="AllowPageBreak"/>
      </w:pPr>
    </w:p>
    <w:p w:rsidR="00000000" w:rsidRPr="00984E6D" w:rsidP="00984E6D">
      <w:pPr>
        <w:pStyle w:val="Heading1"/>
      </w:pPr>
      <w:bookmarkStart w:id="2" w:name="O_1129761"/>
      <w:bookmarkEnd w:id="2"/>
      <w:r w:rsidRPr="00984E6D">
        <w:t>Application</w:t>
      </w:r>
    </w:p>
    <w:p w:rsidR="00000000" w:rsidRPr="00984E6D" w:rsidP="00544B85">
      <w:pPr>
        <w:pStyle w:val="BodyText"/>
      </w:pPr>
      <w:r w:rsidRPr="00984E6D">
        <w:t>This unit describes the skills and knowledge required to build a high performance, high security, failure resistant security perimeter for an enterprise Information and Comm</w:t>
      </w:r>
      <w:r w:rsidRPr="00984E6D">
        <w:t>unications Technology (ICT) network.</w:t>
      </w:r>
    </w:p>
    <w:p w:rsidR="00000000" w:rsidRPr="00984E6D" w:rsidP="00544B85">
      <w:pPr>
        <w:pStyle w:val="BodyText"/>
      </w:pPr>
      <w:r w:rsidRPr="00984E6D">
        <w:t>It applies to individuals with advanced ICT expertise and work in roles including middle managers, information security managers, network engineers, network technicians, security analysts or similar.</w:t>
      </w:r>
    </w:p>
    <w:p w:rsidR="00000000" w:rsidRPr="00984E6D" w:rsidP="00544B85">
      <w:pPr>
        <w:pStyle w:val="BodyText"/>
      </w:pPr>
      <w:r w:rsidRPr="00984E6D">
        <w:t>No licensing, legis</w:t>
      </w:r>
      <w:r w:rsidRPr="00984E6D">
        <w:t>lative or certification requirements apply to this unit at the time of publication.</w:t>
      </w:r>
    </w:p>
    <w:p w:rsidR="00000000" w:rsidRPr="00984E6D" w:rsidP="00984E6D">
      <w:pPr>
        <w:pStyle w:val="Heading1"/>
      </w:pPr>
      <w:bookmarkStart w:id="3" w:name="O_1129760"/>
      <w:bookmarkEnd w:id="3"/>
      <w:r w:rsidRPr="00984E6D">
        <w:t>Unit Sector</w:t>
      </w:r>
    </w:p>
    <w:p w:rsidR="00000000" w:rsidRPr="00984E6D" w:rsidP="00544B85">
      <w:pPr>
        <w:pStyle w:val="BodyText"/>
      </w:pPr>
      <w:r w:rsidRPr="00984E6D">
        <w:t>Networking</w:t>
      </w:r>
    </w:p>
    <w:p w:rsidR="00000000" w:rsidRPr="00984E6D" w:rsidP="00984E6D">
      <w:pPr>
        <w:pStyle w:val="Heading1"/>
      </w:pPr>
      <w:bookmarkStart w:id="4" w:name="O_1129759"/>
      <w:bookmarkEnd w:id="4"/>
      <w:r w:rsidRPr="00984E6D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24"/>
        <w:gridCol w:w="6572"/>
      </w:tblGrid>
      <w:tr w:rsidTr="00544B8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4E6D" w:rsidP="00984E6D">
            <w:pPr>
              <w:pStyle w:val="BodyText"/>
            </w:pPr>
            <w:r w:rsidRPr="00984E6D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E6D">
            <w:pPr>
              <w:pStyle w:val="BodyText"/>
              <w:rPr>
                <w:lang w:val="en-NZ"/>
              </w:rPr>
            </w:pPr>
            <w:r w:rsidRPr="00984E6D">
              <w:rPr>
                <w:rStyle w:val="SpecialBold"/>
              </w:rPr>
              <w:t>PERFORMANCE CRITERIA</w:t>
            </w:r>
          </w:p>
        </w:tc>
      </w:tr>
      <w:tr w:rsidTr="00544B8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4E6D" w:rsidP="00984E6D">
            <w:pPr>
              <w:pStyle w:val="BodyText"/>
            </w:pPr>
            <w:r w:rsidRPr="00984E6D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E6D">
            <w:pPr>
              <w:pStyle w:val="BodyText"/>
              <w:rPr>
                <w:lang w:val="en-NZ"/>
              </w:rPr>
            </w:pPr>
            <w:r w:rsidRPr="00984E6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44B8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E6D">
            <w:pPr>
              <w:pStyle w:val="List"/>
              <w:rPr>
                <w:lang w:val="en-NZ"/>
              </w:rPr>
            </w:pPr>
            <w:r w:rsidRPr="00984E6D">
              <w:t>1. Plan and design firewall solution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4E6D" w:rsidP="00984E6D">
            <w:pPr>
              <w:pStyle w:val="List"/>
            </w:pPr>
            <w:r w:rsidRPr="00984E6D">
              <w:t>1.1 Identify organisational and industry standard security threats according to organisational policies and procedures</w:t>
            </w:r>
          </w:p>
          <w:p w:rsidR="00000000" w:rsidRPr="00984E6D" w:rsidP="00984E6D">
            <w:pPr>
              <w:pStyle w:val="List"/>
            </w:pPr>
            <w:r w:rsidRPr="00984E6D">
              <w:t>1.2 Determine required firewall security according to organisational requirements</w:t>
            </w:r>
          </w:p>
          <w:p w:rsidR="00000000" w:rsidRPr="00984E6D" w:rsidP="00984E6D">
            <w:pPr>
              <w:pStyle w:val="List"/>
            </w:pPr>
            <w:r w:rsidRPr="00984E6D">
              <w:t>1.3 Research and identify available perimeter security options according to organisational requirements</w:t>
            </w:r>
          </w:p>
          <w:p w:rsidR="00000000" w:rsidP="00984E6D">
            <w:pPr>
              <w:pStyle w:val="List"/>
              <w:rPr>
                <w:lang w:val="en-NZ"/>
              </w:rPr>
            </w:pPr>
            <w:r w:rsidRPr="00984E6D">
              <w:t xml:space="preserve">1.4 Design security perimeter according to organisational </w:t>
            </w:r>
            <w:r w:rsidRPr="00984E6D">
              <w:t>requirements</w:t>
            </w:r>
          </w:p>
        </w:tc>
      </w:tr>
      <w:tr w:rsidTr="00544B8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E6D">
            <w:pPr>
              <w:pStyle w:val="List"/>
              <w:rPr>
                <w:lang w:val="en-NZ"/>
              </w:rPr>
            </w:pPr>
            <w:r w:rsidRPr="00984E6D">
              <w:t xml:space="preserve">2. Configure perimeter to secure network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4E6D" w:rsidP="00984E6D">
            <w:pPr>
              <w:pStyle w:val="List"/>
            </w:pPr>
            <w:r w:rsidRPr="00984E6D">
              <w:t>2.1 Deploy required perimeter devices according to network security requirements</w:t>
            </w:r>
          </w:p>
          <w:p w:rsidR="00000000" w:rsidRPr="00984E6D" w:rsidP="00984E6D">
            <w:pPr>
              <w:pStyle w:val="List"/>
            </w:pPr>
            <w:r w:rsidRPr="00984E6D">
              <w:t>2.2 Configure required perimeter topology according to network security requirements</w:t>
            </w:r>
          </w:p>
          <w:p w:rsidR="00000000" w:rsidRPr="00984E6D" w:rsidP="00984E6D">
            <w:pPr>
              <w:pStyle w:val="List"/>
            </w:pPr>
            <w:r w:rsidRPr="00984E6D">
              <w:t>2.3 Configure basic functionality of devices a</w:t>
            </w:r>
            <w:r w:rsidRPr="00984E6D">
              <w:t>ccording to network security requirements</w:t>
            </w:r>
          </w:p>
          <w:p w:rsidR="00000000" w:rsidP="00984E6D">
            <w:pPr>
              <w:pStyle w:val="List"/>
              <w:rPr>
                <w:lang w:val="en-NZ"/>
              </w:rPr>
            </w:pPr>
            <w:r w:rsidRPr="00984E6D">
              <w:t>2.4 Configure required advanced functions according to network security requirements</w:t>
            </w:r>
          </w:p>
        </w:tc>
      </w:tr>
      <w:tr w:rsidTr="00544B8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E6D">
            <w:pPr>
              <w:pStyle w:val="List"/>
              <w:rPr>
                <w:lang w:val="en-NZ"/>
              </w:rPr>
            </w:pPr>
            <w:r w:rsidRPr="00984E6D">
              <w:t xml:space="preserve">3. Design and configure network devices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4E6D" w:rsidP="00984E6D">
            <w:pPr>
              <w:pStyle w:val="List"/>
            </w:pPr>
            <w:r w:rsidRPr="00984E6D">
              <w:t>3.1 Back up device configuration according to network security requirements</w:t>
            </w:r>
          </w:p>
          <w:p w:rsidR="00000000" w:rsidRPr="00984E6D" w:rsidP="00984E6D">
            <w:pPr>
              <w:pStyle w:val="List"/>
            </w:pPr>
            <w:r w:rsidRPr="00984E6D">
              <w:t xml:space="preserve">3.2 Design </w:t>
            </w:r>
            <w:r w:rsidRPr="00984E6D">
              <w:t>and configure perimeter and enable continuity of service during devices upgrades</w:t>
            </w:r>
          </w:p>
          <w:p w:rsidR="00000000" w:rsidP="00984E6D">
            <w:pPr>
              <w:pStyle w:val="List"/>
              <w:rPr>
                <w:lang w:val="en-NZ"/>
              </w:rPr>
            </w:pPr>
            <w:r w:rsidRPr="00984E6D">
              <w:t>3.3 Design and configure perimeter and enable continuity of service in event of device failure</w:t>
            </w:r>
          </w:p>
        </w:tc>
      </w:tr>
      <w:tr w:rsidTr="00544B8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E6D">
            <w:pPr>
              <w:pStyle w:val="List"/>
              <w:rPr>
                <w:lang w:val="en-NZ"/>
              </w:rPr>
            </w:pPr>
            <w:r w:rsidRPr="00984E6D">
              <w:t>4. Configure VPN solution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4E6D" w:rsidP="00984E6D">
            <w:pPr>
              <w:pStyle w:val="List"/>
            </w:pPr>
            <w:r w:rsidRPr="00984E6D">
              <w:t>4.1 Configure perimeter for site-to-site virtual priv</w:t>
            </w:r>
            <w:r w:rsidRPr="00984E6D">
              <w:t>ate networks (VPNs)</w:t>
            </w:r>
          </w:p>
          <w:p w:rsidR="00000000" w:rsidRPr="00984E6D" w:rsidP="00984E6D">
            <w:pPr>
              <w:pStyle w:val="List"/>
            </w:pPr>
            <w:r w:rsidRPr="00984E6D">
              <w:t>4.2 Configure perimeter as a remote access VPN server</w:t>
            </w:r>
          </w:p>
          <w:p w:rsidR="00000000" w:rsidRPr="00984E6D" w:rsidP="00984E6D">
            <w:pPr>
              <w:pStyle w:val="List"/>
            </w:pPr>
            <w:r w:rsidRPr="00984E6D">
              <w:t>4.3 Configure perimeter to allow VPN tunnel forwarding</w:t>
            </w:r>
          </w:p>
          <w:p w:rsidR="00000000" w:rsidP="00984E6D">
            <w:pPr>
              <w:pStyle w:val="List"/>
              <w:rPr>
                <w:lang w:val="en-NZ"/>
              </w:rPr>
            </w:pPr>
            <w:r w:rsidRPr="00984E6D">
              <w:t>4.4 Diagnose and resolve VPN connectivity issues according to network security requirements</w:t>
            </w:r>
          </w:p>
        </w:tc>
      </w:tr>
      <w:tr w:rsidTr="00544B8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E6D">
            <w:pPr>
              <w:pStyle w:val="List"/>
              <w:rPr>
                <w:lang w:val="en-NZ"/>
              </w:rPr>
            </w:pPr>
            <w:r w:rsidRPr="00984E6D">
              <w:t xml:space="preserve">5. Test design performance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4E6D" w:rsidP="00984E6D">
            <w:pPr>
              <w:pStyle w:val="List"/>
            </w:pPr>
            <w:r w:rsidRPr="00984E6D">
              <w:t>5.1 Test required functionality of basic features according to network security requirements</w:t>
            </w:r>
          </w:p>
          <w:p w:rsidR="00000000" w:rsidRPr="00984E6D" w:rsidP="00984E6D">
            <w:pPr>
              <w:pStyle w:val="List"/>
            </w:pPr>
            <w:r w:rsidRPr="00984E6D">
              <w:t>5.2 Test required functionality of advanced features according to network security requirements</w:t>
            </w:r>
          </w:p>
          <w:p w:rsidR="00000000" w:rsidRPr="00984E6D" w:rsidP="00984E6D">
            <w:pPr>
              <w:pStyle w:val="List"/>
            </w:pPr>
            <w:r w:rsidRPr="00984E6D">
              <w:t>5.3 Perform required penetration testing and verify perimeter again</w:t>
            </w:r>
            <w:r w:rsidRPr="00984E6D">
              <w:t>st security requirements</w:t>
            </w:r>
          </w:p>
          <w:p w:rsidR="00000000" w:rsidRPr="00984E6D" w:rsidP="00984E6D">
            <w:pPr>
              <w:pStyle w:val="List"/>
            </w:pPr>
            <w:r w:rsidRPr="00984E6D">
              <w:t>5.4 Document functionality performance results and submit to required personnel</w:t>
            </w:r>
          </w:p>
        </w:tc>
      </w:tr>
    </w:tbl>
    <w:p w:rsidR="00000000" w:rsidRPr="00984E6D" w:rsidP="00984E6D">
      <w:pPr>
        <w:pStyle w:val="List2"/>
      </w:pPr>
    </w:p>
    <w:p w:rsidR="00000000" w:rsidRPr="00984E6D" w:rsidP="00984E6D">
      <w:pPr>
        <w:pStyle w:val="AllowPageBreak"/>
      </w:pPr>
    </w:p>
    <w:p w:rsidR="00000000" w:rsidRPr="00984E6D" w:rsidP="00984E6D">
      <w:pPr>
        <w:pStyle w:val="Heading1"/>
      </w:pPr>
      <w:bookmarkStart w:id="5" w:name="O_1129758"/>
      <w:bookmarkEnd w:id="5"/>
      <w:r w:rsidRPr="00984E6D">
        <w:t>Foundation Skills</w:t>
      </w:r>
    </w:p>
    <w:p w:rsidR="00000000" w:rsidRPr="00544B85" w:rsidP="00544B85">
      <w:pPr>
        <w:pStyle w:val="BodyText"/>
        <w:rPr>
          <w:i/>
        </w:rPr>
      </w:pPr>
      <w:r w:rsidRPr="00544B85">
        <w:rPr>
          <w:rStyle w:val="Emphasis"/>
        </w:rPr>
        <w:t>This section describes language, literacy, numeracy and employment skills incorporated in the performance criter</w:t>
      </w:r>
      <w:r w:rsidRPr="00544B85">
        <w:rPr>
          <w:rStyle w:val="Emphasis"/>
        </w:rPr>
        <w:t>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7"/>
        <w:gridCol w:w="6839"/>
      </w:tblGrid>
      <w:tr w:rsidTr="00544B8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4E6D" w:rsidP="00984E6D">
            <w:pPr>
              <w:pStyle w:val="BodyText"/>
            </w:pPr>
            <w:r w:rsidRPr="00984E6D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E6D">
            <w:pPr>
              <w:pStyle w:val="BodyText"/>
              <w:rPr>
                <w:lang w:val="en-NZ"/>
              </w:rPr>
            </w:pPr>
            <w:r w:rsidRPr="00984E6D">
              <w:rPr>
                <w:rStyle w:val="SpecialBold"/>
              </w:rPr>
              <w:t>DESCRIPTION</w:t>
            </w:r>
          </w:p>
        </w:tc>
      </w:tr>
      <w:tr w:rsidTr="00544B8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E6D">
            <w:pPr>
              <w:pStyle w:val="BodyText"/>
              <w:rPr>
                <w:lang w:val="en-NZ"/>
              </w:rPr>
            </w:pPr>
            <w:r w:rsidRPr="00984E6D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E6D">
            <w:pPr>
              <w:pStyle w:val="ListBullet"/>
              <w:rPr>
                <w:lang w:val="en-NZ"/>
              </w:rPr>
            </w:pPr>
            <w:r w:rsidRPr="00984E6D">
              <w:t>Selects from and applies an expanding range of mathematical and problem-solving strategies to design and configure advanced features of perimeter devices and an integrated VPN sol</w:t>
            </w:r>
            <w:r w:rsidRPr="00984E6D">
              <w:t>ution</w:t>
            </w:r>
          </w:p>
        </w:tc>
      </w:tr>
      <w:tr w:rsidTr="00544B8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E6D">
            <w:pPr>
              <w:pStyle w:val="BodyText"/>
              <w:rPr>
                <w:lang w:val="en-NZ"/>
              </w:rPr>
            </w:pPr>
            <w:r w:rsidRPr="00984E6D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E6D">
            <w:pPr>
              <w:pStyle w:val="ListBullet"/>
              <w:rPr>
                <w:lang w:val="en-NZ"/>
              </w:rPr>
            </w:pPr>
            <w:r w:rsidRPr="00984E6D">
              <w:t>Gathers, interprets and analyses technical and enterprise information to determine requirements according to client needs</w:t>
            </w:r>
          </w:p>
        </w:tc>
      </w:tr>
      <w:tr w:rsidTr="00544B8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E6D">
            <w:pPr>
              <w:pStyle w:val="BodyText"/>
              <w:rPr>
                <w:lang w:val="en-NZ"/>
              </w:rPr>
            </w:pPr>
            <w:r w:rsidRPr="00984E6D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E6D">
            <w:pPr>
              <w:pStyle w:val="ListBullet"/>
              <w:rPr>
                <w:lang w:val="en-NZ"/>
              </w:rPr>
            </w:pPr>
            <w:r w:rsidRPr="00984E6D">
              <w:t xml:space="preserve">Uses factual information and industry related terminology to convey complex technical </w:t>
            </w:r>
            <w:r w:rsidRPr="00984E6D">
              <w:t>information and notes security breaches for client records to clients on technical, operational and business-related matters</w:t>
            </w:r>
          </w:p>
        </w:tc>
      </w:tr>
      <w:tr w:rsidTr="00544B8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E6D">
            <w:pPr>
              <w:pStyle w:val="BodyText"/>
              <w:rPr>
                <w:lang w:val="en-NZ"/>
              </w:rPr>
            </w:pPr>
            <w:r w:rsidRPr="00984E6D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E6D">
            <w:pPr>
              <w:pStyle w:val="ListBullet"/>
              <w:rPr>
                <w:lang w:val="en-NZ"/>
              </w:rPr>
            </w:pPr>
            <w:r w:rsidRPr="00984E6D">
              <w:t>Uses a combination of formal, logical planning processes to plan, prioritise and monitor own work and coo</w:t>
            </w:r>
            <w:r w:rsidRPr="00984E6D">
              <w:t>rdinate processes in liaison with others and within different contexts</w:t>
            </w:r>
          </w:p>
        </w:tc>
      </w:tr>
      <w:tr w:rsidTr="00544B8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E6D">
            <w:pPr>
              <w:pStyle w:val="BodyText"/>
              <w:rPr>
                <w:lang w:val="en-NZ"/>
              </w:rPr>
            </w:pPr>
            <w:r w:rsidRPr="00984E6D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4E6D" w:rsidP="00984E6D">
            <w:pPr>
              <w:pStyle w:val="ListBullet"/>
            </w:pPr>
            <w:r w:rsidRPr="00984E6D">
              <w:t>Makes decisions in relatively complex situations, taking a range of factors into consideration</w:t>
            </w:r>
          </w:p>
          <w:p w:rsidR="00000000" w:rsidP="00984E6D">
            <w:pPr>
              <w:pStyle w:val="ListBullet"/>
              <w:rPr>
                <w:lang w:val="en-NZ"/>
              </w:rPr>
            </w:pPr>
            <w:r w:rsidRPr="00984E6D">
              <w:t xml:space="preserve">May use intuition to identify general problem areas from complex issues </w:t>
            </w:r>
            <w:r w:rsidRPr="00984E6D">
              <w:t>and switching to analytical processes to meet security requirements and resolve other technical problems</w:t>
            </w:r>
          </w:p>
        </w:tc>
      </w:tr>
      <w:tr w:rsidTr="00544B8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E6D">
            <w:pPr>
              <w:pStyle w:val="BodyText"/>
              <w:rPr>
                <w:lang w:val="en-NZ"/>
              </w:rPr>
            </w:pPr>
            <w:r w:rsidRPr="00984E6D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E6D">
            <w:pPr>
              <w:pStyle w:val="ListBullet"/>
              <w:rPr>
                <w:lang w:val="en-NZ"/>
              </w:rPr>
            </w:pPr>
            <w:r w:rsidRPr="00984E6D">
              <w:t>Identifies digital systems and tools are used or could be used to achieve work goals and begins to recognise strategic and operationa</w:t>
            </w:r>
            <w:r w:rsidRPr="00984E6D">
              <w:t>l applications</w:t>
            </w:r>
          </w:p>
        </w:tc>
      </w:tr>
      <w:tr w:rsidTr="00544B8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E6D">
            <w:pPr>
              <w:pStyle w:val="BodyText"/>
              <w:rPr>
                <w:lang w:val="en-NZ"/>
              </w:rPr>
            </w:pPr>
            <w:r w:rsidRPr="00984E6D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4E6D" w:rsidP="00984E6D">
            <w:pPr>
              <w:pStyle w:val="ListBullet"/>
            </w:pPr>
            <w:r w:rsidRPr="00984E6D">
              <w:t>Uses digital technologies and systems safely and securely when implementing and monitoring a system, with a growing awareness of the permanence and transparency of all activities</w:t>
            </w:r>
          </w:p>
        </w:tc>
      </w:tr>
    </w:tbl>
    <w:p w:rsidR="00000000" w:rsidRPr="00984E6D" w:rsidP="00984E6D">
      <w:pPr>
        <w:pStyle w:val="BodyText"/>
      </w:pPr>
    </w:p>
    <w:p w:rsidR="00000000" w:rsidRPr="00984E6D" w:rsidP="00984E6D">
      <w:pPr>
        <w:pStyle w:val="AllowPageBreak"/>
      </w:pPr>
    </w:p>
    <w:p w:rsidR="00000000" w:rsidRPr="00984E6D" w:rsidP="00984E6D">
      <w:pPr>
        <w:pStyle w:val="Heading1"/>
      </w:pPr>
      <w:bookmarkStart w:id="6" w:name="O_1129757"/>
      <w:bookmarkEnd w:id="6"/>
      <w:r w:rsidRPr="00984E6D">
        <w:t>Unit Mapping Information</w:t>
      </w:r>
    </w:p>
    <w:p w:rsidR="00000000" w:rsidRPr="00984E6D" w:rsidP="00544B85">
      <w:pPr>
        <w:pStyle w:val="BodyText"/>
      </w:pPr>
      <w:r w:rsidRPr="00984E6D">
        <w:t>Supersedes and is equivalent to ICTNWK509 Design and implement a security perimeter for ICT networks.</w:t>
      </w:r>
    </w:p>
    <w:p w:rsidR="00000000" w:rsidRPr="00984E6D" w:rsidP="00984E6D">
      <w:pPr>
        <w:pStyle w:val="Heading1"/>
      </w:pPr>
      <w:bookmarkStart w:id="7" w:name="O_1129763"/>
      <w:bookmarkEnd w:id="7"/>
      <w:r w:rsidRPr="00984E6D">
        <w:t>Links</w:t>
      </w:r>
    </w:p>
    <w:p w:rsidR="00000000" w:rsidRPr="00984E6D" w:rsidP="00544B85">
      <w:pPr>
        <w:pStyle w:val="BodyText"/>
      </w:pPr>
      <w:r w:rsidRPr="00984E6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3E2475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984E6D" w:rsidP="00984E6D"/>
    <w:sectPr w:rsidSect="00984E6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E6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E6D" w:rsidRPr="00544B85" w:rsidP="00544B8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E6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4B85" w:rsidP="00984E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44B85" w:rsidP="00984E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544B85" w:rsidP="00984E6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E6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4B8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84E6D" w:rsidRPr="00544B85" w:rsidP="00544B8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E6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4B85" w:rsidRPr="002D2AF8" w:rsidP="00984E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ICTNWK544 Design and implement a security perimeter for ICT networks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544B85" w:rsidP="00984E6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EA020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21AA06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4E6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84E6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84E6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84E6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84E6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84E6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84E6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84E6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84E6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84E6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84E6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84E6D"/>
  </w:style>
  <w:style w:type="character" w:customStyle="1" w:styleId="Heading1Char">
    <w:name w:val="Heading 1 Char"/>
    <w:basedOn w:val="DefaultParagraphFont"/>
    <w:link w:val="Heading1"/>
    <w:rsid w:val="00984E6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84E6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84E6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84E6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84E6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84E6D"/>
    <w:rPr>
      <w:b/>
      <w:spacing w:val="0"/>
    </w:rPr>
  </w:style>
  <w:style w:type="character" w:styleId="Emphasis">
    <w:name w:val="Emphasis"/>
    <w:basedOn w:val="DefaultParagraphFont"/>
    <w:qFormat/>
    <w:rsid w:val="00984E6D"/>
    <w:rPr>
      <w:i/>
    </w:rPr>
  </w:style>
  <w:style w:type="paragraph" w:customStyle="1" w:styleId="SuperHeading">
    <w:name w:val="SuperHeading"/>
    <w:basedOn w:val="Normal"/>
    <w:rsid w:val="00984E6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84E6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984E6D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984E6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84E6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84E6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84E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84E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84E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84E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84E6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84E6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84E6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84E6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84E6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84E6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84E6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84E6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84E6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84E6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84E6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84E6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84E6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84E6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84E6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84E6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84E6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84E6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84E6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84E6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84E6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84E6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84E6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84E6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84E6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84E6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84E6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84E6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84E6D"/>
  </w:style>
  <w:style w:type="paragraph" w:styleId="TableofFigures">
    <w:name w:val="table of figures"/>
    <w:basedOn w:val="Normal"/>
    <w:next w:val="Normal"/>
    <w:semiHidden/>
    <w:rsid w:val="00984E6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84E6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84E6D"/>
    <w:rPr>
      <w:rFonts w:ascii="Wingdings" w:hAnsi="Wingdings"/>
    </w:rPr>
  </w:style>
  <w:style w:type="paragraph" w:customStyle="1" w:styleId="TableHeading">
    <w:name w:val="Table Heading"/>
    <w:basedOn w:val="HeadingBase"/>
    <w:rsid w:val="00984E6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84E6D"/>
    <w:rPr>
      <w:color w:val="0033CC"/>
      <w:u w:val="none"/>
    </w:rPr>
  </w:style>
  <w:style w:type="paragraph" w:customStyle="1" w:styleId="BodyTextRight">
    <w:name w:val="Body Text Right"/>
    <w:basedOn w:val="BodyText"/>
    <w:rsid w:val="00984E6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84E6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84E6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84E6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84E6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84E6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84E6D"/>
    <w:rPr>
      <w:sz w:val="32"/>
    </w:rPr>
  </w:style>
  <w:style w:type="paragraph" w:customStyle="1" w:styleId="HeadingProcedure">
    <w:name w:val="Heading Procedure"/>
    <w:basedOn w:val="HeadingBase"/>
    <w:next w:val="Normal"/>
    <w:rsid w:val="00984E6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84E6D"/>
    <w:pPr>
      <w:spacing w:before="60" w:after="60"/>
    </w:pPr>
  </w:style>
  <w:style w:type="paragraph" w:styleId="ListContinue">
    <w:name w:val="List Continue"/>
    <w:basedOn w:val="List"/>
    <w:rsid w:val="00984E6D"/>
    <w:pPr>
      <w:ind w:firstLine="0"/>
    </w:pPr>
  </w:style>
  <w:style w:type="paragraph" w:customStyle="1" w:styleId="ListNote">
    <w:name w:val="List Note"/>
    <w:basedOn w:val="List"/>
    <w:rsid w:val="00984E6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84E6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84E6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84E6D"/>
    <w:rPr>
      <w:rFonts w:ascii="Courier New" w:hAnsi="Courier New"/>
    </w:rPr>
  </w:style>
  <w:style w:type="paragraph" w:customStyle="1" w:styleId="NoteBullet">
    <w:name w:val="Note Bullet"/>
    <w:basedOn w:val="Note"/>
    <w:rsid w:val="00984E6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84E6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84E6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84E6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84E6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84E6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84E6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84E6D"/>
    <w:rPr>
      <w:b/>
      <w:smallCaps/>
    </w:rPr>
  </w:style>
  <w:style w:type="paragraph" w:customStyle="1" w:styleId="TableListNumber">
    <w:name w:val="Table List Number"/>
    <w:basedOn w:val="ListNumber"/>
    <w:rsid w:val="00984E6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84E6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84E6D"/>
    <w:pPr>
      <w:numPr>
        <w:numId w:val="8"/>
      </w:numPr>
    </w:pPr>
  </w:style>
  <w:style w:type="paragraph" w:customStyle="1" w:styleId="ListAlpha2">
    <w:name w:val="List Alpha 2"/>
    <w:basedOn w:val="List2"/>
    <w:rsid w:val="00984E6D"/>
    <w:pPr>
      <w:numPr>
        <w:numId w:val="7"/>
      </w:numPr>
    </w:pPr>
  </w:style>
  <w:style w:type="paragraph" w:styleId="List3">
    <w:name w:val="List 3"/>
    <w:basedOn w:val="BodyText"/>
    <w:rsid w:val="00984E6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84E6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84E6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84E6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84E6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84E6D"/>
    <w:pPr>
      <w:numPr>
        <w:numId w:val="3"/>
      </w:numPr>
    </w:pPr>
  </w:style>
  <w:style w:type="paragraph" w:styleId="ListContinue2">
    <w:name w:val="List Continue 2"/>
    <w:basedOn w:val="List2"/>
    <w:rsid w:val="00984E6D"/>
    <w:pPr>
      <w:ind w:firstLine="0"/>
    </w:pPr>
  </w:style>
  <w:style w:type="paragraph" w:styleId="ListContinue3">
    <w:name w:val="List Continue 3"/>
    <w:basedOn w:val="List3"/>
    <w:rsid w:val="00984E6D"/>
    <w:pPr>
      <w:ind w:left="1021" w:firstLine="0"/>
    </w:pPr>
  </w:style>
  <w:style w:type="paragraph" w:styleId="ListContinue4">
    <w:name w:val="List Continue 4"/>
    <w:basedOn w:val="List4"/>
    <w:rsid w:val="00984E6D"/>
    <w:pPr>
      <w:ind w:firstLine="0"/>
    </w:pPr>
  </w:style>
  <w:style w:type="paragraph" w:styleId="ListContinue5">
    <w:name w:val="List Continue 5"/>
    <w:basedOn w:val="List5"/>
    <w:rsid w:val="00984E6D"/>
    <w:pPr>
      <w:ind w:firstLine="0"/>
    </w:pPr>
  </w:style>
  <w:style w:type="paragraph" w:styleId="ListNumber3">
    <w:name w:val="List Number 3"/>
    <w:basedOn w:val="List3"/>
    <w:rsid w:val="00984E6D"/>
    <w:pPr>
      <w:numPr>
        <w:numId w:val="4"/>
      </w:numPr>
    </w:pPr>
  </w:style>
  <w:style w:type="paragraph" w:styleId="ListNumber4">
    <w:name w:val="List Number 4"/>
    <w:basedOn w:val="List4"/>
    <w:rsid w:val="00984E6D"/>
    <w:pPr>
      <w:numPr>
        <w:numId w:val="5"/>
      </w:numPr>
    </w:pPr>
  </w:style>
  <w:style w:type="paragraph" w:styleId="ListNumber5">
    <w:name w:val="List Number 5"/>
    <w:basedOn w:val="List5"/>
    <w:rsid w:val="00984E6D"/>
    <w:pPr>
      <w:numPr>
        <w:numId w:val="6"/>
      </w:numPr>
    </w:pPr>
  </w:style>
  <w:style w:type="paragraph" w:styleId="BlockText">
    <w:name w:val="Block Text"/>
    <w:basedOn w:val="Normal"/>
    <w:rsid w:val="00984E6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84E6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84E6D"/>
    <w:rPr>
      <w:sz w:val="16"/>
      <w:vertAlign w:val="superscript"/>
    </w:rPr>
  </w:style>
  <w:style w:type="character" w:customStyle="1" w:styleId="Symbols">
    <w:name w:val="Symbols"/>
    <w:basedOn w:val="DefaultParagraphFont"/>
    <w:rsid w:val="00984E6D"/>
    <w:rPr>
      <w:rFonts w:ascii="Symbol" w:hAnsi="Symbol"/>
    </w:rPr>
  </w:style>
  <w:style w:type="character" w:customStyle="1" w:styleId="MenuOptions">
    <w:name w:val="Menu Options"/>
    <w:basedOn w:val="DefaultParagraphFont"/>
    <w:rsid w:val="00984E6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84E6D"/>
    <w:rPr>
      <w:b/>
    </w:rPr>
  </w:style>
  <w:style w:type="character" w:customStyle="1" w:styleId="Underlined">
    <w:name w:val="Underlined"/>
    <w:basedOn w:val="DefaultParagraphFont"/>
    <w:rsid w:val="00984E6D"/>
    <w:rPr>
      <w:u w:val="single"/>
    </w:rPr>
  </w:style>
  <w:style w:type="paragraph" w:customStyle="1" w:styleId="TableBodyTextRight">
    <w:name w:val="Table Body Text Right"/>
    <w:basedOn w:val="TableBodyText"/>
    <w:rsid w:val="00984E6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84E6D"/>
    <w:rPr>
      <w:sz w:val="18"/>
    </w:rPr>
  </w:style>
  <w:style w:type="paragraph" w:customStyle="1" w:styleId="BodySmallRight">
    <w:name w:val="Body Small Right"/>
    <w:basedOn w:val="BodyTextRight"/>
    <w:rsid w:val="00984E6D"/>
    <w:rPr>
      <w:sz w:val="18"/>
      <w:szCs w:val="18"/>
    </w:rPr>
  </w:style>
  <w:style w:type="paragraph" w:customStyle="1" w:styleId="MarginEdition">
    <w:name w:val="Margin Edition"/>
    <w:basedOn w:val="MarginNote"/>
    <w:rsid w:val="00984E6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84E6D"/>
    <w:rPr>
      <w:sz w:val="2"/>
      <w:szCs w:val="2"/>
    </w:rPr>
  </w:style>
  <w:style w:type="character" w:customStyle="1" w:styleId="Small">
    <w:name w:val="Small"/>
    <w:basedOn w:val="DefaultParagraphFont"/>
    <w:rsid w:val="00984E6D"/>
    <w:rPr>
      <w:sz w:val="16"/>
    </w:rPr>
  </w:style>
  <w:style w:type="paragraph" w:customStyle="1" w:styleId="WideTable">
    <w:name w:val="Wide Table"/>
    <w:basedOn w:val="Normal"/>
    <w:rsid w:val="00984E6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84E6D"/>
  </w:style>
  <w:style w:type="paragraph" w:styleId="Quote">
    <w:name w:val="Quote"/>
    <w:basedOn w:val="Heading1"/>
    <w:link w:val="QuoteChar"/>
    <w:qFormat/>
    <w:rsid w:val="00984E6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84E6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84E6D"/>
    <w:pPr>
      <w:pageBreakBefore/>
    </w:pPr>
  </w:style>
  <w:style w:type="paragraph" w:customStyle="1" w:styleId="Border">
    <w:name w:val="Border"/>
    <w:basedOn w:val="Normal"/>
    <w:qFormat/>
    <w:rsid w:val="00984E6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84E6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4E6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4E6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84E6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84E6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84E6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84E6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84E6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84E6D"/>
    <w:rPr>
      <w:u w:val="single"/>
    </w:rPr>
  </w:style>
  <w:style w:type="character" w:customStyle="1" w:styleId="BoldandItalics">
    <w:name w:val="Bold and Italics"/>
    <w:qFormat/>
    <w:rsid w:val="00984E6D"/>
    <w:rPr>
      <w:b/>
      <w:i/>
      <w:u w:val="none"/>
    </w:rPr>
  </w:style>
  <w:style w:type="paragraph" w:styleId="BalloonText">
    <w:name w:val="Balloon Text"/>
    <w:basedOn w:val="Normal"/>
    <w:link w:val="BalloonTextChar"/>
    <w:rsid w:val="00984E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84E6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84E6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84E6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84E6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84E6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84E6D"/>
    <w:pPr>
      <w:spacing w:before="0" w:after="0"/>
    </w:pPr>
  </w:style>
  <w:style w:type="paragraph" w:customStyle="1" w:styleId="BodyTextBold">
    <w:name w:val="Body Text Bold"/>
    <w:basedOn w:val="BodyText"/>
    <w:qFormat/>
    <w:rsid w:val="00984E6D"/>
    <w:rPr>
      <w:b/>
    </w:rPr>
  </w:style>
  <w:style w:type="character" w:styleId="Hyperlink">
    <w:name w:val="Hyperlink"/>
    <w:basedOn w:val="DefaultParagraphFont"/>
    <w:uiPriority w:val="99"/>
    <w:unhideWhenUsed/>
    <w:rsid w:val="00544B8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648</Words>
  <Characters>4306</Characters>
  <Application>Microsoft Office Word</Application>
  <DocSecurity>0</DocSecurity>
  <Lines>134</Lines>
  <Paragraphs>81</Paragraphs>
  <ScaleCrop>false</ScaleCrop>
  <Company>Author-it Software Corporation Ltd.</Company>
  <LinksUpToDate>false</LinksUpToDate>
  <CharactersWithSpaces>4873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ICTNWK544 Design and implement a security perimeter for ICT networks</dc:title>
  <dc:subject>Approved</dc:subject>
  <dc:creator>Future Skills Organisation</dc:creator>
  <cp:keywords>Release: 2</cp:keywords>
  <dc:description>Review Date: 12 April 2008</dc:description>
  <cp:lastModifiedBy>HSD_TPCMSd.prod</cp:lastModifiedBy>
  <cp:revision>3</cp:revision>
  <dcterms:created xsi:type="dcterms:W3CDTF">2024-12-17T07:07:00Z</dcterms:created>
  <dcterms:modified xsi:type="dcterms:W3CDTF">2024-12-17T07:07:00Z</dcterms:modified>
</cp:coreProperties>
</file>