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815" w:rsidP="004B5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ICTNWK543 Install, operate and troubleshoot medium enterprise switches</w:t>
      </w:r>
      <w:r>
        <w:fldChar w:fldCharType="end"/>
      </w:r>
    </w:p>
    <w:p w:rsidR="004B5815" w:rsidP="004B5815">
      <w:pPr>
        <w:pStyle w:val="Version"/>
        <w:sectPr w:rsidSect="00614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BC2" w:rsidP="00614BC2">
      <w:pPr>
        <w:pStyle w:val="SuperHeading"/>
      </w:pPr>
      <w:r w:rsidRPr="00614BC2">
        <w:t>ICTNWK543 Install, operate and troubleshoot medium enterprise switches</w:t>
      </w:r>
    </w:p>
    <w:p w:rsidR="00000000" w:rsidRPr="00614BC2" w:rsidP="00614BC2">
      <w:pPr>
        <w:pStyle w:val="Heading1"/>
      </w:pPr>
      <w:bookmarkStart w:id="1" w:name="O_1093777"/>
      <w:bookmarkEnd w:id="1"/>
      <w:r w:rsidRPr="00614B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4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BodyText"/>
            </w:pPr>
            <w:r w:rsidRPr="00614B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rPr>
                <w:rStyle w:val="SpecialBold"/>
              </w:rPr>
              <w:t>Comments</w:t>
            </w:r>
          </w:p>
        </w:tc>
      </w:tr>
      <w:tr w:rsidTr="00614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BodyText"/>
            </w:pPr>
            <w:r w:rsidRPr="00614BC2">
              <w:t>This version first released with ICT Information and Communications Technology Training Package Version 6.0.</w:t>
            </w:r>
          </w:p>
        </w:tc>
      </w:tr>
    </w:tbl>
    <w:p w:rsidR="00000000" w:rsidRPr="00614BC2" w:rsidP="00614BC2">
      <w:pPr>
        <w:pStyle w:val="BodyText"/>
      </w:pPr>
    </w:p>
    <w:p w:rsidR="00000000" w:rsidRPr="00614BC2" w:rsidP="00614BC2">
      <w:pPr>
        <w:pStyle w:val="AllowPageBreak"/>
      </w:pPr>
    </w:p>
    <w:p w:rsidR="00000000" w:rsidRPr="00614BC2" w:rsidP="00614BC2">
      <w:pPr>
        <w:pStyle w:val="Heading1"/>
      </w:pPr>
      <w:bookmarkStart w:id="2" w:name="O_1093782"/>
      <w:bookmarkEnd w:id="2"/>
      <w:r w:rsidRPr="00614BC2">
        <w:t>Application</w:t>
      </w:r>
    </w:p>
    <w:p w:rsidR="00000000" w:rsidRPr="00614BC2" w:rsidP="004B5815">
      <w:pPr>
        <w:pStyle w:val="BodyText"/>
      </w:pPr>
      <w:r w:rsidRPr="00614BC2">
        <w:t>This unit describes the skills and knowledge required to use tools, equipment, software and protocols to install, operate and troubleshoot medium enterprise switches and routers.</w:t>
      </w:r>
    </w:p>
    <w:p w:rsidR="00000000" w:rsidRPr="00614BC2" w:rsidP="004B5815">
      <w:pPr>
        <w:pStyle w:val="BodyText"/>
      </w:pPr>
      <w:r w:rsidRPr="00614BC2">
        <w:t xml:space="preserve">It applies to individuals working as help desk </w:t>
      </w:r>
      <w:r w:rsidRPr="00614BC2">
        <w:t>technicians, network support technicians or in similar roles.</w:t>
      </w:r>
    </w:p>
    <w:p w:rsidR="00000000" w:rsidRPr="00614BC2" w:rsidP="004B5815">
      <w:pPr>
        <w:pStyle w:val="BodyText"/>
      </w:pPr>
      <w:r w:rsidRPr="00614BC2">
        <w:t>No licensing, legislative or certification requirements apply to this unit at the time of publication.</w:t>
      </w:r>
    </w:p>
    <w:p w:rsidR="00000000" w:rsidRPr="00614BC2" w:rsidP="00614BC2">
      <w:pPr>
        <w:pStyle w:val="Heading1"/>
      </w:pPr>
      <w:bookmarkStart w:id="3" w:name="O_1093781"/>
      <w:bookmarkEnd w:id="3"/>
      <w:r w:rsidRPr="00614BC2">
        <w:t>Unit Sector</w:t>
      </w:r>
    </w:p>
    <w:p w:rsidR="00000000" w:rsidRPr="00614BC2" w:rsidP="004B5815">
      <w:pPr>
        <w:pStyle w:val="BodyText"/>
      </w:pPr>
      <w:r w:rsidRPr="00614BC2">
        <w:t>Networking</w:t>
      </w:r>
    </w:p>
    <w:p w:rsidR="00000000" w:rsidRPr="00614BC2" w:rsidP="00614BC2">
      <w:pPr>
        <w:pStyle w:val="Heading1"/>
      </w:pPr>
      <w:bookmarkStart w:id="4" w:name="O_1093780"/>
      <w:bookmarkEnd w:id="4"/>
      <w:r w:rsidRPr="00614BC2">
        <w:t>Elements and Performance Crite</w:t>
      </w:r>
      <w:r w:rsidRPr="00614BC2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73"/>
        <w:gridCol w:w="6323"/>
      </w:tblGrid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BodyText"/>
            </w:pPr>
            <w:r w:rsidRPr="00614BC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rPr>
                <w:rStyle w:val="SpecialBold"/>
              </w:rPr>
              <w:t>PERFORMANCE CRITERIA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BodyText"/>
            </w:pPr>
            <w:r w:rsidRPr="00614B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"/>
              <w:rPr>
                <w:lang w:val="en-NZ"/>
              </w:rPr>
            </w:pPr>
            <w:r w:rsidRPr="00614BC2">
              <w:t>1. Prepare to install medium enterprise switch and router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"/>
            </w:pPr>
            <w:r w:rsidRPr="00614BC2">
              <w:t>1.1 Id</w:t>
            </w:r>
            <w:r w:rsidRPr="00614BC2">
              <w:t>entify and analyse existing switch and router performance against manufacturer expectations and organisational requirements</w:t>
            </w:r>
          </w:p>
          <w:p w:rsidR="00000000" w:rsidRPr="00614BC2" w:rsidP="00614BC2">
            <w:pPr>
              <w:pStyle w:val="List"/>
            </w:pPr>
            <w:r w:rsidRPr="00614BC2">
              <w:t>1.2 Review existing network design documentation and determine alignment to manufacturer expectations and organisational requirement</w:t>
            </w:r>
            <w:r w:rsidRPr="00614BC2">
              <w:t xml:space="preserve">s </w:t>
            </w:r>
          </w:p>
          <w:p w:rsidR="00000000" w:rsidRPr="00614BC2" w:rsidP="00614BC2">
            <w:pPr>
              <w:pStyle w:val="List"/>
            </w:pPr>
            <w:r w:rsidRPr="00614BC2">
              <w:t xml:space="preserve">1.3 Determine network element additions and upgrades according to organisational requirements </w:t>
            </w:r>
          </w:p>
          <w:p w:rsidR="00000000" w:rsidRPr="00614BC2" w:rsidP="00614BC2">
            <w:pPr>
              <w:pStyle w:val="List"/>
            </w:pPr>
            <w:r w:rsidRPr="00614BC2">
              <w:t>1.4 Develop and document installation plan and submit to required personnel</w:t>
            </w:r>
          </w:p>
          <w:p w:rsidR="00000000" w:rsidP="00614BC2">
            <w:pPr>
              <w:pStyle w:val="List"/>
              <w:rPr>
                <w:lang w:val="en-NZ"/>
              </w:rPr>
            </w:pPr>
            <w:r w:rsidRPr="00614BC2">
              <w:t xml:space="preserve">1.5 Obtain installation plan sign off from required personnel 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"/>
              <w:rPr>
                <w:lang w:val="en-NZ"/>
              </w:rPr>
            </w:pPr>
            <w:r w:rsidRPr="00614BC2">
              <w:t>2. Configure basic</w:t>
            </w:r>
            <w:r w:rsidRPr="00614BC2">
              <w:t xml:space="preserve"> switch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"/>
            </w:pPr>
            <w:r w:rsidRPr="00614BC2">
              <w:t>2.1 Determine network segmentation, traffic management and switching requirements according to installation plan specifications</w:t>
            </w:r>
          </w:p>
          <w:p w:rsidR="00000000" w:rsidRPr="00614BC2" w:rsidP="00614BC2">
            <w:pPr>
              <w:pStyle w:val="List"/>
            </w:pPr>
            <w:r w:rsidRPr="00614BC2">
              <w:t>2.2 Perform, save and verify initial switch configuration tasks according to installation plan specifications</w:t>
            </w:r>
          </w:p>
          <w:p w:rsidR="00000000" w:rsidRPr="00614BC2" w:rsidP="00614BC2">
            <w:pPr>
              <w:pStyle w:val="List"/>
            </w:pPr>
            <w:r w:rsidRPr="00614BC2">
              <w:t>2.3 Select required media, cables, ports and connectors and connect switches to network devices and hosts</w:t>
            </w:r>
          </w:p>
          <w:p w:rsidR="00000000" w:rsidRPr="00614BC2" w:rsidP="00614BC2">
            <w:pPr>
              <w:pStyle w:val="List"/>
            </w:pPr>
            <w:r w:rsidRPr="00614BC2">
              <w:t>2.4 Perform, save and verify initial switch configuration tasks and upgrade switch firmware</w:t>
            </w:r>
          </w:p>
          <w:p w:rsidR="00000000" w:rsidP="00614BC2">
            <w:pPr>
              <w:pStyle w:val="List"/>
              <w:rPr>
                <w:lang w:val="en-NZ"/>
              </w:rPr>
            </w:pPr>
            <w:r w:rsidRPr="00614BC2">
              <w:t>2.5 Save and back up switch configuration files and implem</w:t>
            </w:r>
            <w:r w:rsidRPr="00614BC2">
              <w:t>ent required switch security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"/>
              <w:rPr>
                <w:lang w:val="en-NZ"/>
              </w:rPr>
            </w:pPr>
            <w:r w:rsidRPr="00614BC2">
              <w:t>3. Configure and verify advanced switching functions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"/>
            </w:pPr>
            <w:r w:rsidRPr="00614BC2">
              <w:t>3.1 Determine required switching technologies according to switch specifications</w:t>
            </w:r>
          </w:p>
          <w:p w:rsidR="00000000" w:rsidRPr="00614BC2" w:rsidP="00614BC2">
            <w:pPr>
              <w:pStyle w:val="List"/>
            </w:pPr>
            <w:r w:rsidRPr="00614BC2">
              <w:t>3.2 Configure and verify virtual local area networks (VLANs)</w:t>
            </w:r>
          </w:p>
          <w:p w:rsidR="00000000" w:rsidRPr="00614BC2" w:rsidP="00614BC2">
            <w:pPr>
              <w:pStyle w:val="List"/>
            </w:pPr>
            <w:r w:rsidRPr="00614BC2">
              <w:t xml:space="preserve">3.3 Configure and verify required trunks between switches and inter-VLAN routing </w:t>
            </w:r>
          </w:p>
          <w:p w:rsidR="00000000" w:rsidP="00614BC2">
            <w:pPr>
              <w:pStyle w:val="List"/>
              <w:rPr>
                <w:lang w:val="en-NZ"/>
              </w:rPr>
            </w:pPr>
            <w:r w:rsidRPr="00614BC2">
              <w:t xml:space="preserve">3.4 Configure and verify required spanning tree protocol (STP) operations 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"/>
              <w:rPr>
                <w:lang w:val="en-NZ"/>
              </w:rPr>
            </w:pPr>
            <w:r w:rsidRPr="00614BC2">
              <w:t>4. Troubleshoot medium enterprise switches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"/>
            </w:pPr>
            <w:r w:rsidRPr="00614BC2">
              <w:t>4.1 Troubleshoot device configuration and network conne</w:t>
            </w:r>
            <w:r w:rsidRPr="00614BC2">
              <w:t>ctivity according to switch specifications</w:t>
            </w:r>
          </w:p>
          <w:p w:rsidR="00000000" w:rsidRPr="00614BC2" w:rsidP="00614BC2">
            <w:pPr>
              <w:pStyle w:val="List"/>
            </w:pPr>
            <w:r w:rsidRPr="00614BC2">
              <w:t xml:space="preserve">4.2 Identify and resolve switched network issues according to technical requirements </w:t>
            </w:r>
          </w:p>
          <w:p w:rsidR="00000000" w:rsidRPr="00614BC2" w:rsidP="00614BC2">
            <w:pPr>
              <w:pStyle w:val="List"/>
            </w:pPr>
            <w:r w:rsidRPr="00614BC2">
              <w:t>4.3 Seek and respond to feedback from required personnel</w:t>
            </w:r>
          </w:p>
        </w:tc>
      </w:tr>
    </w:tbl>
    <w:p w:rsidR="00000000" w:rsidRPr="00614BC2" w:rsidP="00614BC2">
      <w:pPr>
        <w:pStyle w:val="BodyText"/>
      </w:pPr>
    </w:p>
    <w:p w:rsidR="00000000" w:rsidRPr="00614BC2" w:rsidP="00614BC2">
      <w:pPr>
        <w:pStyle w:val="AllowPageBreak"/>
      </w:pPr>
    </w:p>
    <w:p w:rsidR="00000000" w:rsidRPr="00614BC2" w:rsidP="00614BC2">
      <w:pPr>
        <w:pStyle w:val="Heading1"/>
      </w:pPr>
      <w:bookmarkStart w:id="5" w:name="O_1093779"/>
      <w:bookmarkEnd w:id="5"/>
      <w:r w:rsidRPr="00614BC2">
        <w:t>Foundation Skills</w:t>
      </w:r>
    </w:p>
    <w:p w:rsidR="00000000" w:rsidRPr="004B5815" w:rsidP="004B5815">
      <w:pPr>
        <w:pStyle w:val="BodyText"/>
        <w:rPr>
          <w:i/>
        </w:rPr>
      </w:pPr>
      <w:r w:rsidRPr="004B5815">
        <w:rPr>
          <w:rStyle w:val="Emphasis"/>
        </w:rPr>
        <w:t>This section describes language</w:t>
      </w:r>
      <w:r w:rsidRPr="004B5815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2"/>
        <w:gridCol w:w="6254"/>
      </w:tblGrid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BodyText"/>
            </w:pPr>
            <w:r w:rsidRPr="00614BC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rPr>
                <w:rStyle w:val="SpecialBold"/>
              </w:rPr>
              <w:t>DESCRIPTION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Bullet"/>
            </w:pPr>
            <w:r w:rsidRPr="00614BC2">
              <w:t>Identifies implications of legal and regulatory responsibilities related to own work</w:t>
            </w:r>
          </w:p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>Reflects on the ways in which digital systems and tools are used or could be used to achieve work goals and have strategic and operational applications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>Analyses numerical information to take measurements, interpret results and evaluate performan</w:t>
            </w:r>
            <w:r w:rsidRPr="00614BC2">
              <w:t>ce and interoperability of network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 xml:space="preserve">Gathers, interprets and analyses technical and regulatory </w:t>
            </w:r>
            <w:r w:rsidRPr="00614BC2">
              <w:t>information to determine requirements according to client needs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>Uses factual information and industry-related terminology to convey information to internal and external personnel on technical, operational and business-related matters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 xml:space="preserve">Uses a combination of formal, logical planning processes to </w:t>
            </w:r>
            <w:r w:rsidRPr="00614BC2">
              <w:t>plan, prioritise and monitor own work and coordinate processes in liaison with others and within different contexts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Bullet"/>
            </w:pPr>
            <w:r w:rsidRPr="00614BC2">
              <w:t>Makes decisions in relatively complex situations, taking a range of factors into consideration</w:t>
            </w:r>
          </w:p>
          <w:p w:rsidR="00000000" w:rsidP="00614BC2">
            <w:pPr>
              <w:pStyle w:val="ListBullet"/>
              <w:rPr>
                <w:lang w:val="en-NZ"/>
              </w:rPr>
            </w:pPr>
            <w:r w:rsidRPr="00614BC2">
              <w:t>May use intuition to identi</w:t>
            </w:r>
            <w:r w:rsidRPr="00614BC2">
              <w:t>fy general problem areas from complex issues, switching to analytical processes to clarify goals and key issues and uses lateral thinking processes to generate possible solutions</w:t>
            </w:r>
          </w:p>
        </w:tc>
      </w:tr>
      <w:tr w:rsidTr="004B58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C2">
            <w:pPr>
              <w:pStyle w:val="BodyText"/>
              <w:rPr>
                <w:lang w:val="en-NZ"/>
              </w:rPr>
            </w:pPr>
            <w:r w:rsidRPr="00614BC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C2" w:rsidP="00614BC2">
            <w:pPr>
              <w:pStyle w:val="ListBullet"/>
            </w:pPr>
            <w:r w:rsidRPr="00614BC2">
              <w:t>Uses digital technologies and systems safely and securely when i</w:t>
            </w:r>
            <w:r w:rsidRPr="00614BC2">
              <w:t>mplementing and monitoring a system with a growing awareness of the permanence and transparency of all activities</w:t>
            </w:r>
          </w:p>
        </w:tc>
      </w:tr>
    </w:tbl>
    <w:p w:rsidR="00000000" w:rsidRPr="00614BC2" w:rsidP="00614BC2">
      <w:pPr>
        <w:pStyle w:val="BodyText"/>
      </w:pPr>
    </w:p>
    <w:p w:rsidR="00000000" w:rsidRPr="00614BC2" w:rsidP="00614BC2">
      <w:pPr>
        <w:pStyle w:val="AllowPageBreak"/>
      </w:pPr>
    </w:p>
    <w:p w:rsidR="00000000" w:rsidRPr="00614BC2" w:rsidP="00614BC2">
      <w:pPr>
        <w:pStyle w:val="Heading1"/>
      </w:pPr>
      <w:bookmarkStart w:id="6" w:name="O_1093778"/>
      <w:bookmarkEnd w:id="6"/>
      <w:r w:rsidRPr="00614BC2">
        <w:t>Unit Mapping Information</w:t>
      </w:r>
    </w:p>
    <w:p w:rsidR="00000000" w:rsidRPr="00614BC2" w:rsidP="004B5815">
      <w:pPr>
        <w:pStyle w:val="BodyText"/>
      </w:pPr>
      <w:r w:rsidRPr="00614BC2">
        <w:t>Supersedes and is equivalent to ICTNWK508 Install, operate and troubleshoot medium enterprise switches.</w:t>
      </w:r>
    </w:p>
    <w:p w:rsidR="00000000" w:rsidRPr="00614BC2" w:rsidP="00614BC2">
      <w:pPr>
        <w:pStyle w:val="Heading1"/>
      </w:pPr>
      <w:bookmarkStart w:id="7" w:name="O_1093771"/>
      <w:bookmarkEnd w:id="7"/>
      <w:r w:rsidRPr="00614BC2">
        <w:t>Links</w:t>
      </w:r>
    </w:p>
    <w:p w:rsidR="00000000" w:rsidRPr="00614BC2" w:rsidP="004B5815">
      <w:pPr>
        <w:pStyle w:val="BodyText"/>
      </w:pPr>
      <w:r w:rsidRPr="00614B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37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4BC2" w:rsidP="00614BC2"/>
    <w:sectPr w:rsidSect="00614B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C2" w:rsidRPr="004B5815" w:rsidP="004B5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15" w:rsidP="00614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815" w:rsidP="00614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5815" w:rsidP="00614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BC2" w:rsidRPr="004B5815" w:rsidP="004B5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15" w:rsidRPr="002D2AF8" w:rsidP="00614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ICTNWK543 Install, operate and troubleshoot medium enterprise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B5815" w:rsidP="00614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01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3C0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BC2"/>
  </w:style>
  <w:style w:type="character" w:customStyle="1" w:styleId="Heading1Char">
    <w:name w:val="Heading 1 Char"/>
    <w:basedOn w:val="DefaultParagraphFont"/>
    <w:link w:val="Heading1"/>
    <w:rsid w:val="00614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B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B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BC2"/>
    <w:rPr>
      <w:b/>
      <w:spacing w:val="0"/>
    </w:rPr>
  </w:style>
  <w:style w:type="character" w:styleId="Emphasis">
    <w:name w:val="Emphasis"/>
    <w:basedOn w:val="DefaultParagraphFont"/>
    <w:qFormat/>
    <w:rsid w:val="00614BC2"/>
    <w:rPr>
      <w:i/>
    </w:rPr>
  </w:style>
  <w:style w:type="paragraph" w:customStyle="1" w:styleId="SuperHeading">
    <w:name w:val="SuperHeading"/>
    <w:basedOn w:val="Normal"/>
    <w:rsid w:val="00614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B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BC2"/>
  </w:style>
  <w:style w:type="paragraph" w:styleId="TableofFigures">
    <w:name w:val="table of figures"/>
    <w:basedOn w:val="Normal"/>
    <w:next w:val="Normal"/>
    <w:semiHidden/>
    <w:rsid w:val="00614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B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BC2"/>
    <w:rPr>
      <w:rFonts w:ascii="Wingdings" w:hAnsi="Wingdings"/>
    </w:rPr>
  </w:style>
  <w:style w:type="paragraph" w:customStyle="1" w:styleId="TableHeading">
    <w:name w:val="Table Heading"/>
    <w:basedOn w:val="HeadingBase"/>
    <w:rsid w:val="00614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BC2"/>
    <w:rPr>
      <w:color w:val="0033CC"/>
      <w:u w:val="none"/>
    </w:rPr>
  </w:style>
  <w:style w:type="paragraph" w:customStyle="1" w:styleId="BodyTextRight">
    <w:name w:val="Body Text Right"/>
    <w:basedOn w:val="BodyText"/>
    <w:rsid w:val="00614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B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BC2"/>
    <w:rPr>
      <w:sz w:val="32"/>
    </w:rPr>
  </w:style>
  <w:style w:type="paragraph" w:customStyle="1" w:styleId="HeadingProcedure">
    <w:name w:val="Heading Procedure"/>
    <w:basedOn w:val="HeadingBase"/>
    <w:next w:val="Normal"/>
    <w:rsid w:val="00614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BC2"/>
    <w:pPr>
      <w:spacing w:before="60" w:after="60"/>
    </w:pPr>
  </w:style>
  <w:style w:type="paragraph" w:styleId="ListContinue">
    <w:name w:val="List Continue"/>
    <w:basedOn w:val="List"/>
    <w:rsid w:val="00614BC2"/>
    <w:pPr>
      <w:ind w:firstLine="0"/>
    </w:pPr>
  </w:style>
  <w:style w:type="paragraph" w:customStyle="1" w:styleId="ListNote">
    <w:name w:val="List Note"/>
    <w:basedOn w:val="List"/>
    <w:rsid w:val="00614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BC2"/>
    <w:rPr>
      <w:rFonts w:ascii="Courier New" w:hAnsi="Courier New"/>
    </w:rPr>
  </w:style>
  <w:style w:type="paragraph" w:customStyle="1" w:styleId="NoteBullet">
    <w:name w:val="Note Bullet"/>
    <w:basedOn w:val="Note"/>
    <w:rsid w:val="00614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BC2"/>
    <w:rPr>
      <w:b/>
      <w:smallCaps/>
    </w:rPr>
  </w:style>
  <w:style w:type="paragraph" w:customStyle="1" w:styleId="TableListNumber">
    <w:name w:val="Table List Number"/>
    <w:basedOn w:val="ListNumber"/>
    <w:rsid w:val="00614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BC2"/>
    <w:pPr>
      <w:numPr>
        <w:numId w:val="8"/>
      </w:numPr>
    </w:pPr>
  </w:style>
  <w:style w:type="paragraph" w:customStyle="1" w:styleId="ListAlpha2">
    <w:name w:val="List Alpha 2"/>
    <w:basedOn w:val="List2"/>
    <w:rsid w:val="00614BC2"/>
    <w:pPr>
      <w:numPr>
        <w:numId w:val="7"/>
      </w:numPr>
    </w:pPr>
  </w:style>
  <w:style w:type="paragraph" w:styleId="List2">
    <w:name w:val="List 2"/>
    <w:basedOn w:val="BodyText"/>
    <w:rsid w:val="00614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B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BC2"/>
    <w:pPr>
      <w:numPr>
        <w:numId w:val="3"/>
      </w:numPr>
    </w:pPr>
  </w:style>
  <w:style w:type="paragraph" w:styleId="ListContinue2">
    <w:name w:val="List Continue 2"/>
    <w:basedOn w:val="List2"/>
    <w:rsid w:val="00614BC2"/>
    <w:pPr>
      <w:ind w:firstLine="0"/>
    </w:pPr>
  </w:style>
  <w:style w:type="paragraph" w:styleId="ListContinue3">
    <w:name w:val="List Continue 3"/>
    <w:basedOn w:val="List3"/>
    <w:rsid w:val="00614BC2"/>
    <w:pPr>
      <w:ind w:left="1021" w:firstLine="0"/>
    </w:pPr>
  </w:style>
  <w:style w:type="paragraph" w:styleId="ListContinue4">
    <w:name w:val="List Continue 4"/>
    <w:basedOn w:val="List4"/>
    <w:rsid w:val="00614BC2"/>
    <w:pPr>
      <w:ind w:firstLine="0"/>
    </w:pPr>
  </w:style>
  <w:style w:type="paragraph" w:styleId="ListContinue5">
    <w:name w:val="List Continue 5"/>
    <w:basedOn w:val="List5"/>
    <w:rsid w:val="00614BC2"/>
    <w:pPr>
      <w:ind w:firstLine="0"/>
    </w:pPr>
  </w:style>
  <w:style w:type="paragraph" w:styleId="ListNumber3">
    <w:name w:val="List Number 3"/>
    <w:basedOn w:val="List3"/>
    <w:rsid w:val="00614BC2"/>
    <w:pPr>
      <w:numPr>
        <w:numId w:val="4"/>
      </w:numPr>
    </w:pPr>
  </w:style>
  <w:style w:type="paragraph" w:styleId="ListNumber4">
    <w:name w:val="List Number 4"/>
    <w:basedOn w:val="List4"/>
    <w:rsid w:val="00614BC2"/>
    <w:pPr>
      <w:numPr>
        <w:numId w:val="5"/>
      </w:numPr>
    </w:pPr>
  </w:style>
  <w:style w:type="paragraph" w:styleId="ListNumber5">
    <w:name w:val="List Number 5"/>
    <w:basedOn w:val="List5"/>
    <w:rsid w:val="00614BC2"/>
    <w:pPr>
      <w:numPr>
        <w:numId w:val="6"/>
      </w:numPr>
    </w:pPr>
  </w:style>
  <w:style w:type="paragraph" w:styleId="BlockText">
    <w:name w:val="Block Text"/>
    <w:basedOn w:val="Normal"/>
    <w:rsid w:val="00614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BC2"/>
    <w:rPr>
      <w:sz w:val="16"/>
      <w:vertAlign w:val="superscript"/>
    </w:rPr>
  </w:style>
  <w:style w:type="character" w:customStyle="1" w:styleId="Symbols">
    <w:name w:val="Symbols"/>
    <w:basedOn w:val="DefaultParagraphFont"/>
    <w:rsid w:val="00614BC2"/>
    <w:rPr>
      <w:rFonts w:ascii="Symbol" w:hAnsi="Symbol"/>
    </w:rPr>
  </w:style>
  <w:style w:type="character" w:customStyle="1" w:styleId="MenuOptions">
    <w:name w:val="Menu Options"/>
    <w:basedOn w:val="DefaultParagraphFont"/>
    <w:rsid w:val="00614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BC2"/>
    <w:rPr>
      <w:b/>
    </w:rPr>
  </w:style>
  <w:style w:type="character" w:customStyle="1" w:styleId="Underlined">
    <w:name w:val="Underlined"/>
    <w:basedOn w:val="DefaultParagraphFont"/>
    <w:rsid w:val="00614BC2"/>
    <w:rPr>
      <w:u w:val="single"/>
    </w:rPr>
  </w:style>
  <w:style w:type="paragraph" w:customStyle="1" w:styleId="TableBodyTextRight">
    <w:name w:val="Table Body Text Right"/>
    <w:basedOn w:val="TableBodyText"/>
    <w:rsid w:val="00614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BC2"/>
    <w:rPr>
      <w:sz w:val="18"/>
    </w:rPr>
  </w:style>
  <w:style w:type="paragraph" w:customStyle="1" w:styleId="BodySmallRight">
    <w:name w:val="Body Small Right"/>
    <w:basedOn w:val="BodyTextRight"/>
    <w:rsid w:val="00614BC2"/>
    <w:rPr>
      <w:sz w:val="18"/>
      <w:szCs w:val="18"/>
    </w:rPr>
  </w:style>
  <w:style w:type="paragraph" w:customStyle="1" w:styleId="MarginEdition">
    <w:name w:val="Margin Edition"/>
    <w:basedOn w:val="MarginNote"/>
    <w:rsid w:val="00614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BC2"/>
    <w:rPr>
      <w:sz w:val="2"/>
      <w:szCs w:val="2"/>
    </w:rPr>
  </w:style>
  <w:style w:type="character" w:customStyle="1" w:styleId="Small">
    <w:name w:val="Small"/>
    <w:basedOn w:val="DefaultParagraphFont"/>
    <w:rsid w:val="00614BC2"/>
    <w:rPr>
      <w:sz w:val="16"/>
    </w:rPr>
  </w:style>
  <w:style w:type="paragraph" w:customStyle="1" w:styleId="WideTable">
    <w:name w:val="Wide Table"/>
    <w:basedOn w:val="Normal"/>
    <w:rsid w:val="00614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BC2"/>
  </w:style>
  <w:style w:type="paragraph" w:styleId="Quote">
    <w:name w:val="Quote"/>
    <w:basedOn w:val="Heading1"/>
    <w:link w:val="QuoteChar"/>
    <w:qFormat/>
    <w:rsid w:val="00614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BC2"/>
    <w:pPr>
      <w:pageBreakBefore/>
    </w:pPr>
  </w:style>
  <w:style w:type="paragraph" w:customStyle="1" w:styleId="Border">
    <w:name w:val="Border"/>
    <w:basedOn w:val="Normal"/>
    <w:qFormat/>
    <w:rsid w:val="00614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BC2"/>
    <w:rPr>
      <w:u w:val="single"/>
    </w:rPr>
  </w:style>
  <w:style w:type="character" w:customStyle="1" w:styleId="BoldandItalics">
    <w:name w:val="Bold and Italics"/>
    <w:qFormat/>
    <w:rsid w:val="00614BC2"/>
    <w:rPr>
      <w:b/>
      <w:i/>
      <w:u w:val="none"/>
    </w:rPr>
  </w:style>
  <w:style w:type="paragraph" w:styleId="BalloonText">
    <w:name w:val="Balloon Text"/>
    <w:basedOn w:val="Normal"/>
    <w:link w:val="BalloonTextChar"/>
    <w:rsid w:val="00614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BC2"/>
    <w:pPr>
      <w:spacing w:before="0" w:after="0"/>
    </w:pPr>
  </w:style>
  <w:style w:type="paragraph" w:customStyle="1" w:styleId="BodyTextBold">
    <w:name w:val="Body Text Bold"/>
    <w:basedOn w:val="BodyText"/>
    <w:qFormat/>
    <w:rsid w:val="00614BC2"/>
    <w:rPr>
      <w:b/>
    </w:rPr>
  </w:style>
  <w:style w:type="character" w:styleId="Hyperlink">
    <w:name w:val="Hyperlink"/>
    <w:basedOn w:val="DefaultParagraphFont"/>
    <w:uiPriority w:val="99"/>
    <w:unhideWhenUsed/>
    <w:rsid w:val="004B5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4137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ICTNWK543 Install, operate and troubleshoot medium enterprise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