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5D5E" w:rsidP="009B5D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ICTNWK537 Implement secure encryption technologies</w:t>
      </w:r>
      <w:r>
        <w:fldChar w:fldCharType="end"/>
      </w:r>
    </w:p>
    <w:p w:rsidR="009B5D5E" w:rsidP="009B5D5E">
      <w:pPr>
        <w:pStyle w:val="Version"/>
        <w:sectPr w:rsidSect="009A77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7767" w:rsidP="009A7767">
      <w:pPr>
        <w:pStyle w:val="SuperHeading"/>
      </w:pPr>
      <w:r w:rsidRPr="009A7767">
        <w:t>ICTNWK537 Implement secure encryption technologies</w:t>
      </w:r>
    </w:p>
    <w:p w:rsidR="00000000" w:rsidRPr="009A7767" w:rsidP="009A7767">
      <w:pPr>
        <w:pStyle w:val="Heading1"/>
      </w:pPr>
      <w:bookmarkStart w:id="1" w:name="O_1093681"/>
      <w:bookmarkEnd w:id="1"/>
      <w:r w:rsidRPr="009A77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A77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67" w:rsidP="009A7767">
            <w:pPr>
              <w:pStyle w:val="BodyText"/>
            </w:pPr>
            <w:r w:rsidRPr="009A776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67">
            <w:pPr>
              <w:pStyle w:val="BodyText"/>
              <w:rPr>
                <w:lang w:val="en-NZ"/>
              </w:rPr>
            </w:pPr>
            <w:r w:rsidRPr="009A7767">
              <w:rPr>
                <w:rStyle w:val="SpecialBold"/>
              </w:rPr>
              <w:t>Comments</w:t>
            </w:r>
          </w:p>
        </w:tc>
      </w:tr>
      <w:tr w:rsidTr="009A77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67">
            <w:pPr>
              <w:pStyle w:val="BodyText"/>
              <w:rPr>
                <w:lang w:val="en-NZ"/>
              </w:rPr>
            </w:pPr>
            <w:r w:rsidRPr="009A776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67" w:rsidP="009A7767">
            <w:pPr>
              <w:pStyle w:val="BodyText"/>
            </w:pPr>
            <w:r w:rsidRPr="009A7767">
              <w:t>This version first released with ICT Information and Communications Technology Training Package Version 6.0.</w:t>
            </w:r>
          </w:p>
        </w:tc>
      </w:tr>
    </w:tbl>
    <w:p w:rsidR="00000000" w:rsidRPr="009A7767" w:rsidP="009A7767">
      <w:pPr>
        <w:pStyle w:val="BodyText"/>
      </w:pPr>
    </w:p>
    <w:p w:rsidR="00000000" w:rsidRPr="009A7767" w:rsidP="009A7767">
      <w:pPr>
        <w:pStyle w:val="AllowPageBreak"/>
      </w:pPr>
    </w:p>
    <w:p w:rsidR="00000000" w:rsidRPr="009A7767" w:rsidP="009A7767">
      <w:pPr>
        <w:pStyle w:val="Heading1"/>
      </w:pPr>
      <w:bookmarkStart w:id="2" w:name="O_1093686"/>
      <w:bookmarkEnd w:id="2"/>
      <w:r w:rsidRPr="009A7767">
        <w:t>Application</w:t>
      </w:r>
    </w:p>
    <w:p w:rsidR="00000000" w:rsidRPr="009A7767" w:rsidP="009B5D5E">
      <w:pPr>
        <w:pStyle w:val="BodyText"/>
      </w:pPr>
      <w:r w:rsidRPr="009A7767">
        <w:t>This unit describes the skills and knowledge required to</w:t>
      </w:r>
      <w:r w:rsidRPr="009A7767">
        <w:t xml:space="preserve"> select, implement and monitor secure file encryption technologies on a computer network or local environment.</w:t>
      </w:r>
    </w:p>
    <w:p w:rsidR="00000000" w:rsidRPr="009A7767" w:rsidP="009B5D5E">
      <w:pPr>
        <w:pStyle w:val="BodyText"/>
      </w:pPr>
      <w:r w:rsidRPr="009A7767">
        <w:t>It applies to individuals working as network engineers, security analysts, application and software developers as well as systems support adminis</w:t>
      </w:r>
      <w:r w:rsidRPr="009A7767">
        <w:t>trations in in any size enterprise.</w:t>
      </w:r>
    </w:p>
    <w:p w:rsidR="00000000" w:rsidRPr="009A7767" w:rsidP="009B5D5E">
      <w:pPr>
        <w:pStyle w:val="BodyText"/>
      </w:pPr>
      <w:r w:rsidRPr="009A7767">
        <w:t>No licensing, legislative or certification requirements apply to this unit at the time of publication.</w:t>
      </w:r>
    </w:p>
    <w:p w:rsidR="00000000" w:rsidRPr="009A7767" w:rsidP="009A7767">
      <w:pPr>
        <w:pStyle w:val="Heading1"/>
      </w:pPr>
      <w:bookmarkStart w:id="3" w:name="O_1093685"/>
      <w:bookmarkEnd w:id="3"/>
      <w:r w:rsidRPr="009A7767">
        <w:t>Unit Sector</w:t>
      </w:r>
    </w:p>
    <w:p w:rsidR="00000000" w:rsidRPr="009A7767" w:rsidP="009B5D5E">
      <w:pPr>
        <w:pStyle w:val="BodyText"/>
      </w:pPr>
      <w:r w:rsidRPr="009A7767">
        <w:t>Networking</w:t>
      </w:r>
    </w:p>
    <w:p w:rsidR="00000000" w:rsidRPr="009A7767" w:rsidP="009A7767">
      <w:pPr>
        <w:pStyle w:val="Heading1"/>
      </w:pPr>
      <w:bookmarkStart w:id="4" w:name="O_1093684"/>
      <w:bookmarkEnd w:id="4"/>
      <w:r w:rsidRPr="009A776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8"/>
        <w:gridCol w:w="6838"/>
      </w:tblGrid>
      <w:tr w:rsidTr="009B5D5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67" w:rsidP="009A7767">
            <w:pPr>
              <w:pStyle w:val="BodyText"/>
            </w:pPr>
            <w:r w:rsidRPr="009A776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67">
            <w:pPr>
              <w:pStyle w:val="BodyText"/>
              <w:rPr>
                <w:lang w:val="en-NZ"/>
              </w:rPr>
            </w:pPr>
            <w:r w:rsidRPr="009A7767">
              <w:rPr>
                <w:rStyle w:val="SpecialBold"/>
              </w:rPr>
              <w:t>PERFORMANCE CR</w:t>
            </w:r>
            <w:r w:rsidRPr="009A7767">
              <w:rPr>
                <w:rStyle w:val="SpecialBold"/>
              </w:rPr>
              <w:t>ITERIA</w:t>
            </w:r>
          </w:p>
        </w:tc>
      </w:tr>
      <w:tr w:rsidTr="009B5D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67" w:rsidP="009A7767">
            <w:pPr>
              <w:pStyle w:val="BodyText"/>
            </w:pPr>
            <w:r w:rsidRPr="009A776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67">
            <w:pPr>
              <w:pStyle w:val="BodyText"/>
              <w:rPr>
                <w:lang w:val="en-NZ"/>
              </w:rPr>
            </w:pPr>
            <w:r w:rsidRPr="009A77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5D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67">
            <w:pPr>
              <w:pStyle w:val="List"/>
              <w:rPr>
                <w:lang w:val="en-NZ"/>
              </w:rPr>
            </w:pPr>
            <w:r w:rsidRPr="009A7767">
              <w:t>1. Determine encryption methods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67" w:rsidP="009A7767">
            <w:pPr>
              <w:pStyle w:val="List"/>
            </w:pPr>
            <w:r w:rsidRPr="009A7767">
              <w:t>1.1 Identify enterprise da</w:t>
            </w:r>
            <w:r w:rsidRPr="009A7767">
              <w:t>ta security needs according to computer network and organisational needs</w:t>
            </w:r>
          </w:p>
          <w:p w:rsidR="00000000" w:rsidRPr="009A7767" w:rsidP="009A7767">
            <w:pPr>
              <w:pStyle w:val="List"/>
            </w:pPr>
            <w:r w:rsidRPr="009A7767">
              <w:t>1.2 Obtain and review available range of encryption technologies and determine options according to computer network and organisational needs</w:t>
            </w:r>
          </w:p>
          <w:p w:rsidR="00000000" w:rsidRPr="009A7767" w:rsidP="009A7767">
            <w:pPr>
              <w:pStyle w:val="List"/>
            </w:pPr>
            <w:r w:rsidRPr="009A7767">
              <w:t>1.3 Plan and document proposed encryption</w:t>
            </w:r>
            <w:r w:rsidRPr="009A7767">
              <w:t xml:space="preserve"> implementation strategy and submit to required personnel</w:t>
            </w:r>
          </w:p>
          <w:p w:rsidR="00000000" w:rsidP="009A7767">
            <w:pPr>
              <w:pStyle w:val="List"/>
              <w:rPr>
                <w:lang w:val="en-NZ"/>
              </w:rPr>
            </w:pPr>
            <w:r w:rsidRPr="009A7767">
              <w:t>1.4 Seek and respond to proposed encryption plan feedback from required personnel according to organisational needs</w:t>
            </w:r>
          </w:p>
        </w:tc>
      </w:tr>
      <w:tr w:rsidTr="009B5D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67">
            <w:pPr>
              <w:pStyle w:val="List"/>
              <w:rPr>
                <w:lang w:val="en-NZ"/>
              </w:rPr>
            </w:pPr>
            <w:r w:rsidRPr="009A7767">
              <w:t>2. Carry out encryption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67" w:rsidP="009A7767">
            <w:pPr>
              <w:pStyle w:val="List"/>
            </w:pPr>
            <w:r w:rsidRPr="009A7767">
              <w:t>2.1 Implement encryption technology to enterprise system according to vendor specifications</w:t>
            </w:r>
          </w:p>
          <w:p w:rsidR="00000000" w:rsidRPr="009A7767" w:rsidP="009A7767">
            <w:pPr>
              <w:pStyle w:val="List"/>
            </w:pPr>
            <w:r w:rsidRPr="009A7767">
              <w:t xml:space="preserve">2.2 Analyse and document effect of encryption technologies on required </w:t>
            </w:r>
            <w:r w:rsidRPr="009A7767">
              <w:t>user roles and responsibilities</w:t>
            </w:r>
          </w:p>
          <w:p w:rsidR="00000000" w:rsidP="009A7767">
            <w:pPr>
              <w:pStyle w:val="List"/>
              <w:rPr>
                <w:lang w:val="en-NZ"/>
              </w:rPr>
            </w:pPr>
            <w:r w:rsidRPr="009A7767">
              <w:t>2.3 Submit encryption technologies analysis report and inform</w:t>
            </w:r>
            <w:r w:rsidRPr="009A7767">
              <w:t xml:space="preserve"> user impact to required users and organisational personnel</w:t>
            </w:r>
          </w:p>
        </w:tc>
      </w:tr>
      <w:tr w:rsidTr="009B5D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67">
            <w:pPr>
              <w:pStyle w:val="List"/>
              <w:rPr>
                <w:lang w:val="en-NZ"/>
              </w:rPr>
            </w:pPr>
            <w:r w:rsidRPr="009A7767">
              <w:t xml:space="preserve">3. Finalise encryption technologies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67" w:rsidP="009A7767">
            <w:pPr>
              <w:pStyle w:val="List"/>
            </w:pPr>
            <w:r w:rsidRPr="009A7767">
              <w:t>3.1 Evaluate implementation of encryption technologies according to encryption analysis report</w:t>
            </w:r>
          </w:p>
          <w:p w:rsidR="00000000" w:rsidRPr="009A7767" w:rsidP="009A7767">
            <w:pPr>
              <w:pStyle w:val="List"/>
            </w:pPr>
            <w:r w:rsidRPr="009A7767">
              <w:t>3.2 Determine function and performance of encryption technologi</w:t>
            </w:r>
            <w:r w:rsidRPr="009A7767">
              <w:t>es</w:t>
            </w:r>
          </w:p>
          <w:p w:rsidR="00000000" w:rsidRPr="009A7767" w:rsidP="009A7767">
            <w:pPr>
              <w:pStyle w:val="List"/>
            </w:pPr>
            <w:r w:rsidRPr="009A7767">
              <w:t>3.3 Seek user feedback on function and performance of encryption technologies</w:t>
            </w:r>
          </w:p>
          <w:p w:rsidR="00000000" w:rsidRPr="009A7767" w:rsidP="009A7767">
            <w:pPr>
              <w:pStyle w:val="List"/>
            </w:pPr>
            <w:r w:rsidRPr="009A7767">
              <w:t>3.4 Document encryption issues and compromises and submit to organisational help desk support</w:t>
            </w:r>
          </w:p>
        </w:tc>
      </w:tr>
    </w:tbl>
    <w:p w:rsidR="00000000" w:rsidRPr="009A7767" w:rsidP="009A7767">
      <w:pPr>
        <w:pStyle w:val="List2"/>
      </w:pPr>
    </w:p>
    <w:p w:rsidR="00000000" w:rsidRPr="009A7767" w:rsidP="009A7767">
      <w:pPr>
        <w:pStyle w:val="AllowPageBreak"/>
      </w:pPr>
    </w:p>
    <w:p w:rsidR="00000000" w:rsidRPr="009A7767" w:rsidP="009A7767">
      <w:pPr>
        <w:pStyle w:val="Heading1"/>
      </w:pPr>
      <w:bookmarkStart w:id="5" w:name="O_1093683"/>
      <w:bookmarkEnd w:id="5"/>
      <w:r w:rsidRPr="009A7767">
        <w:t>Foundation Skills</w:t>
      </w:r>
    </w:p>
    <w:p w:rsidR="00000000" w:rsidRPr="009B5D5E" w:rsidP="009B5D5E">
      <w:pPr>
        <w:pStyle w:val="BodyText"/>
        <w:rPr>
          <w:i/>
        </w:rPr>
      </w:pPr>
      <w:r w:rsidRPr="009B5D5E">
        <w:rPr>
          <w:rStyle w:val="Emphasis"/>
        </w:rPr>
        <w:t>This section describes language, literacy,</w:t>
      </w:r>
      <w:r w:rsidRPr="009B5D5E">
        <w:rPr>
          <w:rStyle w:val="Emphasis"/>
        </w:rPr>
        <w:t xml:space="preserve">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9B5D5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67" w:rsidP="009A7767">
            <w:pPr>
              <w:pStyle w:val="BodyText"/>
            </w:pPr>
            <w:r w:rsidRPr="009A776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67">
            <w:pPr>
              <w:pStyle w:val="BodyText"/>
              <w:rPr>
                <w:lang w:val="en-NZ"/>
              </w:rPr>
            </w:pPr>
            <w:r w:rsidRPr="009A7767">
              <w:rPr>
                <w:rStyle w:val="SpecialBold"/>
              </w:rPr>
              <w:t>DESCRIPTION</w:t>
            </w:r>
          </w:p>
        </w:tc>
      </w:tr>
      <w:tr w:rsidTr="009B5D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67">
            <w:pPr>
              <w:pStyle w:val="BodyText"/>
              <w:rPr>
                <w:lang w:val="en-NZ"/>
              </w:rPr>
            </w:pPr>
            <w:r w:rsidRPr="009A776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67" w:rsidP="009A7767">
            <w:pPr>
              <w:pStyle w:val="ListBullet"/>
            </w:pPr>
            <w:r w:rsidRPr="009A7767">
              <w:t>Interprets and analyses technical data to determine security requirements</w:t>
            </w:r>
          </w:p>
          <w:p w:rsidR="00000000" w:rsidP="009A7767">
            <w:pPr>
              <w:pStyle w:val="ListBullet"/>
              <w:rPr>
                <w:lang w:val="en-NZ"/>
              </w:rPr>
            </w:pPr>
            <w:r w:rsidRPr="009A7767">
              <w:t>Identifies and interprets technical compromises from help desk records</w:t>
            </w:r>
          </w:p>
        </w:tc>
      </w:tr>
      <w:tr w:rsidTr="009B5D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67">
            <w:pPr>
              <w:pStyle w:val="BodyText"/>
              <w:rPr>
                <w:lang w:val="en-NZ"/>
              </w:rPr>
            </w:pPr>
            <w:r w:rsidRPr="009A776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67">
            <w:pPr>
              <w:pStyle w:val="ListBullet"/>
              <w:rPr>
                <w:lang w:val="en-NZ"/>
              </w:rPr>
            </w:pPr>
            <w:r w:rsidRPr="009A7767">
              <w:t>Prepares workplace documentation that incorporates an evaluation of technical information using specialised and cohesive language</w:t>
            </w:r>
          </w:p>
        </w:tc>
      </w:tr>
      <w:tr w:rsidTr="009B5D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67">
            <w:pPr>
              <w:pStyle w:val="BodyText"/>
              <w:rPr>
                <w:lang w:val="en-NZ"/>
              </w:rPr>
            </w:pPr>
            <w:r w:rsidRPr="009A7767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67">
            <w:pPr>
              <w:pStyle w:val="ListBullet"/>
              <w:rPr>
                <w:lang w:val="en-NZ"/>
              </w:rPr>
            </w:pPr>
            <w:r w:rsidRPr="009A7767">
              <w:t>Determines the required form, channel and mode of communication for a specific purpose, according to own role</w:t>
            </w:r>
          </w:p>
        </w:tc>
      </w:tr>
      <w:tr w:rsidTr="009B5D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67">
            <w:pPr>
              <w:pStyle w:val="BodyText"/>
              <w:rPr>
                <w:lang w:val="en-NZ"/>
              </w:rPr>
            </w:pPr>
            <w:r w:rsidRPr="009A7767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67" w:rsidP="009A7767">
            <w:pPr>
              <w:pStyle w:val="ListBullet"/>
            </w:pPr>
            <w:r w:rsidRPr="009A7767">
              <w:t>Uses a combination of formal, logical planning processes and an increasingly intuitive knowledge of context to determine data se</w:t>
            </w:r>
            <w:r w:rsidRPr="009A7767">
              <w:t>curity threats, risks and countermeasures</w:t>
            </w:r>
          </w:p>
          <w:p w:rsidR="00000000" w:rsidP="009A7767">
            <w:pPr>
              <w:pStyle w:val="ListBullet"/>
              <w:rPr>
                <w:lang w:val="en-NZ"/>
              </w:rPr>
            </w:pPr>
            <w:r w:rsidRPr="009A7767">
              <w:t>Initiates standard procedures when responding to familiar problems to troubleshoot, debug and correct connectivity and security issues</w:t>
            </w:r>
          </w:p>
        </w:tc>
      </w:tr>
      <w:tr w:rsidTr="009B5D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67">
            <w:pPr>
              <w:pStyle w:val="BodyText"/>
              <w:rPr>
                <w:lang w:val="en-NZ"/>
              </w:rPr>
            </w:pPr>
            <w:r w:rsidRPr="009A7767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67" w:rsidP="009A7767">
            <w:pPr>
              <w:pStyle w:val="ListBullet"/>
            </w:pPr>
            <w:r w:rsidRPr="009A7767">
              <w:t>Follows explicit and implicit protocols and meets expectation</w:t>
            </w:r>
            <w:r w:rsidRPr="009A7767">
              <w:t>s associated with own role</w:t>
            </w:r>
          </w:p>
          <w:p w:rsidR="00000000" w:rsidRPr="009A7767" w:rsidP="009A7767">
            <w:pPr>
              <w:pStyle w:val="ListBullet"/>
            </w:pPr>
            <w:r w:rsidRPr="009A7767">
              <w:t xml:space="preserve">Demonstrates knowledge of the purposes, specific functions and key features of industry standard digital systems and tools </w:t>
            </w:r>
          </w:p>
          <w:p w:rsidR="00000000" w:rsidP="009A7767">
            <w:pPr>
              <w:pStyle w:val="ListBullet"/>
              <w:rPr>
                <w:lang w:val="en-NZ"/>
              </w:rPr>
            </w:pPr>
            <w:r w:rsidRPr="009A7767">
              <w:t>Operates industry standard digital systems and tools effectively to complete routine tasks</w:t>
            </w:r>
          </w:p>
        </w:tc>
      </w:tr>
      <w:tr w:rsidTr="009B5D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67">
            <w:pPr>
              <w:pStyle w:val="BodyText"/>
              <w:rPr>
                <w:lang w:val="en-NZ"/>
              </w:rPr>
            </w:pPr>
            <w:r w:rsidRPr="009A7767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67" w:rsidP="009A7767">
            <w:pPr>
              <w:pStyle w:val="ListBullet"/>
            </w:pPr>
            <w:r w:rsidRPr="009A7767">
              <w:t>M</w:t>
            </w:r>
            <w:r w:rsidRPr="009A7767">
              <w:t>anages and maintains data securely and actively monitors technology, notifying others if security becomes compromised</w:t>
            </w:r>
          </w:p>
          <w:p w:rsidR="00000000" w:rsidRPr="009A7767" w:rsidP="009A7767">
            <w:pPr>
              <w:pStyle w:val="ListBullet"/>
            </w:pPr>
            <w:r w:rsidRPr="009A7767">
              <w:t>Operates industry standard digital systems and tools effectively to complete routine tasks</w:t>
            </w:r>
          </w:p>
        </w:tc>
      </w:tr>
    </w:tbl>
    <w:p w:rsidR="00000000" w:rsidRPr="009A7767" w:rsidP="009A7767">
      <w:pPr>
        <w:pStyle w:val="BodyText"/>
      </w:pPr>
    </w:p>
    <w:p w:rsidR="00000000" w:rsidRPr="009A7767" w:rsidP="009A7767">
      <w:pPr>
        <w:pStyle w:val="AllowPageBreak"/>
      </w:pPr>
    </w:p>
    <w:p w:rsidR="00000000" w:rsidRPr="009A7767" w:rsidP="009A7767">
      <w:pPr>
        <w:pStyle w:val="Heading1"/>
      </w:pPr>
      <w:bookmarkStart w:id="6" w:name="O_1093682"/>
      <w:bookmarkEnd w:id="6"/>
      <w:r w:rsidRPr="009A7767">
        <w:t>Unit Mapping Information</w:t>
      </w:r>
    </w:p>
    <w:p w:rsidR="00000000" w:rsidRPr="009A7767" w:rsidP="009B5D5E">
      <w:pPr>
        <w:pStyle w:val="BodyText"/>
      </w:pPr>
      <w:r w:rsidRPr="009A7767">
        <w:t>Supersedes and is equivalent to ICTNWK502 Implement secure encryption technologies.</w:t>
      </w:r>
    </w:p>
    <w:p w:rsidR="00000000" w:rsidRPr="009A7767" w:rsidP="009A7767">
      <w:pPr>
        <w:pStyle w:val="Heading1"/>
      </w:pPr>
      <w:bookmarkStart w:id="7" w:name="O_1093675"/>
      <w:bookmarkEnd w:id="7"/>
      <w:r w:rsidRPr="009A7767">
        <w:t>Links</w:t>
      </w:r>
    </w:p>
    <w:p w:rsidR="00000000" w:rsidRPr="009A7767" w:rsidP="009B5D5E">
      <w:pPr>
        <w:pStyle w:val="BodyText"/>
      </w:pPr>
      <w:r w:rsidRPr="009A776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7182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A7767" w:rsidP="009B5D5E">
      <w:pPr>
        <w:pStyle w:val="BodyText"/>
        <w:sectPr w:rsidSect="009A77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7767" w:rsidP="009A7767">
      <w:pPr>
        <w:pStyle w:val="SuperHeading"/>
      </w:pPr>
      <w:r w:rsidRPr="009A7767">
        <w:t>Assessment Requirements for ICTNWK537 Implement secure encryption technologies</w:t>
      </w:r>
    </w:p>
    <w:p w:rsidR="00000000" w:rsidRPr="009A7767" w:rsidP="009A7767">
      <w:pPr>
        <w:pStyle w:val="Heading1"/>
      </w:pPr>
      <w:bookmarkStart w:id="8" w:name="O_1093677"/>
      <w:bookmarkEnd w:id="8"/>
      <w:r w:rsidRPr="009A77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A77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67" w:rsidP="009A7767">
            <w:pPr>
              <w:pStyle w:val="BodyText"/>
            </w:pPr>
            <w:r w:rsidRPr="009A776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67">
            <w:pPr>
              <w:pStyle w:val="BodyText"/>
              <w:rPr>
                <w:lang w:val="en-NZ"/>
              </w:rPr>
            </w:pPr>
            <w:r w:rsidRPr="009A7767">
              <w:rPr>
                <w:rStyle w:val="SpecialBold"/>
              </w:rPr>
              <w:t>Comments</w:t>
            </w:r>
          </w:p>
        </w:tc>
      </w:tr>
      <w:tr w:rsidTr="009A77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67">
            <w:pPr>
              <w:pStyle w:val="BodyText"/>
              <w:rPr>
                <w:lang w:val="en-NZ"/>
              </w:rPr>
            </w:pPr>
            <w:r w:rsidRPr="009A776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67" w:rsidP="009A7767">
            <w:pPr>
              <w:pStyle w:val="BodyText"/>
            </w:pPr>
            <w:r w:rsidRPr="009A7767">
              <w:t>This version first released with ICT Information and Communications Technology Training Package Version 6.0.</w:t>
            </w:r>
          </w:p>
        </w:tc>
      </w:tr>
    </w:tbl>
    <w:p w:rsidR="00000000" w:rsidRPr="009A7767" w:rsidP="009A7767">
      <w:pPr>
        <w:pStyle w:val="BodyText"/>
      </w:pPr>
    </w:p>
    <w:p w:rsidR="00000000" w:rsidRPr="009A7767" w:rsidP="009A7767">
      <w:pPr>
        <w:pStyle w:val="AllowPageBreak"/>
      </w:pPr>
    </w:p>
    <w:p w:rsidR="00000000" w:rsidRPr="009A7767" w:rsidP="009A7767">
      <w:pPr>
        <w:pStyle w:val="Heading1"/>
      </w:pPr>
      <w:bookmarkStart w:id="9" w:name="O_1093680"/>
      <w:bookmarkEnd w:id="9"/>
      <w:r w:rsidRPr="009A7767">
        <w:t>Performance Evidence</w:t>
      </w:r>
    </w:p>
    <w:p w:rsidR="00000000" w:rsidRPr="009A7767" w:rsidP="009B5D5E">
      <w:pPr>
        <w:pStyle w:val="BodyText"/>
      </w:pPr>
      <w:r w:rsidRPr="009A7767">
        <w:t>The candidate</w:t>
      </w:r>
      <w:r w:rsidRPr="009A7767">
        <w:t xml:space="preserve"> must demonstrate the ability to complete the tasks outlined in the elements, performance criteria and foundation skills of this unit, including evidence of the ability to:</w:t>
      </w:r>
    </w:p>
    <w:p w:rsidR="00000000" w:rsidRPr="009A7767" w:rsidP="009A7767">
      <w:pPr>
        <w:pStyle w:val="ListBullet"/>
      </w:pPr>
      <w:r w:rsidRPr="009A7767">
        <w:t>create and document a security plan for the encryption of at least two application</w:t>
      </w:r>
      <w:r w:rsidRPr="009A7767">
        <w:t>s or solutions.</w:t>
      </w:r>
    </w:p>
    <w:p w:rsidR="00000000" w:rsidRPr="009A7767" w:rsidP="009A7767">
      <w:pPr>
        <w:pStyle w:val="BodyText"/>
      </w:pPr>
    </w:p>
    <w:p w:rsidR="00000000" w:rsidRPr="009A7767" w:rsidP="009B5D5E">
      <w:pPr>
        <w:pStyle w:val="BodyText"/>
      </w:pPr>
      <w:r w:rsidRPr="009A7767">
        <w:t>In the course of the above, the candidate must:</w:t>
      </w:r>
    </w:p>
    <w:p w:rsidR="00000000" w:rsidRPr="009A7767" w:rsidP="009A7767">
      <w:pPr>
        <w:pStyle w:val="ListBullet"/>
      </w:pPr>
      <w:r w:rsidRPr="009A7767">
        <w:t>carry out and evaluate encryption of applications or solutions</w:t>
      </w:r>
    </w:p>
    <w:p w:rsidR="00000000" w:rsidRPr="009A7767" w:rsidP="009A7767">
      <w:pPr>
        <w:pStyle w:val="ListBullet"/>
      </w:pPr>
      <w:r w:rsidRPr="009A7767">
        <w:t xml:space="preserve">analyse enterprise data security requirements </w:t>
      </w:r>
    </w:p>
    <w:p w:rsidR="00000000" w:rsidRPr="009A7767" w:rsidP="009A7767">
      <w:pPr>
        <w:pStyle w:val="ListBullet"/>
      </w:pPr>
      <w:r w:rsidRPr="009A7767">
        <w:t>determine encryption methods.</w:t>
      </w:r>
    </w:p>
    <w:p w:rsidR="00000000" w:rsidRPr="009A7767" w:rsidP="009A7767">
      <w:pPr>
        <w:pStyle w:val="AllowPageBreak"/>
      </w:pPr>
    </w:p>
    <w:p w:rsidR="00000000" w:rsidRPr="009A7767" w:rsidP="009A7767">
      <w:pPr>
        <w:pStyle w:val="Heading1"/>
      </w:pPr>
      <w:bookmarkStart w:id="10" w:name="O_1093679"/>
      <w:bookmarkEnd w:id="10"/>
      <w:r w:rsidRPr="009A7767">
        <w:t>Knowledge Evidence</w:t>
      </w:r>
    </w:p>
    <w:p w:rsidR="00000000" w:rsidRPr="009A7767" w:rsidP="009B5D5E">
      <w:pPr>
        <w:pStyle w:val="BodyText"/>
      </w:pPr>
      <w:r w:rsidRPr="009A7767">
        <w:t>The candidate must be able to demonstrate knowledge to complete the tasks outlined in the elements, performance criteria and foundation skills of this unit, including knowledge of:</w:t>
      </w:r>
    </w:p>
    <w:p w:rsidR="00000000" w:rsidRPr="009A7767" w:rsidP="009A7767">
      <w:pPr>
        <w:pStyle w:val="ListBullet"/>
      </w:pPr>
      <w:r w:rsidRPr="009A7767">
        <w:t>industry standard certificate related infrastructure including certificate</w:t>
      </w:r>
      <w:r w:rsidRPr="009A7767">
        <w:t xml:space="preserve"> authorities, registration authorities, repository services</w:t>
      </w:r>
    </w:p>
    <w:p w:rsidR="00000000" w:rsidRPr="009A7767" w:rsidP="009A7767">
      <w:pPr>
        <w:pStyle w:val="ListBullet"/>
      </w:pPr>
      <w:r w:rsidRPr="009A7767">
        <w:t>industry standard symmetric key algorithms and their usage, including:</w:t>
      </w:r>
    </w:p>
    <w:p w:rsidR="00000000" w:rsidRPr="009A7767" w:rsidP="009A7767">
      <w:pPr>
        <w:pStyle w:val="ListBullet2"/>
      </w:pPr>
      <w:r w:rsidRPr="009A7767">
        <w:t>advanced encryption standard (AES), data encryption standard (DES), triple data encryption algorithm (triple DES)</w:t>
      </w:r>
    </w:p>
    <w:p w:rsidR="00000000" w:rsidRPr="009A7767" w:rsidP="009A7767">
      <w:pPr>
        <w:pStyle w:val="ListBullet2"/>
      </w:pPr>
      <w:r w:rsidRPr="009A7767">
        <w:t>Blowfish</w:t>
      </w:r>
    </w:p>
    <w:p w:rsidR="00000000" w:rsidRPr="009A7767" w:rsidP="009A7767">
      <w:pPr>
        <w:pStyle w:val="ListBullet"/>
      </w:pPr>
      <w:r w:rsidRPr="009A7767">
        <w:t>industry standard encryption types, including:</w:t>
      </w:r>
    </w:p>
    <w:p w:rsidR="00000000" w:rsidRPr="009A7767" w:rsidP="009A7767">
      <w:pPr>
        <w:pStyle w:val="ListBullet2"/>
      </w:pPr>
      <w:r w:rsidRPr="009A7767">
        <w:t>public key, secret key, hash key</w:t>
      </w:r>
    </w:p>
    <w:p w:rsidR="00000000" w:rsidRPr="009A7767" w:rsidP="009A7767">
      <w:pPr>
        <w:pStyle w:val="ListBullet2"/>
      </w:pPr>
      <w:r w:rsidRPr="009A7767">
        <w:t>encryption strength</w:t>
      </w:r>
    </w:p>
    <w:p w:rsidR="00000000" w:rsidRPr="009A7767" w:rsidP="009A7767">
      <w:pPr>
        <w:pStyle w:val="ListBullet"/>
      </w:pPr>
      <w:r w:rsidRPr="009A7767">
        <w:t>functions and features of:</w:t>
      </w:r>
    </w:p>
    <w:p w:rsidR="00000000" w:rsidRPr="009A7767" w:rsidP="009A7767">
      <w:pPr>
        <w:pStyle w:val="ListBullet2"/>
      </w:pPr>
      <w:r w:rsidRPr="009A7767">
        <w:t>access control permissions</w:t>
      </w:r>
    </w:p>
    <w:p w:rsidR="00000000" w:rsidRPr="009A7767" w:rsidP="009A7767">
      <w:pPr>
        <w:pStyle w:val="ListBullet2"/>
      </w:pPr>
      <w:r w:rsidRPr="009A7767">
        <w:t>digital signatures and timestamps</w:t>
      </w:r>
    </w:p>
    <w:p w:rsidR="00000000" w:rsidRPr="009A7767" w:rsidP="009A7767">
      <w:pPr>
        <w:pStyle w:val="ListBullet2"/>
      </w:pPr>
      <w:r w:rsidRPr="009A7767">
        <w:t>symmetric encryption, asymmetric encryption and one-way encryption</w:t>
      </w:r>
    </w:p>
    <w:p w:rsidR="00000000" w:rsidRPr="009A7767" w:rsidP="009A7767">
      <w:pPr>
        <w:pStyle w:val="ListBullet"/>
      </w:pPr>
      <w:r w:rsidRPr="009A7767">
        <w:t>one-way message digests including:</w:t>
      </w:r>
    </w:p>
    <w:p w:rsidR="00000000" w:rsidRPr="009A7767" w:rsidP="009A7767">
      <w:pPr>
        <w:pStyle w:val="ListBullet2"/>
      </w:pPr>
      <w:r w:rsidRPr="009A7767">
        <w:t>message digest algorithm 5 (MD5)</w:t>
      </w:r>
    </w:p>
    <w:p w:rsidR="00000000" w:rsidRPr="009A7767" w:rsidP="009A7767">
      <w:pPr>
        <w:pStyle w:val="ListBullet2"/>
      </w:pPr>
      <w:r w:rsidRPr="009A7767">
        <w:t>secure hash algorithm (SHA)</w:t>
      </w:r>
    </w:p>
    <w:p w:rsidR="00000000" w:rsidRPr="009A7767" w:rsidP="009A7767">
      <w:pPr>
        <w:pStyle w:val="ListBullet"/>
      </w:pPr>
      <w:r w:rsidRPr="009A7767">
        <w:t>public key infrastructure (PKI), pretty good privacy (PGP) and GNU Privacy Guard (GnuPG)</w:t>
      </w:r>
    </w:p>
    <w:p w:rsidR="00000000" w:rsidRPr="009A7767" w:rsidP="009A7767">
      <w:pPr>
        <w:pStyle w:val="ListBullet"/>
      </w:pPr>
      <w:r w:rsidRPr="009A7767">
        <w:t>r</w:t>
      </w:r>
      <w:r w:rsidRPr="009A7767">
        <w:t>eplay security processes and how to prevent them</w:t>
      </w:r>
    </w:p>
    <w:p w:rsidR="00000000" w:rsidRPr="009A7767" w:rsidP="009A7767">
      <w:pPr>
        <w:pStyle w:val="ListBullet"/>
      </w:pPr>
      <w:r w:rsidRPr="009A7767">
        <w:t>transmission control protocol and internet protocol (TCP/IP) protocols and applications</w:t>
      </w:r>
    </w:p>
    <w:p w:rsidR="00000000" w:rsidRPr="009A7767" w:rsidP="009A7767">
      <w:pPr>
        <w:pStyle w:val="ListBullet"/>
      </w:pPr>
      <w:r w:rsidRPr="009A7767">
        <w:t>wired equivalent privacy (WEP), Wi-Fi protected access (WPA) and Wi-Fi protected access 2 (WPA2).</w:t>
      </w:r>
    </w:p>
    <w:p w:rsidR="00000000" w:rsidRPr="009A7767" w:rsidP="009A7767">
      <w:pPr>
        <w:pStyle w:val="AllowPageBreak"/>
      </w:pPr>
    </w:p>
    <w:p w:rsidR="00000000" w:rsidRPr="009A7767" w:rsidP="009A7767">
      <w:pPr>
        <w:pStyle w:val="Heading1"/>
      </w:pPr>
      <w:bookmarkStart w:id="11" w:name="O_1093678"/>
      <w:bookmarkEnd w:id="11"/>
      <w:r w:rsidRPr="009A7767">
        <w:t>Assessment Conditions</w:t>
      </w:r>
    </w:p>
    <w:p w:rsidR="00000000" w:rsidRPr="009A7767" w:rsidP="009B5D5E">
      <w:pPr>
        <w:pStyle w:val="BodyText"/>
      </w:pPr>
      <w:r w:rsidRPr="009A7767">
        <w:t xml:space="preserve">Skills in this unit must be demonstrated in a workplace or simulated environment where the conditions are typical of those in a working environment in this industry.  </w:t>
      </w:r>
    </w:p>
    <w:p w:rsidR="00000000" w:rsidRPr="009A7767" w:rsidP="009B5D5E">
      <w:pPr>
        <w:pStyle w:val="BodyText"/>
      </w:pPr>
      <w:r w:rsidRPr="009A7767">
        <w:t>This includes access to:</w:t>
      </w:r>
    </w:p>
    <w:p w:rsidR="00000000" w:rsidRPr="009A7767" w:rsidP="009A7767">
      <w:pPr>
        <w:pStyle w:val="ListBullet"/>
      </w:pPr>
      <w:r w:rsidRPr="009A7767">
        <w:t>a site where encryption installation may</w:t>
      </w:r>
      <w:r w:rsidRPr="009A7767">
        <w:t xml:space="preserve"> be conducted</w:t>
      </w:r>
    </w:p>
    <w:p w:rsidR="00000000" w:rsidRPr="009A7767" w:rsidP="009A7767">
      <w:pPr>
        <w:pStyle w:val="ListBullet"/>
      </w:pPr>
      <w:r w:rsidRPr="009A7767">
        <w:t>a live network</w:t>
      </w:r>
    </w:p>
    <w:p w:rsidR="00000000" w:rsidRPr="009A7767" w:rsidP="009A7767">
      <w:pPr>
        <w:pStyle w:val="ListBullet"/>
      </w:pPr>
      <w:r w:rsidRPr="009A7767">
        <w:t>servers</w:t>
      </w:r>
    </w:p>
    <w:p w:rsidR="00000000" w:rsidRPr="009A7767" w:rsidP="009A7767">
      <w:pPr>
        <w:pStyle w:val="ListBullet"/>
      </w:pPr>
      <w:r w:rsidRPr="009A7767">
        <w:t>industry standard encryption software</w:t>
      </w:r>
    </w:p>
    <w:p w:rsidR="00000000" w:rsidRPr="009A7767" w:rsidP="009A7767">
      <w:pPr>
        <w:pStyle w:val="ListBullet"/>
      </w:pPr>
      <w:r w:rsidRPr="009A7767">
        <w:t>industry standard encryption tools</w:t>
      </w:r>
    </w:p>
    <w:p w:rsidR="00000000" w:rsidRPr="009A7767" w:rsidP="009A7767">
      <w:pPr>
        <w:pStyle w:val="ListBullet"/>
      </w:pPr>
      <w:r w:rsidRPr="009A7767">
        <w:t>organisational security and encryption deliverables.</w:t>
      </w:r>
    </w:p>
    <w:p w:rsidR="00000000" w:rsidRPr="009A7767" w:rsidP="009A7767">
      <w:pPr>
        <w:pStyle w:val="BodyText"/>
      </w:pPr>
    </w:p>
    <w:p w:rsidR="00000000" w:rsidRPr="009A7767" w:rsidP="009B5D5E">
      <w:pPr>
        <w:pStyle w:val="BodyText"/>
      </w:pPr>
      <w:r w:rsidRPr="009A7767">
        <w:t xml:space="preserve">Assessors of this unit must satisfy the requirements for assessors in applicable vocational </w:t>
      </w:r>
      <w:r w:rsidRPr="009A7767">
        <w:t>education and training legislation, frameworks and/or standards.</w:t>
      </w:r>
    </w:p>
    <w:p w:rsidR="00000000" w:rsidRPr="009A7767" w:rsidP="009A7767">
      <w:pPr>
        <w:pStyle w:val="Heading1"/>
      </w:pPr>
      <w:bookmarkStart w:id="12" w:name="O_1093676"/>
      <w:bookmarkEnd w:id="12"/>
      <w:r w:rsidRPr="009A7767">
        <w:t>Links</w:t>
      </w:r>
    </w:p>
    <w:p w:rsidR="00000000" w:rsidRPr="009A7767" w:rsidP="009B5D5E">
      <w:pPr>
        <w:pStyle w:val="BodyText"/>
      </w:pPr>
      <w:r w:rsidRPr="009A776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7182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A7767" w:rsidP="009A7767"/>
    <w:sectPr w:rsidSect="009A77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7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767" w:rsidRPr="009B5D5E" w:rsidP="009B5D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7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5E" w:rsidP="009A77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5D5E" w:rsidP="009A77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B5D5E" w:rsidP="009A77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767" w:rsidP="009A77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5D5E">
      <w:t>Approved</w:t>
    </w:r>
    <w:r w:rsidR="009B5D5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5D5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5D5E">
      <w:rPr>
        <w:noProof/>
      </w:rPr>
      <w:t>4</w:t>
    </w:r>
    <w:r>
      <w:rPr>
        <w:noProof/>
      </w:rPr>
      <w:fldChar w:fldCharType="end"/>
    </w:r>
  </w:p>
  <w:p w:rsidR="009A7767" w:rsidP="009A77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5D5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5D5E">
      <w:t>Future Skills Organisation</w:t>
    </w:r>
    <w:r w:rsidR="009B5D5E">
      <w:fldChar w:fldCharType="end"/>
    </w:r>
  </w:p>
  <w:p w:rsidR="009A7767" w:rsidP="009A77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7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7767" w:rsidRPr="009B5D5E" w:rsidP="009B5D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7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5E" w:rsidRPr="002D2AF8" w:rsidP="009A77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ICTNWK537 Implement secure encryption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B5D5E" w:rsidP="009A77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767" w:rsidRPr="002D2AF8" w:rsidP="009A77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5D5E">
      <w:t>ICTNWK537 Implement secure encryption technologies</w:t>
    </w:r>
    <w:r w:rsidR="009B5D5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5D5E">
      <w:rPr>
        <w:noProof/>
      </w:rPr>
      <w:t>2 March 2025</w:t>
    </w:r>
    <w:r>
      <w:fldChar w:fldCharType="end"/>
    </w:r>
  </w:p>
  <w:p w:rsidR="009A7767" w:rsidP="009A77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EA94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52DF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02DB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7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77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77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77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77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77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77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77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77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77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77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7767"/>
  </w:style>
  <w:style w:type="character" w:customStyle="1" w:styleId="Heading1Char">
    <w:name w:val="Heading 1 Char"/>
    <w:basedOn w:val="DefaultParagraphFont"/>
    <w:link w:val="Heading1"/>
    <w:rsid w:val="009A77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77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77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A77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77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7767"/>
    <w:rPr>
      <w:b/>
      <w:spacing w:val="0"/>
    </w:rPr>
  </w:style>
  <w:style w:type="paragraph" w:styleId="ListBullet2">
    <w:name w:val="List Bullet 2"/>
    <w:basedOn w:val="List2"/>
    <w:rsid w:val="009A776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A7767"/>
    <w:rPr>
      <w:i/>
    </w:rPr>
  </w:style>
  <w:style w:type="paragraph" w:customStyle="1" w:styleId="SuperHeading">
    <w:name w:val="SuperHeading"/>
    <w:basedOn w:val="Normal"/>
    <w:rsid w:val="009A77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77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A776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A77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77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77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77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77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77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77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77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77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77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77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77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77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77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77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77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77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776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A77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77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77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77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77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77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77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77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77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77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77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77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77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77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77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77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7767"/>
  </w:style>
  <w:style w:type="paragraph" w:styleId="TableofFigures">
    <w:name w:val="table of figures"/>
    <w:basedOn w:val="Normal"/>
    <w:next w:val="Normal"/>
    <w:semiHidden/>
    <w:rsid w:val="009A77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77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7767"/>
    <w:rPr>
      <w:rFonts w:ascii="Wingdings" w:hAnsi="Wingdings"/>
    </w:rPr>
  </w:style>
  <w:style w:type="paragraph" w:customStyle="1" w:styleId="TableHeading">
    <w:name w:val="Table Heading"/>
    <w:basedOn w:val="HeadingBase"/>
    <w:rsid w:val="009A77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7767"/>
    <w:rPr>
      <w:color w:val="0033CC"/>
      <w:u w:val="none"/>
    </w:rPr>
  </w:style>
  <w:style w:type="paragraph" w:customStyle="1" w:styleId="BodyTextRight">
    <w:name w:val="Body Text Right"/>
    <w:basedOn w:val="BodyText"/>
    <w:rsid w:val="009A77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77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77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77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77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77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7767"/>
    <w:rPr>
      <w:sz w:val="32"/>
    </w:rPr>
  </w:style>
  <w:style w:type="paragraph" w:customStyle="1" w:styleId="HeadingProcedure">
    <w:name w:val="Heading Procedure"/>
    <w:basedOn w:val="HeadingBase"/>
    <w:next w:val="Normal"/>
    <w:rsid w:val="009A77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7767"/>
    <w:pPr>
      <w:spacing w:before="60" w:after="60"/>
    </w:pPr>
  </w:style>
  <w:style w:type="paragraph" w:styleId="ListContinue">
    <w:name w:val="List Continue"/>
    <w:basedOn w:val="List"/>
    <w:rsid w:val="009A7767"/>
    <w:pPr>
      <w:ind w:firstLine="0"/>
    </w:pPr>
  </w:style>
  <w:style w:type="paragraph" w:customStyle="1" w:styleId="ListNote">
    <w:name w:val="List Note"/>
    <w:basedOn w:val="List"/>
    <w:rsid w:val="009A77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77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77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7767"/>
    <w:rPr>
      <w:rFonts w:ascii="Courier New" w:hAnsi="Courier New"/>
    </w:rPr>
  </w:style>
  <w:style w:type="paragraph" w:customStyle="1" w:styleId="NoteBullet">
    <w:name w:val="Note Bullet"/>
    <w:basedOn w:val="Note"/>
    <w:rsid w:val="009A77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77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77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77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77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77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77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7767"/>
    <w:rPr>
      <w:b/>
      <w:smallCaps/>
    </w:rPr>
  </w:style>
  <w:style w:type="paragraph" w:customStyle="1" w:styleId="TableListNumber">
    <w:name w:val="Table List Number"/>
    <w:basedOn w:val="ListNumber"/>
    <w:rsid w:val="009A77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77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7767"/>
    <w:pPr>
      <w:numPr>
        <w:numId w:val="9"/>
      </w:numPr>
    </w:pPr>
  </w:style>
  <w:style w:type="paragraph" w:customStyle="1" w:styleId="ListAlpha2">
    <w:name w:val="List Alpha 2"/>
    <w:basedOn w:val="List2"/>
    <w:rsid w:val="009A7767"/>
    <w:pPr>
      <w:numPr>
        <w:numId w:val="8"/>
      </w:numPr>
    </w:pPr>
  </w:style>
  <w:style w:type="paragraph" w:styleId="List3">
    <w:name w:val="List 3"/>
    <w:basedOn w:val="BodyText"/>
    <w:rsid w:val="009A77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77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77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77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77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7767"/>
    <w:pPr>
      <w:numPr>
        <w:numId w:val="4"/>
      </w:numPr>
    </w:pPr>
  </w:style>
  <w:style w:type="paragraph" w:styleId="ListContinue2">
    <w:name w:val="List Continue 2"/>
    <w:basedOn w:val="List2"/>
    <w:rsid w:val="009A7767"/>
    <w:pPr>
      <w:ind w:firstLine="0"/>
    </w:pPr>
  </w:style>
  <w:style w:type="paragraph" w:styleId="ListContinue3">
    <w:name w:val="List Continue 3"/>
    <w:basedOn w:val="List3"/>
    <w:rsid w:val="009A7767"/>
    <w:pPr>
      <w:ind w:left="1021" w:firstLine="0"/>
    </w:pPr>
  </w:style>
  <w:style w:type="paragraph" w:styleId="ListContinue4">
    <w:name w:val="List Continue 4"/>
    <w:basedOn w:val="List4"/>
    <w:rsid w:val="009A7767"/>
    <w:pPr>
      <w:ind w:firstLine="0"/>
    </w:pPr>
  </w:style>
  <w:style w:type="paragraph" w:styleId="ListContinue5">
    <w:name w:val="List Continue 5"/>
    <w:basedOn w:val="List5"/>
    <w:rsid w:val="009A7767"/>
    <w:pPr>
      <w:ind w:firstLine="0"/>
    </w:pPr>
  </w:style>
  <w:style w:type="paragraph" w:styleId="ListNumber3">
    <w:name w:val="List Number 3"/>
    <w:basedOn w:val="List3"/>
    <w:rsid w:val="009A7767"/>
    <w:pPr>
      <w:numPr>
        <w:numId w:val="5"/>
      </w:numPr>
    </w:pPr>
  </w:style>
  <w:style w:type="paragraph" w:styleId="ListNumber4">
    <w:name w:val="List Number 4"/>
    <w:basedOn w:val="List4"/>
    <w:rsid w:val="009A7767"/>
    <w:pPr>
      <w:numPr>
        <w:numId w:val="6"/>
      </w:numPr>
    </w:pPr>
  </w:style>
  <w:style w:type="paragraph" w:styleId="ListNumber5">
    <w:name w:val="List Number 5"/>
    <w:basedOn w:val="List5"/>
    <w:rsid w:val="009A7767"/>
    <w:pPr>
      <w:numPr>
        <w:numId w:val="7"/>
      </w:numPr>
    </w:pPr>
  </w:style>
  <w:style w:type="paragraph" w:styleId="BlockText">
    <w:name w:val="Block Text"/>
    <w:basedOn w:val="Normal"/>
    <w:rsid w:val="009A77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77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7767"/>
    <w:rPr>
      <w:sz w:val="16"/>
      <w:vertAlign w:val="superscript"/>
    </w:rPr>
  </w:style>
  <w:style w:type="character" w:customStyle="1" w:styleId="Symbols">
    <w:name w:val="Symbols"/>
    <w:basedOn w:val="DefaultParagraphFont"/>
    <w:rsid w:val="009A7767"/>
    <w:rPr>
      <w:rFonts w:ascii="Symbol" w:hAnsi="Symbol"/>
    </w:rPr>
  </w:style>
  <w:style w:type="character" w:customStyle="1" w:styleId="MenuOptions">
    <w:name w:val="Menu Options"/>
    <w:basedOn w:val="DefaultParagraphFont"/>
    <w:rsid w:val="009A77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7767"/>
    <w:rPr>
      <w:b/>
    </w:rPr>
  </w:style>
  <w:style w:type="character" w:customStyle="1" w:styleId="Underlined">
    <w:name w:val="Underlined"/>
    <w:basedOn w:val="DefaultParagraphFont"/>
    <w:rsid w:val="009A7767"/>
    <w:rPr>
      <w:u w:val="single"/>
    </w:rPr>
  </w:style>
  <w:style w:type="paragraph" w:customStyle="1" w:styleId="TableBodyTextRight">
    <w:name w:val="Table Body Text Right"/>
    <w:basedOn w:val="TableBodyText"/>
    <w:rsid w:val="009A77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7767"/>
    <w:rPr>
      <w:sz w:val="18"/>
    </w:rPr>
  </w:style>
  <w:style w:type="paragraph" w:customStyle="1" w:styleId="BodySmallRight">
    <w:name w:val="Body Small Right"/>
    <w:basedOn w:val="BodyTextRight"/>
    <w:rsid w:val="009A7767"/>
    <w:rPr>
      <w:sz w:val="18"/>
      <w:szCs w:val="18"/>
    </w:rPr>
  </w:style>
  <w:style w:type="paragraph" w:customStyle="1" w:styleId="MarginEdition">
    <w:name w:val="Margin Edition"/>
    <w:basedOn w:val="MarginNote"/>
    <w:rsid w:val="009A77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7767"/>
    <w:rPr>
      <w:sz w:val="2"/>
      <w:szCs w:val="2"/>
    </w:rPr>
  </w:style>
  <w:style w:type="character" w:customStyle="1" w:styleId="Small">
    <w:name w:val="Small"/>
    <w:basedOn w:val="DefaultParagraphFont"/>
    <w:rsid w:val="009A7767"/>
    <w:rPr>
      <w:sz w:val="16"/>
    </w:rPr>
  </w:style>
  <w:style w:type="paragraph" w:customStyle="1" w:styleId="WideTable">
    <w:name w:val="Wide Table"/>
    <w:basedOn w:val="Normal"/>
    <w:rsid w:val="009A77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7767"/>
  </w:style>
  <w:style w:type="paragraph" w:styleId="Quote">
    <w:name w:val="Quote"/>
    <w:basedOn w:val="Heading1"/>
    <w:link w:val="QuoteChar"/>
    <w:qFormat/>
    <w:rsid w:val="009A77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77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7767"/>
    <w:pPr>
      <w:pageBreakBefore/>
    </w:pPr>
  </w:style>
  <w:style w:type="paragraph" w:customStyle="1" w:styleId="Border">
    <w:name w:val="Border"/>
    <w:basedOn w:val="Normal"/>
    <w:qFormat/>
    <w:rsid w:val="009A77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77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7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7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77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77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77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77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77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7767"/>
    <w:rPr>
      <w:u w:val="single"/>
    </w:rPr>
  </w:style>
  <w:style w:type="character" w:customStyle="1" w:styleId="BoldandItalics">
    <w:name w:val="Bold and Italics"/>
    <w:qFormat/>
    <w:rsid w:val="009A7767"/>
    <w:rPr>
      <w:b/>
      <w:i/>
      <w:u w:val="none"/>
    </w:rPr>
  </w:style>
  <w:style w:type="paragraph" w:styleId="BalloonText">
    <w:name w:val="Balloon Text"/>
    <w:basedOn w:val="Normal"/>
    <w:link w:val="BalloonTextChar"/>
    <w:rsid w:val="009A77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77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77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77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77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77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7767"/>
    <w:pPr>
      <w:spacing w:before="0" w:after="0"/>
    </w:pPr>
  </w:style>
  <w:style w:type="paragraph" w:customStyle="1" w:styleId="BodyTextBold">
    <w:name w:val="Body Text Bold"/>
    <w:basedOn w:val="BodyText"/>
    <w:qFormat/>
    <w:rsid w:val="009A7767"/>
    <w:rPr>
      <w:b/>
    </w:rPr>
  </w:style>
  <w:style w:type="character" w:styleId="Hyperlink">
    <w:name w:val="Hyperlink"/>
    <w:basedOn w:val="DefaultParagraphFont"/>
    <w:uiPriority w:val="99"/>
    <w:unhideWhenUsed/>
    <w:rsid w:val="009B5D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871</Words>
  <Characters>5969</Characters>
  <Application>Microsoft Office Word</Application>
  <DocSecurity>0</DocSecurity>
  <Lines>175</Lines>
  <Paragraphs>122</Paragraphs>
  <ScaleCrop>false</ScaleCrop>
  <Company>Author-it Software Corporation Ltd.</Company>
  <LinksUpToDate>false</LinksUpToDate>
  <CharactersWithSpaces>6718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ICTNWK537 Implement secure encryption technologies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2025-03-01T21:26:00Z</dcterms:created>
  <dcterms:modified xsi:type="dcterms:W3CDTF">2025-03-01T21:26:00Z</dcterms:modified>
</cp:coreProperties>
</file>