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A09" w:rsidP="00CC2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ICTNWK536 Plan, implement and test enterprise communication solutions</w:t>
      </w:r>
      <w:r>
        <w:fldChar w:fldCharType="end"/>
      </w:r>
    </w:p>
    <w:p w:rsidR="00CC2A09" w:rsidP="00CC2A09">
      <w:pPr>
        <w:pStyle w:val="Version"/>
        <w:sectPr w:rsidSect="00D87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028" w:rsidP="00D87028">
      <w:pPr>
        <w:pStyle w:val="SuperHeading"/>
      </w:pPr>
      <w:r w:rsidRPr="00D87028">
        <w:t>Assessment Requirements for ICTNWK536 Plan, implement and test enterprise communication solutions</w:t>
      </w:r>
    </w:p>
    <w:p w:rsidR="00000000" w:rsidRPr="00D87028" w:rsidP="00D87028">
      <w:pPr>
        <w:pStyle w:val="Heading1"/>
      </w:pPr>
      <w:bookmarkStart w:id="1" w:name="O_1016223"/>
      <w:bookmarkEnd w:id="1"/>
      <w:r w:rsidRPr="00D870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87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028" w:rsidP="00D87028">
            <w:pPr>
              <w:pStyle w:val="BodyText"/>
            </w:pPr>
            <w:r w:rsidRPr="00D870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028">
            <w:pPr>
              <w:pStyle w:val="BodyText"/>
              <w:rPr>
                <w:lang w:val="en-NZ"/>
              </w:rPr>
            </w:pPr>
            <w:r w:rsidRPr="00D87028">
              <w:rPr>
                <w:rStyle w:val="SpecialBold"/>
              </w:rPr>
              <w:t>Comments</w:t>
            </w:r>
          </w:p>
        </w:tc>
      </w:tr>
      <w:tr w:rsidTr="00D87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028">
            <w:pPr>
              <w:pStyle w:val="BodyText"/>
              <w:rPr>
                <w:lang w:val="en-NZ"/>
              </w:rPr>
            </w:pPr>
            <w:r w:rsidRPr="00D870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028" w:rsidP="00D87028">
            <w:pPr>
              <w:pStyle w:val="BodyText"/>
            </w:pPr>
            <w:r w:rsidRPr="00D87028">
              <w:t>This version first released with ICT Information and Communications Technology Training Package Version 4.0.</w:t>
            </w:r>
          </w:p>
        </w:tc>
      </w:tr>
    </w:tbl>
    <w:p w:rsidR="00000000" w:rsidRPr="00D87028" w:rsidP="00D87028">
      <w:pPr>
        <w:pStyle w:val="BodyText"/>
      </w:pPr>
    </w:p>
    <w:p w:rsidR="00000000" w:rsidRPr="00D87028" w:rsidP="00D87028">
      <w:pPr>
        <w:pStyle w:val="AllowPageBreak"/>
      </w:pPr>
    </w:p>
    <w:p w:rsidR="00000000" w:rsidRPr="00D87028" w:rsidP="00D87028">
      <w:pPr>
        <w:pStyle w:val="Heading1"/>
      </w:pPr>
      <w:bookmarkStart w:id="2" w:name="O_1016226"/>
      <w:bookmarkEnd w:id="2"/>
      <w:r w:rsidRPr="00D87028">
        <w:t>Performance Evidence</w:t>
      </w:r>
    </w:p>
    <w:p w:rsidR="00000000" w:rsidRPr="00D87028" w:rsidP="00CC2A09">
      <w:pPr>
        <w:pStyle w:val="BodyText"/>
      </w:pPr>
      <w:r w:rsidRPr="00D87028">
        <w:t>The candidate must demonstrate the ability to complete the tasks outlined in the elements and performance</w:t>
      </w:r>
      <w:r w:rsidRPr="00D87028">
        <w:t xml:space="preserve"> criteria of this unit; including evidence of the ability to:</w:t>
      </w:r>
    </w:p>
    <w:p w:rsidR="00000000" w:rsidRPr="00D87028" w:rsidP="00D87028">
      <w:pPr>
        <w:pStyle w:val="ListBullet"/>
      </w:pPr>
      <w:r w:rsidRPr="00D87028">
        <w:t>Plan, implement and test enterprise communication solutions including:</w:t>
      </w:r>
    </w:p>
    <w:p w:rsidR="00000000" w:rsidRPr="00D87028" w:rsidP="00D87028">
      <w:pPr>
        <w:pStyle w:val="ListBullet2"/>
      </w:pPr>
      <w:r w:rsidRPr="00D87028">
        <w:t>one email system including:</w:t>
      </w:r>
    </w:p>
    <w:p w:rsidR="00000000" w:rsidRPr="00D87028" w:rsidP="00D87028">
      <w:pPr>
        <w:pStyle w:val="ListBullet3"/>
      </w:pPr>
      <w:r w:rsidRPr="00D87028">
        <w:t>preparing existing networks</w:t>
      </w:r>
    </w:p>
    <w:p w:rsidR="00000000" w:rsidRPr="00D87028" w:rsidP="00D87028">
      <w:pPr>
        <w:pStyle w:val="ListBullet3"/>
      </w:pPr>
      <w:r w:rsidRPr="00D87028">
        <w:t>configuring users, mailboxes, address lists, distribution lists, user constraints, remote email access, message integrity and antispam controls, antivirus controls and anti-phishing controls</w:t>
      </w:r>
    </w:p>
    <w:p w:rsidR="00000000" w:rsidRPr="00D87028" w:rsidP="00D87028">
      <w:pPr>
        <w:pStyle w:val="ListBullet2"/>
      </w:pPr>
      <w:r w:rsidRPr="00D87028">
        <w:t>one content management system including:</w:t>
      </w:r>
    </w:p>
    <w:p w:rsidR="00000000" w:rsidRPr="00D87028" w:rsidP="00D87028">
      <w:pPr>
        <w:pStyle w:val="ListBullet3"/>
      </w:pPr>
      <w:r w:rsidRPr="00D87028">
        <w:t>planning namespace and</w:t>
      </w:r>
      <w:r w:rsidRPr="00D87028">
        <w:t xml:space="preserve"> server roles</w:t>
      </w:r>
    </w:p>
    <w:p w:rsidR="00000000" w:rsidRPr="00D87028" w:rsidP="00D87028">
      <w:pPr>
        <w:pStyle w:val="ListBullet3"/>
      </w:pPr>
      <w:r w:rsidRPr="00D87028">
        <w:t>configuring access, security, network infrastructure and customisations</w:t>
      </w:r>
    </w:p>
    <w:p w:rsidR="00000000" w:rsidRPr="00D87028" w:rsidP="00D87028">
      <w:pPr>
        <w:pStyle w:val="ListBullet3"/>
      </w:pPr>
      <w:r w:rsidRPr="00D87028">
        <w:t>providing high availability and disaster recovery</w:t>
      </w:r>
    </w:p>
    <w:p w:rsidR="00000000" w:rsidRPr="00D87028" w:rsidP="00D87028">
      <w:pPr>
        <w:pStyle w:val="ListBullet2"/>
      </w:pPr>
      <w:r w:rsidRPr="00D87028">
        <w:t>one collaboration tool including:</w:t>
      </w:r>
    </w:p>
    <w:p w:rsidR="00000000" w:rsidRPr="00D87028" w:rsidP="00D87028">
      <w:pPr>
        <w:pStyle w:val="ListBullet3"/>
      </w:pPr>
      <w:r w:rsidRPr="00D87028">
        <w:t>planning namespace and server roles</w:t>
      </w:r>
    </w:p>
    <w:p w:rsidR="00000000" w:rsidRPr="00D87028" w:rsidP="00D87028">
      <w:pPr>
        <w:pStyle w:val="ListBullet3"/>
      </w:pPr>
      <w:r w:rsidRPr="00D87028">
        <w:t>configuring access, security, network infrastruc</w:t>
      </w:r>
      <w:r w:rsidRPr="00D87028">
        <w:t>ture and customisations</w:t>
      </w:r>
    </w:p>
    <w:p w:rsidR="00CC2A09" w:rsidP="00D87028">
      <w:pPr>
        <w:pStyle w:val="ListBullet3"/>
      </w:pPr>
      <w:r w:rsidRPr="00D87028">
        <w:t>providing high availability and disaster recovery</w:t>
      </w:r>
    </w:p>
    <w:p w:rsidR="00CC2A09" w:rsidP="00D87028">
      <w:pPr>
        <w:pStyle w:val="ListBullet3"/>
      </w:pPr>
    </w:p>
    <w:p w:rsidR="00000000" w:rsidRPr="00D87028" w:rsidP="00D87028">
      <w:pPr>
        <w:pStyle w:val="Heading1"/>
      </w:pPr>
      <w:bookmarkStart w:id="3" w:name="O_1016225"/>
      <w:bookmarkEnd w:id="3"/>
      <w:r w:rsidRPr="00D87028">
        <w:t>Knowledge Evidence</w:t>
      </w:r>
    </w:p>
    <w:p w:rsidR="00000000" w:rsidRPr="00D87028" w:rsidP="00CC2A09">
      <w:pPr>
        <w:pStyle w:val="BodyText"/>
      </w:pPr>
      <w:r w:rsidRPr="00D87028">
        <w:t>The candidate must be able to demonstrate knowledge to complete the tasks outlined in the elements and performance criteria of this unit. This includes:</w:t>
      </w:r>
    </w:p>
    <w:p w:rsidR="00000000" w:rsidRPr="00D87028" w:rsidP="00D87028">
      <w:pPr>
        <w:pStyle w:val="ListBullet"/>
      </w:pPr>
      <w:r w:rsidRPr="00D87028">
        <w:t>Key requirements of an ICT implementation plan</w:t>
      </w:r>
    </w:p>
    <w:p w:rsidR="00000000" w:rsidRPr="00D87028" w:rsidP="00D87028">
      <w:pPr>
        <w:pStyle w:val="ListBullet"/>
      </w:pPr>
      <w:r w:rsidRPr="00D87028">
        <w:t>Features and purpose of an email server application</w:t>
      </w:r>
    </w:p>
    <w:p w:rsidR="00000000" w:rsidRPr="00D87028" w:rsidP="00D87028">
      <w:pPr>
        <w:pStyle w:val="ListBullet"/>
      </w:pPr>
      <w:r w:rsidRPr="00D87028">
        <w:t>Fea</w:t>
      </w:r>
      <w:r w:rsidRPr="00D87028">
        <w:t>tures and purpose of organisational collaboration tools</w:t>
      </w:r>
    </w:p>
    <w:p w:rsidR="00000000" w:rsidRPr="00D87028" w:rsidP="00D87028">
      <w:pPr>
        <w:pStyle w:val="ListBullet"/>
      </w:pPr>
      <w:r w:rsidRPr="00D87028">
        <w:t>Features and purpose of web portal or content management software</w:t>
      </w:r>
    </w:p>
    <w:p w:rsidR="00000000" w:rsidRPr="00D87028" w:rsidP="00D87028">
      <w:pPr>
        <w:pStyle w:val="ListBullet"/>
      </w:pPr>
      <w:r w:rsidRPr="00D87028">
        <w:t>Testing processes</w:t>
      </w:r>
    </w:p>
    <w:p w:rsidR="00000000" w:rsidRPr="00D87028" w:rsidP="00D87028">
      <w:pPr>
        <w:pStyle w:val="ListBullet"/>
      </w:pPr>
      <w:r w:rsidRPr="00D87028">
        <w:t>Key principles of data protection, including:</w:t>
      </w:r>
    </w:p>
    <w:p w:rsidR="00000000" w:rsidRPr="00D87028" w:rsidP="00D87028">
      <w:pPr>
        <w:pStyle w:val="ListBullet2"/>
      </w:pPr>
      <w:r w:rsidRPr="00D87028">
        <w:t>backup and restoration</w:t>
      </w:r>
    </w:p>
    <w:p w:rsidR="00000000" w:rsidRPr="00D87028" w:rsidP="00D87028">
      <w:pPr>
        <w:pStyle w:val="ListBullet2"/>
      </w:pPr>
      <w:r w:rsidRPr="00D87028">
        <w:t>firewall configuration</w:t>
      </w:r>
    </w:p>
    <w:p w:rsidR="00000000" w:rsidRPr="00D87028" w:rsidP="00D87028">
      <w:pPr>
        <w:pStyle w:val="ListBullet2"/>
      </w:pPr>
      <w:r w:rsidRPr="00D87028">
        <w:t>security and authentica</w:t>
      </w:r>
      <w:r w:rsidRPr="00D87028">
        <w:t>tion practices</w:t>
      </w:r>
    </w:p>
    <w:p w:rsidR="00000000" w:rsidRPr="00D87028" w:rsidP="00D87028">
      <w:pPr>
        <w:pStyle w:val="ListBullet"/>
      </w:pPr>
      <w:r w:rsidRPr="00D87028">
        <w:t>Important features of network administration, including:</w:t>
      </w:r>
    </w:p>
    <w:p w:rsidR="00000000" w:rsidRPr="00D87028" w:rsidP="00D87028">
      <w:pPr>
        <w:pStyle w:val="ListBullet2"/>
      </w:pPr>
      <w:r w:rsidRPr="00D87028">
        <w:t>load balancing for applications</w:t>
      </w:r>
    </w:p>
    <w:p w:rsidR="00000000" w:rsidRPr="00D87028" w:rsidP="00D87028">
      <w:pPr>
        <w:pStyle w:val="ListBullet2"/>
      </w:pPr>
      <w:r w:rsidRPr="00D87028">
        <w:t>server and directory administration</w:t>
      </w:r>
    </w:p>
    <w:p w:rsidR="00000000" w:rsidRPr="00D87028" w:rsidP="00D87028">
      <w:pPr>
        <w:pStyle w:val="ListBullet2"/>
      </w:pPr>
      <w:r w:rsidRPr="00D87028">
        <w:t>infrastructure</w:t>
      </w:r>
    </w:p>
    <w:p w:rsidR="00CC2A09" w:rsidP="00D87028">
      <w:pPr>
        <w:pStyle w:val="ListBullet2"/>
      </w:pPr>
      <w:r w:rsidRPr="00D87028">
        <w:t>web server administration</w:t>
      </w:r>
    </w:p>
    <w:p w:rsidR="00CC2A09" w:rsidP="00D87028">
      <w:pPr>
        <w:pStyle w:val="ListBullet2"/>
      </w:pPr>
    </w:p>
    <w:p w:rsidR="00000000" w:rsidRPr="00D87028" w:rsidP="00D87028">
      <w:pPr>
        <w:pStyle w:val="Heading1"/>
      </w:pPr>
      <w:bookmarkStart w:id="4" w:name="O_1016224"/>
      <w:bookmarkEnd w:id="4"/>
      <w:r w:rsidRPr="00D87028">
        <w:t>Assessment Conditions</w:t>
      </w:r>
    </w:p>
    <w:p w:rsidR="00000000" w:rsidRPr="00D87028" w:rsidP="00CC2A09">
      <w:pPr>
        <w:pStyle w:val="BodyText"/>
      </w:pPr>
      <w:r w:rsidRPr="00D87028">
        <w:t>Skills must be demonstrated in a workplace or simulated environment where conditions are typical of those in an ICT working environment or ICT workplace. This includes:</w:t>
      </w:r>
    </w:p>
    <w:p w:rsidR="00000000" w:rsidRPr="00D87028" w:rsidP="00D87028">
      <w:pPr>
        <w:pStyle w:val="ListBullet"/>
      </w:pPr>
      <w:r w:rsidRPr="00D87028">
        <w:t>Site where server applications can be installed</w:t>
      </w:r>
    </w:p>
    <w:p w:rsidR="00000000" w:rsidRPr="00D87028" w:rsidP="00D87028">
      <w:pPr>
        <w:pStyle w:val="ListBullet"/>
      </w:pPr>
      <w:r w:rsidRPr="00D87028">
        <w:t>Networked servers</w:t>
      </w:r>
    </w:p>
    <w:p w:rsidR="00000000" w:rsidRPr="00D87028" w:rsidP="00D87028">
      <w:pPr>
        <w:pStyle w:val="ListBullet"/>
      </w:pPr>
      <w:r w:rsidRPr="00D87028">
        <w:t>Organisational requi</w:t>
      </w:r>
      <w:r w:rsidRPr="00D87028">
        <w:t xml:space="preserve">rements for email solution, remote access to email, content management system, and collaboration tools. </w:t>
      </w:r>
    </w:p>
    <w:p w:rsidR="00000000" w:rsidRPr="00D87028" w:rsidP="00D87028">
      <w:pPr>
        <w:pStyle w:val="ListBullet"/>
      </w:pPr>
      <w:r w:rsidRPr="00D87028">
        <w:t>Details relating to enterprise email requirements including users, mailboxes, address lists, distribution lists, and user constraints</w:t>
      </w:r>
    </w:p>
    <w:p w:rsidR="00000000" w:rsidRPr="00D87028" w:rsidP="00D87028">
      <w:pPr>
        <w:pStyle w:val="ListBullet"/>
      </w:pPr>
      <w:r w:rsidRPr="00D87028">
        <w:t>Antivirus, antisp</w:t>
      </w:r>
      <w:r w:rsidRPr="00D87028">
        <w:t>am, and anti-phishing controls</w:t>
      </w:r>
    </w:p>
    <w:p w:rsidR="00000000" w:rsidRPr="00D87028" w:rsidP="00D87028">
      <w:pPr>
        <w:pStyle w:val="ListBullet"/>
      </w:pPr>
      <w:r w:rsidRPr="00D87028">
        <w:t>Enterprise collaboration software</w:t>
      </w:r>
    </w:p>
    <w:p w:rsidR="00000000" w:rsidRPr="00D87028" w:rsidP="00D87028">
      <w:pPr>
        <w:pStyle w:val="ListBullet"/>
      </w:pPr>
      <w:r w:rsidRPr="00D87028">
        <w:t>Workstations</w:t>
      </w:r>
    </w:p>
    <w:p w:rsidR="00000000" w:rsidRPr="00D87028" w:rsidP="00D87028">
      <w:pPr>
        <w:pStyle w:val="ListBullet"/>
      </w:pPr>
      <w:r w:rsidRPr="00D87028">
        <w:t>Switch</w:t>
      </w:r>
    </w:p>
    <w:p w:rsidR="00000000" w:rsidRPr="00D87028" w:rsidP="00D87028">
      <w:pPr>
        <w:pStyle w:val="ListBullet"/>
      </w:pPr>
      <w:r w:rsidRPr="00D87028">
        <w:t>Wide area network (WAN) service point of presence</w:t>
      </w:r>
    </w:p>
    <w:p w:rsidR="00000000" w:rsidRPr="00D87028" w:rsidP="00D87028">
      <w:pPr>
        <w:pStyle w:val="ListBullet"/>
      </w:pPr>
      <w:r w:rsidRPr="00D87028">
        <w:t>Individual stakeholders to consult</w:t>
      </w:r>
    </w:p>
    <w:p w:rsidR="00000000" w:rsidRPr="00D87028" w:rsidP="00D87028">
      <w:pPr>
        <w:pStyle w:val="BodyText"/>
      </w:pPr>
    </w:p>
    <w:p w:rsidR="00CC2A09" w:rsidP="00CC2A09">
      <w:pPr>
        <w:pStyle w:val="BodyText"/>
      </w:pPr>
      <w:r w:rsidRPr="00D87028">
        <w:t>Assessors of this unit must satisfy the assessor requi</w:t>
      </w:r>
      <w:r w:rsidRPr="00D87028">
        <w:t>rements in applicable vocational education and training legislation, frameworks and/or standards.</w:t>
      </w:r>
    </w:p>
    <w:p w:rsidR="00000000" w:rsidRPr="00D87028" w:rsidP="00D87028">
      <w:pPr>
        <w:pStyle w:val="Heading1"/>
      </w:pPr>
      <w:bookmarkStart w:id="5" w:name="O_1016222"/>
      <w:bookmarkEnd w:id="5"/>
      <w:r w:rsidRPr="00D87028">
        <w:t>Links</w:t>
      </w:r>
    </w:p>
    <w:p w:rsidR="00000000" w:rsidRPr="00D87028" w:rsidP="00CC2A09">
      <w:pPr>
        <w:pStyle w:val="BodyText"/>
      </w:pPr>
      <w:r w:rsidRPr="00D8702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46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87028" w:rsidP="00D87028"/>
    <w:sectPr w:rsidSect="00D870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28" w:rsidRPr="00CC2A09" w:rsidP="00CC2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09" w:rsidP="00D87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2A09" w:rsidP="00D87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2A09" w:rsidP="00D87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028" w:rsidRPr="00CC2A09" w:rsidP="00CC2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09" w:rsidRPr="002D2AF8" w:rsidP="00D87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ICTNWK536 Plan, implement and test enterprise communication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C2A09" w:rsidP="00D87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7A0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47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303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028"/>
  </w:style>
  <w:style w:type="character" w:customStyle="1" w:styleId="Heading1Char">
    <w:name w:val="Heading 1 Char"/>
    <w:basedOn w:val="DefaultParagraphFont"/>
    <w:link w:val="Heading1"/>
    <w:rsid w:val="00D87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0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028"/>
    <w:rPr>
      <w:b/>
      <w:spacing w:val="0"/>
    </w:rPr>
  </w:style>
  <w:style w:type="paragraph" w:styleId="ListBullet2">
    <w:name w:val="List Bullet 2"/>
    <w:basedOn w:val="List2"/>
    <w:rsid w:val="00D870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70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7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028"/>
    <w:rPr>
      <w:i/>
    </w:rPr>
  </w:style>
  <w:style w:type="paragraph" w:styleId="Caption">
    <w:name w:val="caption"/>
    <w:basedOn w:val="BodyText"/>
    <w:next w:val="Normal"/>
    <w:qFormat/>
    <w:rsid w:val="00D87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028"/>
  </w:style>
  <w:style w:type="paragraph" w:styleId="TableofFigures">
    <w:name w:val="table of figures"/>
    <w:basedOn w:val="Normal"/>
    <w:next w:val="Normal"/>
    <w:semiHidden/>
    <w:rsid w:val="00D87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0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7028"/>
    <w:rPr>
      <w:rFonts w:ascii="Wingdings" w:hAnsi="Wingdings"/>
    </w:rPr>
  </w:style>
  <w:style w:type="paragraph" w:customStyle="1" w:styleId="TableHeading">
    <w:name w:val="Table Heading"/>
    <w:basedOn w:val="HeadingBase"/>
    <w:rsid w:val="00D87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028"/>
    <w:rPr>
      <w:color w:val="0033CC"/>
      <w:u w:val="none"/>
    </w:rPr>
  </w:style>
  <w:style w:type="paragraph" w:customStyle="1" w:styleId="BodyTextRight">
    <w:name w:val="Body Text Right"/>
    <w:basedOn w:val="BodyText"/>
    <w:rsid w:val="00D87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0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028"/>
    <w:rPr>
      <w:sz w:val="32"/>
    </w:rPr>
  </w:style>
  <w:style w:type="paragraph" w:customStyle="1" w:styleId="HeadingProcedure">
    <w:name w:val="Heading Procedure"/>
    <w:basedOn w:val="HeadingBase"/>
    <w:next w:val="Normal"/>
    <w:rsid w:val="00D87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028"/>
    <w:pPr>
      <w:spacing w:before="60" w:after="60"/>
    </w:pPr>
  </w:style>
  <w:style w:type="paragraph" w:styleId="ListContinue">
    <w:name w:val="List Continue"/>
    <w:basedOn w:val="List"/>
    <w:rsid w:val="00D87028"/>
    <w:pPr>
      <w:ind w:firstLine="0"/>
    </w:pPr>
  </w:style>
  <w:style w:type="paragraph" w:customStyle="1" w:styleId="ListNote">
    <w:name w:val="List Note"/>
    <w:basedOn w:val="List"/>
    <w:rsid w:val="00D87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028"/>
    <w:rPr>
      <w:rFonts w:ascii="Courier New" w:hAnsi="Courier New"/>
    </w:rPr>
  </w:style>
  <w:style w:type="paragraph" w:customStyle="1" w:styleId="NoteBullet">
    <w:name w:val="Note Bullet"/>
    <w:basedOn w:val="Note"/>
    <w:rsid w:val="00D87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0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7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028"/>
    <w:rPr>
      <w:b/>
      <w:smallCaps/>
    </w:rPr>
  </w:style>
  <w:style w:type="paragraph" w:customStyle="1" w:styleId="TableListNumber">
    <w:name w:val="Table List Number"/>
    <w:basedOn w:val="ListNumber"/>
    <w:rsid w:val="00D87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028"/>
    <w:pPr>
      <w:numPr>
        <w:numId w:val="10"/>
      </w:numPr>
    </w:pPr>
  </w:style>
  <w:style w:type="paragraph" w:customStyle="1" w:styleId="ListAlpha2">
    <w:name w:val="List Alpha 2"/>
    <w:basedOn w:val="List2"/>
    <w:rsid w:val="00D87028"/>
    <w:pPr>
      <w:numPr>
        <w:numId w:val="9"/>
      </w:numPr>
    </w:pPr>
  </w:style>
  <w:style w:type="paragraph" w:styleId="List2">
    <w:name w:val="List 2"/>
    <w:basedOn w:val="BodyText"/>
    <w:rsid w:val="00D87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0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70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7028"/>
    <w:pPr>
      <w:numPr>
        <w:numId w:val="5"/>
      </w:numPr>
    </w:pPr>
  </w:style>
  <w:style w:type="paragraph" w:styleId="ListContinue2">
    <w:name w:val="List Continue 2"/>
    <w:basedOn w:val="List2"/>
    <w:rsid w:val="00D87028"/>
    <w:pPr>
      <w:ind w:firstLine="0"/>
    </w:pPr>
  </w:style>
  <w:style w:type="paragraph" w:styleId="ListContinue3">
    <w:name w:val="List Continue 3"/>
    <w:basedOn w:val="List3"/>
    <w:rsid w:val="00D87028"/>
    <w:pPr>
      <w:ind w:left="1021" w:firstLine="0"/>
    </w:pPr>
  </w:style>
  <w:style w:type="paragraph" w:styleId="ListContinue4">
    <w:name w:val="List Continue 4"/>
    <w:basedOn w:val="List4"/>
    <w:rsid w:val="00D87028"/>
    <w:pPr>
      <w:ind w:firstLine="0"/>
    </w:pPr>
  </w:style>
  <w:style w:type="paragraph" w:styleId="ListContinue5">
    <w:name w:val="List Continue 5"/>
    <w:basedOn w:val="List5"/>
    <w:rsid w:val="00D87028"/>
    <w:pPr>
      <w:ind w:firstLine="0"/>
    </w:pPr>
  </w:style>
  <w:style w:type="paragraph" w:styleId="ListNumber3">
    <w:name w:val="List Number 3"/>
    <w:basedOn w:val="List3"/>
    <w:rsid w:val="00D87028"/>
    <w:pPr>
      <w:numPr>
        <w:numId w:val="6"/>
      </w:numPr>
    </w:pPr>
  </w:style>
  <w:style w:type="paragraph" w:styleId="ListNumber4">
    <w:name w:val="List Number 4"/>
    <w:basedOn w:val="List4"/>
    <w:rsid w:val="00D87028"/>
    <w:pPr>
      <w:numPr>
        <w:numId w:val="7"/>
      </w:numPr>
    </w:pPr>
  </w:style>
  <w:style w:type="paragraph" w:styleId="ListNumber5">
    <w:name w:val="List Number 5"/>
    <w:basedOn w:val="List5"/>
    <w:rsid w:val="00D87028"/>
    <w:pPr>
      <w:numPr>
        <w:numId w:val="8"/>
      </w:numPr>
    </w:pPr>
  </w:style>
  <w:style w:type="paragraph" w:styleId="BlockText">
    <w:name w:val="Block Text"/>
    <w:basedOn w:val="Normal"/>
    <w:rsid w:val="00D87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028"/>
    <w:rPr>
      <w:sz w:val="16"/>
      <w:vertAlign w:val="superscript"/>
    </w:rPr>
  </w:style>
  <w:style w:type="character" w:customStyle="1" w:styleId="Symbols">
    <w:name w:val="Symbols"/>
    <w:basedOn w:val="DefaultParagraphFont"/>
    <w:rsid w:val="00D87028"/>
    <w:rPr>
      <w:rFonts w:ascii="Symbol" w:hAnsi="Symbol"/>
    </w:rPr>
  </w:style>
  <w:style w:type="character" w:customStyle="1" w:styleId="MenuOptions">
    <w:name w:val="Menu Options"/>
    <w:basedOn w:val="DefaultParagraphFont"/>
    <w:rsid w:val="00D87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028"/>
    <w:rPr>
      <w:b/>
    </w:rPr>
  </w:style>
  <w:style w:type="character" w:customStyle="1" w:styleId="Underlined">
    <w:name w:val="Underlined"/>
    <w:basedOn w:val="DefaultParagraphFont"/>
    <w:rsid w:val="00D87028"/>
    <w:rPr>
      <w:u w:val="single"/>
    </w:rPr>
  </w:style>
  <w:style w:type="paragraph" w:customStyle="1" w:styleId="TableBodyTextRight">
    <w:name w:val="Table Body Text Right"/>
    <w:basedOn w:val="TableBodyText"/>
    <w:rsid w:val="00D87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028"/>
    <w:rPr>
      <w:sz w:val="18"/>
    </w:rPr>
  </w:style>
  <w:style w:type="paragraph" w:customStyle="1" w:styleId="BodySmallRight">
    <w:name w:val="Body Small Right"/>
    <w:basedOn w:val="BodyTextRight"/>
    <w:rsid w:val="00D87028"/>
    <w:rPr>
      <w:sz w:val="18"/>
      <w:szCs w:val="18"/>
    </w:rPr>
  </w:style>
  <w:style w:type="paragraph" w:customStyle="1" w:styleId="MarginEdition">
    <w:name w:val="Margin Edition"/>
    <w:basedOn w:val="MarginNote"/>
    <w:rsid w:val="00D87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028"/>
    <w:rPr>
      <w:sz w:val="2"/>
      <w:szCs w:val="2"/>
    </w:rPr>
  </w:style>
  <w:style w:type="character" w:customStyle="1" w:styleId="Small">
    <w:name w:val="Small"/>
    <w:basedOn w:val="DefaultParagraphFont"/>
    <w:rsid w:val="00D87028"/>
    <w:rPr>
      <w:sz w:val="16"/>
    </w:rPr>
  </w:style>
  <w:style w:type="paragraph" w:customStyle="1" w:styleId="WideTable">
    <w:name w:val="Wide Table"/>
    <w:basedOn w:val="Normal"/>
    <w:rsid w:val="00D87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028"/>
  </w:style>
  <w:style w:type="paragraph" w:styleId="Quote">
    <w:name w:val="Quote"/>
    <w:basedOn w:val="Heading1"/>
    <w:link w:val="QuoteChar"/>
    <w:qFormat/>
    <w:rsid w:val="00D87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028"/>
    <w:pPr>
      <w:pageBreakBefore/>
    </w:pPr>
  </w:style>
  <w:style w:type="paragraph" w:customStyle="1" w:styleId="Border">
    <w:name w:val="Border"/>
    <w:basedOn w:val="Normal"/>
    <w:qFormat/>
    <w:rsid w:val="00D87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028"/>
    <w:rPr>
      <w:u w:val="single"/>
    </w:rPr>
  </w:style>
  <w:style w:type="character" w:customStyle="1" w:styleId="BoldandItalics">
    <w:name w:val="Bold and Italics"/>
    <w:qFormat/>
    <w:rsid w:val="00D87028"/>
    <w:rPr>
      <w:b/>
      <w:i/>
      <w:u w:val="none"/>
    </w:rPr>
  </w:style>
  <w:style w:type="paragraph" w:styleId="BalloonText">
    <w:name w:val="Balloon Text"/>
    <w:basedOn w:val="Normal"/>
    <w:link w:val="BalloonTextChar"/>
    <w:rsid w:val="00D87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028"/>
    <w:pPr>
      <w:spacing w:before="0" w:after="0"/>
    </w:pPr>
  </w:style>
  <w:style w:type="paragraph" w:customStyle="1" w:styleId="BodyTextBold">
    <w:name w:val="Body Text Bold"/>
    <w:basedOn w:val="BodyText"/>
    <w:qFormat/>
    <w:rsid w:val="00D87028"/>
    <w:rPr>
      <w:b/>
    </w:rPr>
  </w:style>
  <w:style w:type="character" w:styleId="Hyperlink">
    <w:name w:val="Hyperlink"/>
    <w:basedOn w:val="DefaultParagraphFont"/>
    <w:uiPriority w:val="99"/>
    <w:unhideWhenUsed/>
    <w:rsid w:val="00CC2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2778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ICTNWK536 Plan, implement and test enterprise communication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