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3209" w:rsidP="0066320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ICTNWK529 Install and manage complex ICT networks</w:t>
      </w:r>
      <w:r>
        <w:fldChar w:fldCharType="end"/>
      </w:r>
    </w:p>
    <w:p w:rsidR="00663209" w:rsidP="00663209">
      <w:pPr>
        <w:pStyle w:val="Version"/>
        <w:sectPr w:rsidSect="00E937D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937DA" w:rsidP="00E937DA">
      <w:pPr>
        <w:pStyle w:val="SuperHeading"/>
      </w:pPr>
      <w:r w:rsidRPr="00E937DA">
        <w:t>Assessment Requirements for ICTNWK529 Install and manage complex ICT networks</w:t>
      </w:r>
    </w:p>
    <w:p w:rsidR="00000000" w:rsidRPr="00E937DA" w:rsidP="00E937DA">
      <w:pPr>
        <w:pStyle w:val="Heading1"/>
      </w:pPr>
      <w:bookmarkStart w:id="1" w:name="O_696112"/>
      <w:bookmarkEnd w:id="1"/>
      <w:r w:rsidRPr="00E937D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E937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7DA" w:rsidP="00E937DA">
            <w:pPr>
              <w:pStyle w:val="BodyText"/>
            </w:pPr>
            <w:r w:rsidRPr="00E937DA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7DA">
            <w:pPr>
              <w:pStyle w:val="BodyText"/>
              <w:rPr>
                <w:lang w:val="en-NZ"/>
              </w:rPr>
            </w:pPr>
            <w:r w:rsidRPr="00E937DA">
              <w:rPr>
                <w:rStyle w:val="SpecialBold"/>
              </w:rPr>
              <w:t>Comments</w:t>
            </w:r>
          </w:p>
        </w:tc>
      </w:tr>
      <w:tr w:rsidTr="00E937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7DA">
            <w:pPr>
              <w:pStyle w:val="BodyText"/>
              <w:rPr>
                <w:lang w:val="en-NZ"/>
              </w:rPr>
            </w:pPr>
            <w:r w:rsidRPr="00E937DA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7DA" w:rsidP="00E937DA">
            <w:pPr>
              <w:pStyle w:val="BodyText"/>
            </w:pPr>
            <w:r w:rsidRPr="00E937DA">
              <w:t>This version first released with ICT Information and Communications Technology Training Package Version 1.0.</w:t>
            </w:r>
          </w:p>
        </w:tc>
      </w:tr>
    </w:tbl>
    <w:p w:rsidR="00000000" w:rsidRPr="00E937DA" w:rsidP="00E937DA">
      <w:pPr>
        <w:pStyle w:val="BodyText"/>
      </w:pPr>
    </w:p>
    <w:p w:rsidR="00000000" w:rsidRPr="00E937DA" w:rsidP="00E937DA">
      <w:pPr>
        <w:pStyle w:val="AllowPageBreak"/>
      </w:pPr>
    </w:p>
    <w:p w:rsidR="00000000" w:rsidRPr="00E937DA" w:rsidP="00E937DA">
      <w:pPr>
        <w:pStyle w:val="Heading1"/>
      </w:pPr>
      <w:bookmarkStart w:id="2" w:name="O_696113"/>
      <w:bookmarkEnd w:id="2"/>
      <w:r w:rsidRPr="00E937DA">
        <w:t>Performance Evidence</w:t>
      </w:r>
    </w:p>
    <w:p w:rsidR="00000000" w:rsidRPr="00E937DA" w:rsidP="00663209">
      <w:pPr>
        <w:pStyle w:val="BodyText"/>
      </w:pPr>
      <w:r w:rsidRPr="00E937DA">
        <w:t>Evidence of the ability to:</w:t>
      </w:r>
    </w:p>
    <w:p w:rsidR="00000000" w:rsidRPr="00E937DA" w:rsidP="00E937DA">
      <w:pPr>
        <w:pStyle w:val="ListBullet"/>
      </w:pPr>
      <w:r w:rsidRPr="00E937DA">
        <w:t>design and implement a complex network that involves integrating multiple network services to meet business requirements</w:t>
      </w:r>
    </w:p>
    <w:p w:rsidR="00000000" w:rsidRPr="00E937DA" w:rsidP="00E937DA">
      <w:pPr>
        <w:pStyle w:val="ListBullet"/>
      </w:pPr>
      <w:r w:rsidRPr="00E937DA">
        <w:t>design and implement an appropriate security strategy for a complex n</w:t>
      </w:r>
      <w:r w:rsidRPr="00E937DA">
        <w:t>etwork</w:t>
      </w:r>
    </w:p>
    <w:p w:rsidR="00000000" w:rsidRPr="00E937DA" w:rsidP="00E937DA">
      <w:pPr>
        <w:pStyle w:val="ListBullet"/>
      </w:pPr>
      <w:r w:rsidRPr="00E937DA">
        <w:t>monitor and test the performance of aspects of the solution</w:t>
      </w:r>
    </w:p>
    <w:p w:rsidR="00000000" w:rsidRPr="00E937DA" w:rsidP="00E937DA">
      <w:pPr>
        <w:pStyle w:val="ListBullet"/>
      </w:pPr>
      <w:r w:rsidRPr="00E937DA">
        <w:t>provide ongoing management and support of the network.</w:t>
      </w:r>
    </w:p>
    <w:p w:rsidR="00000000" w:rsidRPr="00E937DA" w:rsidP="00E937DA">
      <w:pPr>
        <w:pStyle w:val="BodyText"/>
      </w:pPr>
    </w:p>
    <w:p w:rsidR="00000000" w:rsidRPr="00E937DA" w:rsidP="00663209">
      <w:pPr>
        <w:pStyle w:val="BodyText"/>
      </w:pPr>
      <w:r w:rsidRPr="00E937DA">
        <w:t>Note: If a specific volume or frequency is not stated, then evidence must be provided at least once.</w:t>
      </w:r>
    </w:p>
    <w:p w:rsidR="00000000" w:rsidRPr="00E937DA" w:rsidP="00E937DA">
      <w:pPr>
        <w:pStyle w:val="Heading1"/>
      </w:pPr>
      <w:bookmarkStart w:id="3" w:name="O_696114"/>
      <w:bookmarkEnd w:id="3"/>
      <w:r w:rsidRPr="00E937DA">
        <w:t>Knowledge Evidence</w:t>
      </w:r>
    </w:p>
    <w:p w:rsidR="00000000" w:rsidRPr="00E937DA" w:rsidP="00663209">
      <w:pPr>
        <w:pStyle w:val="BodyText"/>
      </w:pPr>
      <w:r w:rsidRPr="00E937DA">
        <w:t>To complete the unit requirements safely and effectively, the individual must:</w:t>
      </w:r>
    </w:p>
    <w:p w:rsidR="00000000" w:rsidRPr="00E937DA" w:rsidP="00E937DA">
      <w:pPr>
        <w:pStyle w:val="ListBullet"/>
      </w:pPr>
      <w:r w:rsidRPr="00E937DA">
        <w:t>describe firewall configurations and their application</w:t>
      </w:r>
    </w:p>
    <w:p w:rsidR="00000000" w:rsidRPr="00E937DA" w:rsidP="00E937DA">
      <w:pPr>
        <w:pStyle w:val="ListBullet"/>
      </w:pPr>
      <w:r w:rsidRPr="00E937DA">
        <w:t>summarise internet protocol (IP) addressing and network configuration</w:t>
      </w:r>
    </w:p>
    <w:p w:rsidR="00000000" w:rsidRPr="00E937DA" w:rsidP="00E937DA">
      <w:pPr>
        <w:pStyle w:val="ListBullet"/>
      </w:pPr>
      <w:r w:rsidRPr="00E937DA">
        <w:t>summarise and apply the followin</w:t>
      </w:r>
      <w:r w:rsidRPr="00E937DA">
        <w:t>g aspects of a network:</w:t>
      </w:r>
    </w:p>
    <w:p w:rsidR="00000000" w:rsidRPr="00E937DA" w:rsidP="00E937DA">
      <w:pPr>
        <w:pStyle w:val="ListBullet2"/>
      </w:pPr>
      <w:r w:rsidRPr="00E937DA">
        <w:t>infrastructure</w:t>
      </w:r>
    </w:p>
    <w:p w:rsidR="00000000" w:rsidRPr="00E937DA" w:rsidP="00E937DA">
      <w:pPr>
        <w:pStyle w:val="ListBullet2"/>
      </w:pPr>
      <w:r w:rsidRPr="00E937DA">
        <w:t>load balancing for applications</w:t>
      </w:r>
    </w:p>
    <w:p w:rsidR="00000000" w:rsidRPr="00E937DA" w:rsidP="00E937DA">
      <w:pPr>
        <w:pStyle w:val="ListBullet2"/>
      </w:pPr>
      <w:r w:rsidRPr="00E937DA">
        <w:t>security</w:t>
      </w:r>
    </w:p>
    <w:p w:rsidR="00000000" w:rsidRPr="00E937DA" w:rsidP="00E937DA">
      <w:pPr>
        <w:pStyle w:val="ListBullet2"/>
      </w:pPr>
      <w:r w:rsidRPr="00E937DA">
        <w:t>server operating systems</w:t>
      </w:r>
    </w:p>
    <w:p w:rsidR="00000000" w:rsidRPr="00E937DA" w:rsidP="00E937DA">
      <w:pPr>
        <w:pStyle w:val="ListBullet2"/>
      </w:pPr>
      <w:r w:rsidRPr="00E937DA">
        <w:t>service configuration, including:</w:t>
      </w:r>
    </w:p>
    <w:p w:rsidR="00000000" w:rsidRPr="00E937DA" w:rsidP="00E937DA">
      <w:pPr>
        <w:pStyle w:val="ListBullet3"/>
      </w:pPr>
      <w:r w:rsidRPr="00E937DA">
        <w:t>domain name system (DNS)</w:t>
      </w:r>
    </w:p>
    <w:p w:rsidR="00000000" w:rsidRPr="00E937DA" w:rsidP="00E937DA">
      <w:pPr>
        <w:pStyle w:val="ListBullet3"/>
      </w:pPr>
      <w:r w:rsidRPr="00E937DA">
        <w:t>dynamic host configuration protocol (DHCP)</w:t>
      </w:r>
    </w:p>
    <w:p w:rsidR="00000000" w:rsidRPr="00E937DA" w:rsidP="00E937DA">
      <w:pPr>
        <w:pStyle w:val="ListBullet3"/>
      </w:pPr>
      <w:r w:rsidRPr="00E937DA">
        <w:t>file transfer protocol (FTP)</w:t>
      </w:r>
    </w:p>
    <w:p w:rsidR="00000000" w:rsidRPr="00E937DA" w:rsidP="00E937DA">
      <w:pPr>
        <w:pStyle w:val="ListBullet3"/>
      </w:pPr>
      <w:r w:rsidRPr="00E937DA">
        <w:t>network time protocol (NTP)</w:t>
      </w:r>
    </w:p>
    <w:p w:rsidR="00000000" w:rsidRPr="00E937DA" w:rsidP="00E937DA">
      <w:pPr>
        <w:pStyle w:val="ListBullet3"/>
      </w:pPr>
      <w:r w:rsidRPr="00E937DA">
        <w:t>server messages block (SMB)</w:t>
      </w:r>
    </w:p>
    <w:p w:rsidR="00000000" w:rsidRPr="00E937DA" w:rsidP="00E937DA">
      <w:pPr>
        <w:pStyle w:val="ListBullet2"/>
      </w:pPr>
      <w:r w:rsidRPr="00E937DA">
        <w:t>mail</w:t>
      </w:r>
    </w:p>
    <w:p w:rsidR="00000000" w:rsidRPr="00E937DA" w:rsidP="00E937DA">
      <w:pPr>
        <w:pStyle w:val="ListBullet2"/>
      </w:pPr>
      <w:r w:rsidRPr="00E937DA">
        <w:t>proxy</w:t>
      </w:r>
    </w:p>
    <w:p w:rsidR="00000000" w:rsidRPr="00E937DA" w:rsidP="00E937DA">
      <w:pPr>
        <w:pStyle w:val="ListBullet2"/>
      </w:pPr>
      <w:r w:rsidRPr="00E937DA">
        <w:t>web</w:t>
      </w:r>
    </w:p>
    <w:p w:rsidR="00000000" w:rsidRPr="00E937DA" w:rsidP="00E937DA">
      <w:pPr>
        <w:pStyle w:val="ListBullet2"/>
      </w:pPr>
      <w:r w:rsidRPr="00E937DA">
        <w:t>service management</w:t>
      </w:r>
    </w:p>
    <w:p w:rsidR="00000000" w:rsidRPr="00E937DA" w:rsidP="00E937DA">
      <w:pPr>
        <w:pStyle w:val="ListBullet"/>
      </w:pPr>
      <w:r w:rsidRPr="00E937DA">
        <w:t>identify and describe troubleshooting tools and techniques, including network diagnostic utilities</w:t>
      </w:r>
    </w:p>
    <w:p w:rsidR="00000000" w:rsidRPr="00E937DA" w:rsidP="00E937DA">
      <w:pPr>
        <w:pStyle w:val="ListBullet"/>
      </w:pPr>
      <w:r w:rsidRPr="00E937DA">
        <w:t>outline the purpose of user authentication and directory services</w:t>
      </w:r>
    </w:p>
    <w:p w:rsidR="00000000" w:rsidRPr="00E937DA" w:rsidP="00E937DA">
      <w:pPr>
        <w:pStyle w:val="ListBullet"/>
      </w:pPr>
      <w:r w:rsidRPr="00E937DA">
        <w:t>describe voice over internet protocol (VoIP)</w:t>
      </w:r>
    </w:p>
    <w:p w:rsidR="00000000" w:rsidRPr="00E937DA" w:rsidP="00E937DA">
      <w:pPr>
        <w:pStyle w:val="ListBullet"/>
      </w:pPr>
      <w:r w:rsidRPr="00E937DA">
        <w:t>describe virtual private network (VPN).</w:t>
      </w:r>
    </w:p>
    <w:p w:rsidR="00000000" w:rsidRPr="00E937DA" w:rsidP="00E937DA">
      <w:pPr>
        <w:pStyle w:val="AllowPageBreak"/>
      </w:pPr>
    </w:p>
    <w:p w:rsidR="00000000" w:rsidRPr="00E937DA" w:rsidP="00E937DA">
      <w:pPr>
        <w:pStyle w:val="Heading1"/>
      </w:pPr>
      <w:bookmarkStart w:id="4" w:name="O_696115"/>
      <w:bookmarkEnd w:id="4"/>
      <w:r w:rsidRPr="00E937DA">
        <w:t>Assessment Conditions</w:t>
      </w:r>
    </w:p>
    <w:p w:rsidR="00000000" w:rsidRPr="00E937DA" w:rsidP="00663209">
      <w:pPr>
        <w:pStyle w:val="BodyText"/>
      </w:pPr>
      <w:r w:rsidRPr="00E937DA">
        <w:t>Gather evidence to demonstrate consistent performance in conditions that are safe and replicate the workplace. Noise levels, produc</w:t>
      </w:r>
      <w:r w:rsidRPr="00E937DA">
        <w:t>tion flow, interruptions and time variances must be typical of those experienced in the network industry, and include access to:</w:t>
      </w:r>
    </w:p>
    <w:p w:rsidR="00000000" w:rsidRPr="00E937DA" w:rsidP="00E937DA">
      <w:pPr>
        <w:pStyle w:val="ListBullet"/>
      </w:pPr>
      <w:r w:rsidRPr="00E937DA">
        <w:t>network design and business requirements documents</w:t>
      </w:r>
    </w:p>
    <w:p w:rsidR="00000000" w:rsidRPr="00E937DA" w:rsidP="00E937DA">
      <w:pPr>
        <w:pStyle w:val="ListBullet"/>
      </w:pPr>
      <w:r w:rsidRPr="00E937DA">
        <w:t>a complex network or hardware and software required to build a network invo</w:t>
      </w:r>
      <w:r w:rsidRPr="00E937DA">
        <w:t>lving multiple servers, multiple physical locations (or simulation of) and a combination of network services.</w:t>
      </w:r>
    </w:p>
    <w:p w:rsidR="00000000" w:rsidRPr="00E937DA" w:rsidP="00E937DA">
      <w:pPr>
        <w:pStyle w:val="BodyText"/>
      </w:pPr>
    </w:p>
    <w:p w:rsidR="00000000" w:rsidRPr="00E937DA" w:rsidP="00663209">
      <w:pPr>
        <w:pStyle w:val="BodyText"/>
      </w:pPr>
      <w:r w:rsidRPr="00E937DA">
        <w:t>Assessors must satisfy NVR/AQTF assessor requirements.</w:t>
      </w:r>
    </w:p>
    <w:p w:rsidR="00000000" w:rsidRPr="00E937DA" w:rsidP="00E937DA">
      <w:pPr>
        <w:pStyle w:val="Heading1"/>
      </w:pPr>
      <w:bookmarkStart w:id="5" w:name="O_696118"/>
      <w:bookmarkEnd w:id="5"/>
      <w:r w:rsidRPr="00E937DA">
        <w:t>Links</w:t>
      </w:r>
    </w:p>
    <w:p w:rsidR="00000000" w:rsidRPr="00E937DA" w:rsidP="00663209">
      <w:pPr>
        <w:pStyle w:val="BodyText"/>
      </w:pPr>
      <w:r w:rsidRPr="00E937D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50963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E937DA" w:rsidP="00E937DA"/>
    <w:sectPr w:rsidSect="00E937D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7D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7DA" w:rsidRPr="00663209" w:rsidP="0066320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7D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209" w:rsidP="00E937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63209" w:rsidP="00E937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63209" w:rsidP="00E937D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7D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20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37DA" w:rsidRPr="00663209" w:rsidP="0066320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7D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209" w:rsidRPr="002D2AF8" w:rsidP="00E937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ICTNWK529 Install and manage complex ICT networks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663209" w:rsidP="00E937D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726776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05CB3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278C2A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7D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37D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37D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37D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37D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37D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37D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37D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37D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37D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37D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37DA"/>
  </w:style>
  <w:style w:type="character" w:customStyle="1" w:styleId="Heading1Char">
    <w:name w:val="Heading 1 Char"/>
    <w:basedOn w:val="DefaultParagraphFont"/>
    <w:link w:val="Heading1"/>
    <w:rsid w:val="00E937D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37D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37D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937D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937DA"/>
    <w:rPr>
      <w:b/>
      <w:spacing w:val="0"/>
    </w:rPr>
  </w:style>
  <w:style w:type="paragraph" w:styleId="ListBullet2">
    <w:name w:val="List Bullet 2"/>
    <w:basedOn w:val="List2"/>
    <w:rsid w:val="00E937D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937D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37D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937D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937D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37D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37D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37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37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37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37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37D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37D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37D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37D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37D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37D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37D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37D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37D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37D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37D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937D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937D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937D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37D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37D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937D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37D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37D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37D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37D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37D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37D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37D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37D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937DA"/>
    <w:rPr>
      <w:i/>
    </w:rPr>
  </w:style>
  <w:style w:type="paragraph" w:styleId="Caption">
    <w:name w:val="caption"/>
    <w:basedOn w:val="BodyText"/>
    <w:next w:val="Normal"/>
    <w:qFormat/>
    <w:rsid w:val="00E937D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37D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37D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37DA"/>
  </w:style>
  <w:style w:type="paragraph" w:styleId="TableofFigures">
    <w:name w:val="table of figures"/>
    <w:basedOn w:val="Normal"/>
    <w:next w:val="Normal"/>
    <w:semiHidden/>
    <w:rsid w:val="00E937D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37D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937DA"/>
    <w:rPr>
      <w:rFonts w:ascii="Wingdings" w:hAnsi="Wingdings"/>
    </w:rPr>
  </w:style>
  <w:style w:type="paragraph" w:customStyle="1" w:styleId="TableHeading">
    <w:name w:val="Table Heading"/>
    <w:basedOn w:val="HeadingBase"/>
    <w:rsid w:val="00E937D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37DA"/>
    <w:rPr>
      <w:color w:val="0033CC"/>
      <w:u w:val="none"/>
    </w:rPr>
  </w:style>
  <w:style w:type="paragraph" w:customStyle="1" w:styleId="BodyTextRight">
    <w:name w:val="Body Text Right"/>
    <w:basedOn w:val="BodyText"/>
    <w:rsid w:val="00E937D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37D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37D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37D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37D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37D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37DA"/>
    <w:rPr>
      <w:sz w:val="32"/>
    </w:rPr>
  </w:style>
  <w:style w:type="paragraph" w:customStyle="1" w:styleId="HeadingProcedure">
    <w:name w:val="Heading Procedure"/>
    <w:basedOn w:val="HeadingBase"/>
    <w:next w:val="Normal"/>
    <w:rsid w:val="00E937D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37DA"/>
    <w:pPr>
      <w:spacing w:before="60" w:after="60"/>
    </w:pPr>
  </w:style>
  <w:style w:type="paragraph" w:styleId="ListContinue">
    <w:name w:val="List Continue"/>
    <w:basedOn w:val="List"/>
    <w:rsid w:val="00E937DA"/>
    <w:pPr>
      <w:ind w:firstLine="0"/>
    </w:pPr>
  </w:style>
  <w:style w:type="paragraph" w:customStyle="1" w:styleId="ListNote">
    <w:name w:val="List Note"/>
    <w:basedOn w:val="List"/>
    <w:rsid w:val="00E937D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37D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37D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37DA"/>
    <w:rPr>
      <w:rFonts w:ascii="Courier New" w:hAnsi="Courier New"/>
    </w:rPr>
  </w:style>
  <w:style w:type="paragraph" w:customStyle="1" w:styleId="NoteBullet">
    <w:name w:val="Note Bullet"/>
    <w:basedOn w:val="Note"/>
    <w:rsid w:val="00E937D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37D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37D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37D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37D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937D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37D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37DA"/>
    <w:rPr>
      <w:b/>
      <w:smallCaps/>
    </w:rPr>
  </w:style>
  <w:style w:type="paragraph" w:customStyle="1" w:styleId="TableListNumber">
    <w:name w:val="Table List Number"/>
    <w:basedOn w:val="ListNumber"/>
    <w:rsid w:val="00E937D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37D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37DA"/>
    <w:pPr>
      <w:numPr>
        <w:numId w:val="10"/>
      </w:numPr>
    </w:pPr>
  </w:style>
  <w:style w:type="paragraph" w:customStyle="1" w:styleId="ListAlpha2">
    <w:name w:val="List Alpha 2"/>
    <w:basedOn w:val="List2"/>
    <w:rsid w:val="00E937DA"/>
    <w:pPr>
      <w:numPr>
        <w:numId w:val="9"/>
      </w:numPr>
    </w:pPr>
  </w:style>
  <w:style w:type="paragraph" w:styleId="List2">
    <w:name w:val="List 2"/>
    <w:basedOn w:val="BodyText"/>
    <w:rsid w:val="00E937D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37D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37D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37D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937D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937DA"/>
    <w:pPr>
      <w:numPr>
        <w:numId w:val="5"/>
      </w:numPr>
    </w:pPr>
  </w:style>
  <w:style w:type="paragraph" w:styleId="ListContinue2">
    <w:name w:val="List Continue 2"/>
    <w:basedOn w:val="List2"/>
    <w:rsid w:val="00E937DA"/>
    <w:pPr>
      <w:ind w:firstLine="0"/>
    </w:pPr>
  </w:style>
  <w:style w:type="paragraph" w:styleId="ListContinue3">
    <w:name w:val="List Continue 3"/>
    <w:basedOn w:val="List3"/>
    <w:rsid w:val="00E937DA"/>
    <w:pPr>
      <w:ind w:left="1021" w:firstLine="0"/>
    </w:pPr>
  </w:style>
  <w:style w:type="paragraph" w:styleId="ListContinue4">
    <w:name w:val="List Continue 4"/>
    <w:basedOn w:val="List4"/>
    <w:rsid w:val="00E937DA"/>
    <w:pPr>
      <w:ind w:firstLine="0"/>
    </w:pPr>
  </w:style>
  <w:style w:type="paragraph" w:styleId="ListContinue5">
    <w:name w:val="List Continue 5"/>
    <w:basedOn w:val="List5"/>
    <w:rsid w:val="00E937DA"/>
    <w:pPr>
      <w:ind w:firstLine="0"/>
    </w:pPr>
  </w:style>
  <w:style w:type="paragraph" w:styleId="ListNumber3">
    <w:name w:val="List Number 3"/>
    <w:basedOn w:val="List3"/>
    <w:rsid w:val="00E937DA"/>
    <w:pPr>
      <w:numPr>
        <w:numId w:val="6"/>
      </w:numPr>
    </w:pPr>
  </w:style>
  <w:style w:type="paragraph" w:styleId="ListNumber4">
    <w:name w:val="List Number 4"/>
    <w:basedOn w:val="List4"/>
    <w:rsid w:val="00E937DA"/>
    <w:pPr>
      <w:numPr>
        <w:numId w:val="7"/>
      </w:numPr>
    </w:pPr>
  </w:style>
  <w:style w:type="paragraph" w:styleId="ListNumber5">
    <w:name w:val="List Number 5"/>
    <w:basedOn w:val="List5"/>
    <w:rsid w:val="00E937DA"/>
    <w:pPr>
      <w:numPr>
        <w:numId w:val="8"/>
      </w:numPr>
    </w:pPr>
  </w:style>
  <w:style w:type="paragraph" w:styleId="BlockText">
    <w:name w:val="Block Text"/>
    <w:basedOn w:val="Normal"/>
    <w:rsid w:val="00E937D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37D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37DA"/>
    <w:rPr>
      <w:sz w:val="16"/>
      <w:vertAlign w:val="superscript"/>
    </w:rPr>
  </w:style>
  <w:style w:type="character" w:customStyle="1" w:styleId="Symbols">
    <w:name w:val="Symbols"/>
    <w:basedOn w:val="DefaultParagraphFont"/>
    <w:rsid w:val="00E937DA"/>
    <w:rPr>
      <w:rFonts w:ascii="Symbol" w:hAnsi="Symbol"/>
    </w:rPr>
  </w:style>
  <w:style w:type="character" w:customStyle="1" w:styleId="MenuOptions">
    <w:name w:val="Menu Options"/>
    <w:basedOn w:val="DefaultParagraphFont"/>
    <w:rsid w:val="00E937D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37DA"/>
    <w:rPr>
      <w:b/>
    </w:rPr>
  </w:style>
  <w:style w:type="character" w:customStyle="1" w:styleId="Underlined">
    <w:name w:val="Underlined"/>
    <w:basedOn w:val="DefaultParagraphFont"/>
    <w:rsid w:val="00E937DA"/>
    <w:rPr>
      <w:u w:val="single"/>
    </w:rPr>
  </w:style>
  <w:style w:type="paragraph" w:customStyle="1" w:styleId="TableBodyTextRight">
    <w:name w:val="Table Body Text Right"/>
    <w:basedOn w:val="TableBodyText"/>
    <w:rsid w:val="00E937D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37DA"/>
    <w:rPr>
      <w:sz w:val="18"/>
    </w:rPr>
  </w:style>
  <w:style w:type="paragraph" w:customStyle="1" w:styleId="BodySmallRight">
    <w:name w:val="Body Small Right"/>
    <w:basedOn w:val="BodyTextRight"/>
    <w:rsid w:val="00E937DA"/>
    <w:rPr>
      <w:sz w:val="18"/>
      <w:szCs w:val="18"/>
    </w:rPr>
  </w:style>
  <w:style w:type="paragraph" w:customStyle="1" w:styleId="MarginEdition">
    <w:name w:val="Margin Edition"/>
    <w:basedOn w:val="MarginNote"/>
    <w:rsid w:val="00E937D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37DA"/>
    <w:rPr>
      <w:sz w:val="2"/>
      <w:szCs w:val="2"/>
    </w:rPr>
  </w:style>
  <w:style w:type="character" w:customStyle="1" w:styleId="Small">
    <w:name w:val="Small"/>
    <w:basedOn w:val="DefaultParagraphFont"/>
    <w:rsid w:val="00E937DA"/>
    <w:rPr>
      <w:sz w:val="16"/>
    </w:rPr>
  </w:style>
  <w:style w:type="paragraph" w:customStyle="1" w:styleId="WideTable">
    <w:name w:val="Wide Table"/>
    <w:basedOn w:val="Normal"/>
    <w:rsid w:val="00E937D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37DA"/>
  </w:style>
  <w:style w:type="paragraph" w:styleId="Quote">
    <w:name w:val="Quote"/>
    <w:basedOn w:val="Heading1"/>
    <w:link w:val="QuoteChar"/>
    <w:qFormat/>
    <w:rsid w:val="00E937D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37D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37DA"/>
    <w:pPr>
      <w:pageBreakBefore/>
    </w:pPr>
  </w:style>
  <w:style w:type="paragraph" w:customStyle="1" w:styleId="Border">
    <w:name w:val="Border"/>
    <w:basedOn w:val="Normal"/>
    <w:qFormat/>
    <w:rsid w:val="00E937D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37D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37D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37D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37D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37D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37D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37D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37D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37DA"/>
    <w:rPr>
      <w:u w:val="single"/>
    </w:rPr>
  </w:style>
  <w:style w:type="character" w:customStyle="1" w:styleId="BoldandItalics">
    <w:name w:val="Bold and Italics"/>
    <w:qFormat/>
    <w:rsid w:val="00E937DA"/>
    <w:rPr>
      <w:b/>
      <w:i/>
      <w:u w:val="none"/>
    </w:rPr>
  </w:style>
  <w:style w:type="paragraph" w:styleId="BalloonText">
    <w:name w:val="Balloon Text"/>
    <w:basedOn w:val="Normal"/>
    <w:link w:val="BalloonTextChar"/>
    <w:rsid w:val="00E937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37D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37D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37D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37D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37D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37DA"/>
    <w:pPr>
      <w:spacing w:before="0" w:after="0"/>
    </w:pPr>
  </w:style>
  <w:style w:type="paragraph" w:customStyle="1" w:styleId="BodyTextBold">
    <w:name w:val="Body Text Bold"/>
    <w:basedOn w:val="BodyText"/>
    <w:qFormat/>
    <w:rsid w:val="00E937DA"/>
    <w:rPr>
      <w:b/>
    </w:rPr>
  </w:style>
  <w:style w:type="character" w:styleId="Hyperlink">
    <w:name w:val="Hyperlink"/>
    <w:basedOn w:val="DefaultParagraphFont"/>
    <w:uiPriority w:val="99"/>
    <w:unhideWhenUsed/>
    <w:rsid w:val="0066320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325</Words>
  <Characters>2195</Characters>
  <Application>Microsoft Office Word</Application>
  <DocSecurity>0</DocSecurity>
  <Lines>68</Lines>
  <Paragraphs>54</Paragraphs>
  <ScaleCrop>false</ScaleCrop>
  <Company>Author-it Software Corporation Ltd.</Company>
  <LinksUpToDate>false</LinksUpToDate>
  <CharactersWithSpaces>2466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ICTNWK529 Install and manage complex ICT networks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2024-12-17T22:43:00Z</dcterms:created>
  <dcterms:modified xsi:type="dcterms:W3CDTF">2024-12-17T22:43:00Z</dcterms:modified>
</cp:coreProperties>
</file>