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35C" w:rsidP="00443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ICTNWK525 Configure an enterprise virtual computing environment</w:t>
      </w:r>
      <w:r>
        <w:fldChar w:fldCharType="end"/>
      </w:r>
    </w:p>
    <w:p w:rsidR="0044335C" w:rsidP="0044335C">
      <w:pPr>
        <w:pStyle w:val="Version"/>
        <w:sectPr w:rsidSect="00BD6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6FE" w:rsidP="00BD66FE">
      <w:pPr>
        <w:pStyle w:val="SuperHeading"/>
      </w:pPr>
      <w:r w:rsidRPr="00BD66FE">
        <w:t>ICTNWK525 Configure an enterprise virtual computing environment</w:t>
      </w:r>
    </w:p>
    <w:p w:rsidR="00000000" w:rsidRPr="00BD66FE" w:rsidP="00BD66FE">
      <w:pPr>
        <w:pStyle w:val="Heading1"/>
      </w:pPr>
      <w:bookmarkStart w:id="1" w:name="O_696159"/>
      <w:bookmarkEnd w:id="1"/>
      <w:r w:rsidRPr="00BD66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rPr>
                <w:rStyle w:val="SpecialBold"/>
              </w:rPr>
              <w:t>Comments</w:t>
            </w:r>
          </w:p>
        </w:tc>
      </w:tr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t>This version first released with ICT Information and Communications Technology Training Package Version 1.0.</w:t>
            </w:r>
          </w:p>
        </w:tc>
      </w:tr>
    </w:tbl>
    <w:p w:rsidR="00000000" w:rsidRPr="00BD66FE" w:rsidP="00BD66FE">
      <w:pPr>
        <w:pStyle w:val="BodyText"/>
      </w:pPr>
    </w:p>
    <w:p w:rsidR="00000000" w:rsidRPr="00BD66FE" w:rsidP="00BD66FE">
      <w:pPr>
        <w:pStyle w:val="AllowPageBreak"/>
      </w:pPr>
    </w:p>
    <w:p w:rsidR="00000000" w:rsidRPr="00BD66FE" w:rsidP="00BD66FE">
      <w:pPr>
        <w:pStyle w:val="Heading1"/>
      </w:pPr>
      <w:bookmarkStart w:id="2" w:name="O_696160"/>
      <w:bookmarkEnd w:id="2"/>
      <w:r w:rsidRPr="00BD66FE">
        <w:t>Application</w:t>
      </w:r>
    </w:p>
    <w:p w:rsidR="00000000" w:rsidRPr="00BD66FE" w:rsidP="0044335C">
      <w:pPr>
        <w:pStyle w:val="BodyText"/>
      </w:pPr>
      <w:r w:rsidRPr="00BD66FE">
        <w:t>This unit describes the skills and knowledge required to develop and implement virtualisation technologies, with the goal of providing a more sustainable information and communications technology (ICT) environment.</w:t>
      </w:r>
    </w:p>
    <w:p w:rsidR="00000000" w:rsidRPr="00BD66FE" w:rsidP="0044335C">
      <w:pPr>
        <w:pStyle w:val="BodyText"/>
      </w:pPr>
      <w:r w:rsidRPr="00BD66FE">
        <w:t>It applies to indivi</w:t>
      </w:r>
      <w:r w:rsidRPr="00BD66FE">
        <w:t>duals working as senior networking staff responsible for increasing the sustainability of an organisation, by using virtualisation technologies.</w:t>
      </w:r>
    </w:p>
    <w:p w:rsidR="00000000" w:rsidRPr="00BD66FE" w:rsidP="0044335C">
      <w:pPr>
        <w:pStyle w:val="BodyText"/>
      </w:pPr>
      <w:r w:rsidRPr="00BD66FE">
        <w:t>No licensing, legislative or certification requirements apply to this unit at the time of publication.</w:t>
      </w:r>
    </w:p>
    <w:p w:rsidR="00000000" w:rsidRPr="00BD66FE" w:rsidP="00BD66FE">
      <w:pPr>
        <w:pStyle w:val="Heading1"/>
      </w:pPr>
      <w:bookmarkStart w:id="3" w:name="O_696163"/>
      <w:bookmarkEnd w:id="3"/>
      <w:r w:rsidRPr="00BD66FE">
        <w:t>Unit Sector</w:t>
      </w:r>
    </w:p>
    <w:p w:rsidR="00000000" w:rsidRPr="00BD66FE" w:rsidP="0044335C">
      <w:pPr>
        <w:pStyle w:val="BodyText"/>
      </w:pPr>
      <w:r w:rsidRPr="00BD66FE">
        <w:t>Networking</w:t>
      </w:r>
    </w:p>
    <w:p w:rsidR="00000000" w:rsidRPr="00BD66FE" w:rsidP="00BD66FE">
      <w:pPr>
        <w:pStyle w:val="Heading1"/>
      </w:pPr>
      <w:bookmarkStart w:id="4" w:name="O_696164"/>
      <w:bookmarkEnd w:id="4"/>
      <w:r w:rsidRPr="00BD66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rPr>
                <w:rStyle w:val="SpecialBold"/>
              </w:rPr>
              <w:t>PERFORMANCE CRITERIA</w:t>
            </w:r>
          </w:p>
        </w:tc>
      </w:tr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 Prepare to configure the virtual environment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t>1.1 Obtain the technical specifications and system requirements from virtualisation software vendors</w:t>
            </w:r>
          </w:p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1.2 Review the environmental requirements for installing the virtualisation software</w:t>
            </w:r>
          </w:p>
        </w:tc>
      </w:tr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2. Install and config</w:t>
            </w:r>
            <w:r w:rsidRPr="00BD66FE">
              <w:t>ure the support services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t>2.1 Install and configure the required services and ports, according to virtualisation software vendors</w:t>
            </w:r>
          </w:p>
          <w:p w:rsidR="00000000" w:rsidRPr="00BD66FE" w:rsidP="00BD66FE">
            <w:pPr>
              <w:pStyle w:val="BodyText"/>
            </w:pPr>
            <w:r w:rsidRPr="00BD66FE">
              <w:t>2.2 Install and configure virtualisation client and server management software, according to the enterprise requirements</w:t>
            </w:r>
          </w:p>
          <w:p w:rsidR="00000000" w:rsidRPr="00BD66FE" w:rsidP="00BD66FE">
            <w:pPr>
              <w:pStyle w:val="BodyText"/>
            </w:pPr>
            <w:r w:rsidRPr="00BD66FE">
              <w:t>2.3 Install, configure and manage environmental requirements to ensure that virtual machines function</w:t>
            </w:r>
          </w:p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2.4 Configure virtual machines, using remote client management software</w:t>
            </w:r>
          </w:p>
        </w:tc>
      </w:tr>
      <w:tr w:rsidTr="00BD6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3. Design and configure the virtual network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t>3.1 Plan and design the virtual netwo</w:t>
            </w:r>
            <w:r w:rsidRPr="00BD66FE">
              <w:t>rk, according to client needs</w:t>
            </w:r>
          </w:p>
          <w:p w:rsidR="00000000" w:rsidRPr="00BD66FE" w:rsidP="00BD66FE">
            <w:pPr>
              <w:pStyle w:val="BodyText"/>
            </w:pPr>
            <w:r w:rsidRPr="00BD66FE">
              <w:t>3.2 Install and configure the virtual networks</w:t>
            </w:r>
          </w:p>
          <w:p w:rsidR="00000000" w:rsidRPr="00BD66FE" w:rsidP="00BD66FE">
            <w:pPr>
              <w:pStyle w:val="BodyText"/>
            </w:pPr>
            <w:r w:rsidRPr="00BD66FE">
              <w:t>3.3 Verify the functionality of virtualisation network, according to the enterprise requirements</w:t>
            </w:r>
          </w:p>
        </w:tc>
      </w:tr>
    </w:tbl>
    <w:p w:rsidR="00000000" w:rsidRPr="00BD66FE" w:rsidP="00BD66FE">
      <w:pPr>
        <w:pStyle w:val="BodyText"/>
      </w:pPr>
    </w:p>
    <w:p w:rsidR="00000000" w:rsidRPr="00BD66FE" w:rsidP="00BD66FE">
      <w:pPr>
        <w:pStyle w:val="AllowPageBreak"/>
      </w:pPr>
    </w:p>
    <w:p w:rsidR="00000000" w:rsidRPr="00BD66FE" w:rsidP="00BD66FE">
      <w:pPr>
        <w:pStyle w:val="Heading1"/>
      </w:pPr>
      <w:bookmarkStart w:id="5" w:name="O_696165"/>
      <w:bookmarkEnd w:id="5"/>
      <w:r w:rsidRPr="00BD66FE">
        <w:t>Foundation Skills</w:t>
      </w:r>
    </w:p>
    <w:p w:rsidR="00000000" w:rsidRPr="0044335C" w:rsidP="0044335C">
      <w:pPr>
        <w:pStyle w:val="BodyText"/>
        <w:rPr>
          <w:i/>
        </w:rPr>
      </w:pPr>
      <w:r w:rsidRPr="0044335C">
        <w:rPr>
          <w:rStyle w:val="Emphasis"/>
        </w:rPr>
        <w:t>This section describes language, literacy, nu</w:t>
      </w:r>
      <w:r w:rsidRPr="0044335C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rPr>
                <w:rStyle w:val="SpecialBold"/>
              </w:rPr>
              <w:t>Description</w:t>
            </w:r>
          </w:p>
        </w:tc>
      </w:tr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1.1, 1.2, 3.1, 3.3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ListBullet"/>
              <w:rPr>
                <w:lang w:val="en-NZ"/>
              </w:rPr>
            </w:pPr>
            <w:r w:rsidRPr="00BD66FE">
              <w:t>Recognises and interprets technical, manufacturer and organisational documentation, to determine and confirm job requirements</w:t>
            </w:r>
          </w:p>
        </w:tc>
      </w:tr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1.1, 1.2, 3.1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ListBullet"/>
            </w:pPr>
            <w:r w:rsidRPr="00BD66FE">
              <w:t>Prepares documentation expressing ideas, explores complex issues, and is constructed logically, succinctly</w:t>
            </w:r>
            <w:r w:rsidRPr="00BD66FE">
              <w:t xml:space="preserve"> and accurately</w:t>
            </w:r>
          </w:p>
          <w:p w:rsidR="00000000" w:rsidP="00BD66FE">
            <w:pPr>
              <w:pStyle w:val="ListBullet"/>
              <w:rPr>
                <w:lang w:val="en-NZ"/>
              </w:rPr>
            </w:pPr>
            <w:r w:rsidRPr="00BD66FE">
              <w:t>Writes and edits computer code, and technical data, ensuring the correct syntax and accuracy</w:t>
            </w:r>
          </w:p>
        </w:tc>
      </w:tr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1.2, 2.2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ListBullet"/>
              <w:rPr>
                <w:lang w:val="en-NZ"/>
              </w:rPr>
            </w:pPr>
            <w:r w:rsidRPr="00BD66FE">
              <w:t xml:space="preserve">Takes full responsibility for identifying and considering the relevant organisational </w:t>
            </w:r>
            <w:r w:rsidRPr="00BD66FE">
              <w:t>protocols and policies for designing, configuring and managing virtual networks in a virtual environment</w:t>
            </w:r>
          </w:p>
        </w:tc>
      </w:tr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1.1, 3.1, 3.3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ListBullet"/>
            </w:pPr>
            <w:r w:rsidRPr="00BD66FE">
              <w:t>Collaborates with others, sharing information to build strong work groups</w:t>
            </w:r>
          </w:p>
          <w:p w:rsidR="00000000" w:rsidP="00BD66FE">
            <w:pPr>
              <w:pStyle w:val="ListBullet"/>
              <w:rPr>
                <w:lang w:val="en-NZ"/>
              </w:rPr>
            </w:pPr>
            <w:r w:rsidRPr="00BD66FE">
              <w:t>Elicits feedback and provides feedback t</w:t>
            </w:r>
            <w:r w:rsidRPr="00BD66FE">
              <w:t>o others</w:t>
            </w:r>
          </w:p>
        </w:tc>
      </w:tr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1.1, 1.2, 1.3, 2.1-2.4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ListBullet"/>
            </w:pPr>
            <w:r w:rsidRPr="00BD66FE">
              <w:t>Demonstrates a sophisticated understanding of the principles, concepts, language and practices associated with the digital world</w:t>
            </w:r>
          </w:p>
          <w:p w:rsidR="00000000" w:rsidRPr="00BD66FE" w:rsidP="00BD66FE">
            <w:pPr>
              <w:pStyle w:val="ListBullet"/>
            </w:pPr>
            <w:r w:rsidRPr="00BD66FE">
              <w:t>May operate from a broad conceptual plan, developing the operational detail</w:t>
            </w:r>
            <w:r w:rsidRPr="00BD66FE">
              <w:t xml:space="preserve"> in stages, regularly reviewing priorities and performance during implementation, </w:t>
            </w:r>
            <w:r w:rsidRPr="00BD66FE">
              <w:t>identifying and addressing any issues</w:t>
            </w:r>
          </w:p>
          <w:p w:rsidR="00000000" w:rsidRPr="00BD66FE" w:rsidP="00BD66FE">
            <w:pPr>
              <w:pStyle w:val="ListBullet"/>
            </w:pPr>
            <w:r w:rsidRPr="00BD66FE">
              <w:t>Actively identifies systems, devices and applications with the potential to meet current and/or future needs</w:t>
            </w:r>
          </w:p>
          <w:p w:rsidR="00000000" w:rsidRPr="00BD66FE" w:rsidP="00BD66FE">
            <w:pPr>
              <w:pStyle w:val="ListBullet"/>
            </w:pPr>
            <w:r w:rsidRPr="00BD66FE">
              <w:t>Responds intuitively to pro</w:t>
            </w:r>
            <w:r w:rsidRPr="00BD66FE">
              <w:t>blems requiring immediate resolution, using understanding of the context to recognise anomalies and deviations from normal expectations, in a virtualised machine environment</w:t>
            </w:r>
          </w:p>
        </w:tc>
      </w:tr>
    </w:tbl>
    <w:p w:rsidR="00000000" w:rsidRPr="00BD66FE" w:rsidP="00BD66FE">
      <w:pPr>
        <w:pStyle w:val="BodyText"/>
      </w:pPr>
    </w:p>
    <w:p w:rsidR="00000000" w:rsidRPr="00BD66FE" w:rsidP="00BD66FE">
      <w:pPr>
        <w:pStyle w:val="AllowPageBreak"/>
      </w:pPr>
    </w:p>
    <w:p w:rsidR="00000000" w:rsidRPr="00BD66FE" w:rsidP="00BD66FE">
      <w:pPr>
        <w:pStyle w:val="Heading1"/>
      </w:pPr>
      <w:bookmarkStart w:id="6" w:name="O_696167"/>
      <w:bookmarkEnd w:id="6"/>
      <w:r w:rsidRPr="00BD66F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Code and title</w:t>
            </w:r>
          </w:p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Code and title</w:t>
            </w:r>
          </w:p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rPr>
                <w:rStyle w:val="SpecialBold"/>
              </w:rPr>
              <w:t>Equivalence status</w:t>
            </w:r>
          </w:p>
        </w:tc>
      </w:tr>
      <w:tr w:rsidTr="00443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ICTNWK525 Configure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ICANWK525B Configure an enterprise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6FE">
            <w:pPr>
              <w:pStyle w:val="BodyText"/>
              <w:rPr>
                <w:lang w:val="en-NZ"/>
              </w:rPr>
            </w:pPr>
            <w:r w:rsidRPr="00BD66FE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6FE" w:rsidP="00BD66FE">
            <w:pPr>
              <w:pStyle w:val="BodyText"/>
            </w:pPr>
            <w:r w:rsidRPr="00BD66FE">
              <w:t>Equivalent unit</w:t>
            </w:r>
          </w:p>
        </w:tc>
      </w:tr>
    </w:tbl>
    <w:p w:rsidR="00000000" w:rsidRPr="00BD66FE" w:rsidP="00BD66FE">
      <w:pPr>
        <w:pStyle w:val="BodyText"/>
      </w:pPr>
    </w:p>
    <w:p w:rsidR="00000000" w:rsidRPr="00BD66FE" w:rsidP="00BD66FE">
      <w:pPr>
        <w:pStyle w:val="AllowPageBreak"/>
      </w:pPr>
    </w:p>
    <w:p w:rsidR="00000000" w:rsidRPr="00BD66FE" w:rsidP="00BD66FE">
      <w:pPr>
        <w:pStyle w:val="Heading1"/>
      </w:pPr>
      <w:bookmarkStart w:id="7" w:name="O_696174"/>
      <w:bookmarkEnd w:id="7"/>
      <w:r w:rsidRPr="00BD66FE">
        <w:t>Links</w:t>
      </w:r>
    </w:p>
    <w:p w:rsidR="00000000" w:rsidRPr="00BD66FE" w:rsidP="0044335C">
      <w:pPr>
        <w:pStyle w:val="BodyText"/>
      </w:pPr>
      <w:r w:rsidRPr="00BD66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95DD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D66FE" w:rsidP="00BD66FE"/>
    <w:sectPr w:rsidSect="00BD66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FE" w:rsidRPr="0044335C" w:rsidP="00443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5C" w:rsidP="00BD6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35C" w:rsidP="00BD6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35C" w:rsidP="00BD6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6FE" w:rsidRPr="0044335C" w:rsidP="00443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5C" w:rsidRPr="002D2AF8" w:rsidP="00BD6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ICTNWK525 Configure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4335C" w:rsidP="00BD6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86A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4E3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6FE"/>
  </w:style>
  <w:style w:type="character" w:customStyle="1" w:styleId="Heading1Char">
    <w:name w:val="Heading 1 Char"/>
    <w:basedOn w:val="DefaultParagraphFont"/>
    <w:link w:val="Heading1"/>
    <w:rsid w:val="00BD6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6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6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6FE"/>
    <w:rPr>
      <w:b/>
      <w:spacing w:val="0"/>
    </w:rPr>
  </w:style>
  <w:style w:type="character" w:styleId="Emphasis">
    <w:name w:val="Emphasis"/>
    <w:basedOn w:val="DefaultParagraphFont"/>
    <w:qFormat/>
    <w:rsid w:val="00BD66FE"/>
    <w:rPr>
      <w:i/>
    </w:rPr>
  </w:style>
  <w:style w:type="paragraph" w:customStyle="1" w:styleId="SuperHeading">
    <w:name w:val="SuperHeading"/>
    <w:basedOn w:val="Normal"/>
    <w:rsid w:val="00BD6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6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6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6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6FE"/>
  </w:style>
  <w:style w:type="paragraph" w:styleId="TableofFigures">
    <w:name w:val="table of figures"/>
    <w:basedOn w:val="Normal"/>
    <w:next w:val="Normal"/>
    <w:semiHidden/>
    <w:rsid w:val="00BD6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6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6FE"/>
    <w:rPr>
      <w:rFonts w:ascii="Wingdings" w:hAnsi="Wingdings"/>
    </w:rPr>
  </w:style>
  <w:style w:type="paragraph" w:customStyle="1" w:styleId="TableHeading">
    <w:name w:val="Table Heading"/>
    <w:basedOn w:val="HeadingBase"/>
    <w:rsid w:val="00BD6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6FE"/>
    <w:rPr>
      <w:color w:val="0033CC"/>
      <w:u w:val="none"/>
    </w:rPr>
  </w:style>
  <w:style w:type="paragraph" w:customStyle="1" w:styleId="BodyTextRight">
    <w:name w:val="Body Text Right"/>
    <w:basedOn w:val="BodyText"/>
    <w:rsid w:val="00BD6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6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6FE"/>
    <w:rPr>
      <w:sz w:val="32"/>
    </w:rPr>
  </w:style>
  <w:style w:type="paragraph" w:customStyle="1" w:styleId="HeadingProcedure">
    <w:name w:val="Heading Procedure"/>
    <w:basedOn w:val="HeadingBase"/>
    <w:next w:val="Normal"/>
    <w:rsid w:val="00BD6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6FE"/>
    <w:pPr>
      <w:spacing w:before="60" w:after="60"/>
    </w:pPr>
  </w:style>
  <w:style w:type="paragraph" w:styleId="ListContinue">
    <w:name w:val="List Continue"/>
    <w:basedOn w:val="List"/>
    <w:rsid w:val="00BD66FE"/>
    <w:pPr>
      <w:ind w:firstLine="0"/>
    </w:pPr>
  </w:style>
  <w:style w:type="paragraph" w:customStyle="1" w:styleId="ListNote">
    <w:name w:val="List Note"/>
    <w:basedOn w:val="List"/>
    <w:rsid w:val="00BD6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6FE"/>
    <w:rPr>
      <w:rFonts w:ascii="Courier New" w:hAnsi="Courier New"/>
    </w:rPr>
  </w:style>
  <w:style w:type="paragraph" w:customStyle="1" w:styleId="NoteBullet">
    <w:name w:val="Note Bullet"/>
    <w:basedOn w:val="Note"/>
    <w:rsid w:val="00BD6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6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6FE"/>
    <w:rPr>
      <w:b/>
      <w:smallCaps/>
    </w:rPr>
  </w:style>
  <w:style w:type="paragraph" w:customStyle="1" w:styleId="TableListNumber">
    <w:name w:val="Table List Number"/>
    <w:basedOn w:val="ListNumber"/>
    <w:rsid w:val="00BD6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6FE"/>
    <w:pPr>
      <w:numPr>
        <w:numId w:val="8"/>
      </w:numPr>
    </w:pPr>
  </w:style>
  <w:style w:type="paragraph" w:customStyle="1" w:styleId="ListAlpha2">
    <w:name w:val="List Alpha 2"/>
    <w:basedOn w:val="List2"/>
    <w:rsid w:val="00BD66FE"/>
    <w:pPr>
      <w:numPr>
        <w:numId w:val="7"/>
      </w:numPr>
    </w:pPr>
  </w:style>
  <w:style w:type="paragraph" w:styleId="List2">
    <w:name w:val="List 2"/>
    <w:basedOn w:val="BodyText"/>
    <w:rsid w:val="00BD6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6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6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6FE"/>
    <w:pPr>
      <w:numPr>
        <w:numId w:val="3"/>
      </w:numPr>
    </w:pPr>
  </w:style>
  <w:style w:type="paragraph" w:styleId="ListContinue2">
    <w:name w:val="List Continue 2"/>
    <w:basedOn w:val="List2"/>
    <w:rsid w:val="00BD66FE"/>
    <w:pPr>
      <w:ind w:firstLine="0"/>
    </w:pPr>
  </w:style>
  <w:style w:type="paragraph" w:styleId="ListContinue3">
    <w:name w:val="List Continue 3"/>
    <w:basedOn w:val="List3"/>
    <w:rsid w:val="00BD66FE"/>
    <w:pPr>
      <w:ind w:left="1021" w:firstLine="0"/>
    </w:pPr>
  </w:style>
  <w:style w:type="paragraph" w:styleId="ListContinue4">
    <w:name w:val="List Continue 4"/>
    <w:basedOn w:val="List4"/>
    <w:rsid w:val="00BD66FE"/>
    <w:pPr>
      <w:ind w:firstLine="0"/>
    </w:pPr>
  </w:style>
  <w:style w:type="paragraph" w:styleId="ListContinue5">
    <w:name w:val="List Continue 5"/>
    <w:basedOn w:val="List5"/>
    <w:rsid w:val="00BD66FE"/>
    <w:pPr>
      <w:ind w:firstLine="0"/>
    </w:pPr>
  </w:style>
  <w:style w:type="paragraph" w:styleId="ListNumber3">
    <w:name w:val="List Number 3"/>
    <w:basedOn w:val="List3"/>
    <w:rsid w:val="00BD66FE"/>
    <w:pPr>
      <w:numPr>
        <w:numId w:val="4"/>
      </w:numPr>
    </w:pPr>
  </w:style>
  <w:style w:type="paragraph" w:styleId="ListNumber4">
    <w:name w:val="List Number 4"/>
    <w:basedOn w:val="List4"/>
    <w:rsid w:val="00BD66FE"/>
    <w:pPr>
      <w:numPr>
        <w:numId w:val="5"/>
      </w:numPr>
    </w:pPr>
  </w:style>
  <w:style w:type="paragraph" w:styleId="ListNumber5">
    <w:name w:val="List Number 5"/>
    <w:basedOn w:val="List5"/>
    <w:rsid w:val="00BD66FE"/>
    <w:pPr>
      <w:numPr>
        <w:numId w:val="6"/>
      </w:numPr>
    </w:pPr>
  </w:style>
  <w:style w:type="paragraph" w:styleId="BlockText">
    <w:name w:val="Block Text"/>
    <w:basedOn w:val="Normal"/>
    <w:rsid w:val="00BD6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6FE"/>
    <w:rPr>
      <w:sz w:val="16"/>
      <w:vertAlign w:val="superscript"/>
    </w:rPr>
  </w:style>
  <w:style w:type="character" w:customStyle="1" w:styleId="Symbols">
    <w:name w:val="Symbols"/>
    <w:basedOn w:val="DefaultParagraphFont"/>
    <w:rsid w:val="00BD66FE"/>
    <w:rPr>
      <w:rFonts w:ascii="Symbol" w:hAnsi="Symbol"/>
    </w:rPr>
  </w:style>
  <w:style w:type="character" w:customStyle="1" w:styleId="MenuOptions">
    <w:name w:val="Menu Options"/>
    <w:basedOn w:val="DefaultParagraphFont"/>
    <w:rsid w:val="00BD6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6FE"/>
    <w:rPr>
      <w:b/>
    </w:rPr>
  </w:style>
  <w:style w:type="character" w:customStyle="1" w:styleId="Underlined">
    <w:name w:val="Underlined"/>
    <w:basedOn w:val="DefaultParagraphFont"/>
    <w:rsid w:val="00BD66FE"/>
    <w:rPr>
      <w:u w:val="single"/>
    </w:rPr>
  </w:style>
  <w:style w:type="paragraph" w:customStyle="1" w:styleId="TableBodyTextRight">
    <w:name w:val="Table Body Text Right"/>
    <w:basedOn w:val="TableBodyText"/>
    <w:rsid w:val="00BD6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6FE"/>
    <w:rPr>
      <w:sz w:val="18"/>
    </w:rPr>
  </w:style>
  <w:style w:type="paragraph" w:customStyle="1" w:styleId="BodySmallRight">
    <w:name w:val="Body Small Right"/>
    <w:basedOn w:val="BodyTextRight"/>
    <w:rsid w:val="00BD66FE"/>
    <w:rPr>
      <w:sz w:val="18"/>
      <w:szCs w:val="18"/>
    </w:rPr>
  </w:style>
  <w:style w:type="paragraph" w:customStyle="1" w:styleId="MarginEdition">
    <w:name w:val="Margin Edition"/>
    <w:basedOn w:val="MarginNote"/>
    <w:rsid w:val="00BD6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6FE"/>
    <w:rPr>
      <w:sz w:val="2"/>
      <w:szCs w:val="2"/>
    </w:rPr>
  </w:style>
  <w:style w:type="character" w:customStyle="1" w:styleId="Small">
    <w:name w:val="Small"/>
    <w:basedOn w:val="DefaultParagraphFont"/>
    <w:rsid w:val="00BD66FE"/>
    <w:rPr>
      <w:sz w:val="16"/>
    </w:rPr>
  </w:style>
  <w:style w:type="paragraph" w:customStyle="1" w:styleId="WideTable">
    <w:name w:val="Wide Table"/>
    <w:basedOn w:val="Normal"/>
    <w:rsid w:val="00BD6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6FE"/>
  </w:style>
  <w:style w:type="paragraph" w:styleId="Quote">
    <w:name w:val="Quote"/>
    <w:basedOn w:val="Heading1"/>
    <w:link w:val="QuoteChar"/>
    <w:qFormat/>
    <w:rsid w:val="00BD6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6FE"/>
    <w:pPr>
      <w:pageBreakBefore/>
    </w:pPr>
  </w:style>
  <w:style w:type="paragraph" w:customStyle="1" w:styleId="Border">
    <w:name w:val="Border"/>
    <w:basedOn w:val="Normal"/>
    <w:qFormat/>
    <w:rsid w:val="00BD6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6FE"/>
    <w:rPr>
      <w:u w:val="single"/>
    </w:rPr>
  </w:style>
  <w:style w:type="character" w:customStyle="1" w:styleId="BoldandItalics">
    <w:name w:val="Bold and Italics"/>
    <w:qFormat/>
    <w:rsid w:val="00BD66FE"/>
    <w:rPr>
      <w:b/>
      <w:i/>
      <w:u w:val="none"/>
    </w:rPr>
  </w:style>
  <w:style w:type="paragraph" w:styleId="BalloonText">
    <w:name w:val="Balloon Text"/>
    <w:basedOn w:val="Normal"/>
    <w:link w:val="BalloonTextChar"/>
    <w:rsid w:val="00BD6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6FE"/>
    <w:pPr>
      <w:spacing w:before="0" w:after="0"/>
    </w:pPr>
  </w:style>
  <w:style w:type="paragraph" w:customStyle="1" w:styleId="BodyTextBold">
    <w:name w:val="Body Text Bold"/>
    <w:basedOn w:val="BodyText"/>
    <w:qFormat/>
    <w:rsid w:val="00BD66FE"/>
    <w:rPr>
      <w:b/>
    </w:rPr>
  </w:style>
  <w:style w:type="character" w:styleId="Hyperlink">
    <w:name w:val="Hyperlink"/>
    <w:basedOn w:val="DefaultParagraphFont"/>
    <w:uiPriority w:val="99"/>
    <w:unhideWhenUsed/>
    <w:rsid w:val="00443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3746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ICTNWK525 Configure an enterprise virtual computing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2019-09-02T01:24:00Z</dcterms:created>
  <dcterms:modified xsi:type="dcterms:W3CDTF">2019-09-02T01:24:00Z</dcterms:modified>
</cp:coreProperties>
</file>