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A24" w:rsidP="004C7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ICTNWK524 Install and configure network access storage devices</w:t>
      </w:r>
      <w:r>
        <w:fldChar w:fldCharType="end"/>
      </w:r>
    </w:p>
    <w:p w:rsidR="004C7A24" w:rsidP="004C7A24">
      <w:pPr>
        <w:pStyle w:val="Version"/>
        <w:sectPr w:rsidSect="00880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AD4" w:rsidP="00880AD4">
      <w:pPr>
        <w:pStyle w:val="SuperHeading"/>
      </w:pPr>
      <w:r w:rsidRPr="00880AD4">
        <w:t>ICTNWK524 Install and configure network access storage devices</w:t>
      </w:r>
    </w:p>
    <w:p w:rsidR="00000000" w:rsidRPr="00880AD4" w:rsidP="00880AD4">
      <w:pPr>
        <w:pStyle w:val="Heading1"/>
      </w:pPr>
      <w:bookmarkStart w:id="1" w:name="O_696178"/>
      <w:bookmarkEnd w:id="1"/>
      <w:r w:rsidRPr="00880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rPr>
                <w:rStyle w:val="SpecialBold"/>
              </w:rPr>
              <w:t>Comments</w:t>
            </w:r>
          </w:p>
        </w:tc>
      </w:tr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t>This version first released with ICT Information and Communications Technology Training Package Version 1.0.</w:t>
            </w:r>
          </w:p>
        </w:tc>
      </w:tr>
    </w:tbl>
    <w:p w:rsidR="00000000" w:rsidRPr="00880AD4" w:rsidP="00880AD4">
      <w:pPr>
        <w:pStyle w:val="BodyText"/>
      </w:pPr>
    </w:p>
    <w:p w:rsidR="00000000" w:rsidRPr="00880AD4" w:rsidP="00880AD4">
      <w:pPr>
        <w:pStyle w:val="AllowPageBreak"/>
      </w:pPr>
    </w:p>
    <w:p w:rsidR="00000000" w:rsidRPr="00880AD4" w:rsidP="00880AD4">
      <w:pPr>
        <w:pStyle w:val="Heading1"/>
      </w:pPr>
      <w:bookmarkStart w:id="2" w:name="O_696179"/>
      <w:bookmarkEnd w:id="2"/>
      <w:r w:rsidRPr="00880AD4">
        <w:t>Application</w:t>
      </w:r>
    </w:p>
    <w:p w:rsidR="00000000" w:rsidRPr="00880AD4" w:rsidP="004C7A24">
      <w:pPr>
        <w:pStyle w:val="BodyText"/>
      </w:pPr>
      <w:r w:rsidRPr="00880AD4">
        <w:t>This unit describes the skills and knowledge required to select, install and test a network access storage (NAS) device in a local area network (LAN).</w:t>
      </w:r>
    </w:p>
    <w:p w:rsidR="00000000" w:rsidRPr="00880AD4" w:rsidP="004C7A24">
      <w:pPr>
        <w:pStyle w:val="BodyText"/>
      </w:pPr>
      <w:r w:rsidRPr="00880AD4">
        <w:t>It applies to individuals who install, configure and test a NAS device.</w:t>
      </w:r>
    </w:p>
    <w:p w:rsidR="00000000" w:rsidRPr="00880AD4" w:rsidP="004C7A24">
      <w:pPr>
        <w:pStyle w:val="BodyText"/>
      </w:pPr>
      <w:r w:rsidRPr="00880AD4">
        <w:t>No licensin</w:t>
      </w:r>
      <w:r w:rsidRPr="00880AD4">
        <w:t>g, legislative or certification requirements apply to this unit at the time of publication.</w:t>
      </w:r>
    </w:p>
    <w:p w:rsidR="00000000" w:rsidRPr="00880AD4" w:rsidP="00880AD4">
      <w:pPr>
        <w:pStyle w:val="Heading1"/>
      </w:pPr>
      <w:bookmarkStart w:id="3" w:name="O_696182"/>
      <w:bookmarkEnd w:id="3"/>
      <w:r w:rsidRPr="00880AD4">
        <w:t>Unit Sector</w:t>
      </w:r>
    </w:p>
    <w:p w:rsidR="00000000" w:rsidRPr="00880AD4" w:rsidP="004C7A24">
      <w:pPr>
        <w:pStyle w:val="BodyText"/>
      </w:pPr>
      <w:r w:rsidRPr="00880AD4">
        <w:t>Networking</w:t>
      </w:r>
    </w:p>
    <w:p w:rsidR="00000000" w:rsidRPr="00880AD4" w:rsidP="00880AD4">
      <w:pPr>
        <w:pStyle w:val="Heading1"/>
      </w:pPr>
      <w:bookmarkStart w:id="4" w:name="O_696183"/>
      <w:bookmarkEnd w:id="4"/>
      <w:r w:rsidRPr="00880A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rPr>
                <w:rStyle w:val="SpecialBold"/>
              </w:rPr>
              <w:t>PERFORMANCE CRITERIA</w:t>
            </w:r>
          </w:p>
        </w:tc>
      </w:tr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1. Determine specifications for 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t>1.1 Determine and document the topology of the local area network (LAN)</w:t>
            </w:r>
          </w:p>
          <w:p w:rsidR="00000000" w:rsidRPr="00880AD4" w:rsidP="00880AD4">
            <w:pPr>
              <w:pStyle w:val="BodyText"/>
            </w:pPr>
            <w:r w:rsidRPr="00880AD4">
              <w:t>1.2 Investigate and determine current and future st</w:t>
            </w:r>
            <w:r w:rsidRPr="00880AD4">
              <w:t>orage requirements according to current and future business needs</w:t>
            </w:r>
          </w:p>
          <w:p w:rsidR="00000000" w:rsidRPr="00880AD4" w:rsidP="00880AD4">
            <w:pPr>
              <w:pStyle w:val="BodyText"/>
            </w:pPr>
            <w:r w:rsidRPr="00880AD4">
              <w:t>1.3 Determine the number and type of NAS devices required, and refer to current and future network requirements</w:t>
            </w:r>
          </w:p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1.4 Determine the requirements for network management, backup, security and re</w:t>
            </w:r>
            <w:r w:rsidRPr="00880AD4">
              <w:t>dundancy according to organisational policy</w:t>
            </w:r>
          </w:p>
        </w:tc>
      </w:tr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2. Select appropriate hardware and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t>2.1 Select the hardware and operating system software version with the appropriate features according to required specifications</w:t>
            </w:r>
          </w:p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2.2 Choose storage applications to determine access and response times</w:t>
            </w:r>
          </w:p>
        </w:tc>
      </w:tr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3. Install hardware and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t>3.1 Install required level of RAID hardware or software</w:t>
            </w:r>
          </w:p>
          <w:p w:rsidR="00000000" w:rsidRPr="00880AD4" w:rsidP="00880AD4">
            <w:pPr>
              <w:pStyle w:val="BodyText"/>
            </w:pPr>
            <w:r w:rsidRPr="00880AD4">
              <w:t>3.2 Install hard disks as specified by manufacturer instructions</w:t>
            </w:r>
          </w:p>
          <w:p w:rsidR="00000000" w:rsidRPr="00880AD4" w:rsidP="00880AD4">
            <w:pPr>
              <w:pStyle w:val="BodyText"/>
            </w:pPr>
            <w:r w:rsidRPr="00880AD4">
              <w:t>3.3 Install operating system s</w:t>
            </w:r>
            <w:r w:rsidRPr="00880AD4">
              <w:t>oftware according to manufacturer instructions</w:t>
            </w:r>
          </w:p>
          <w:p w:rsidR="00000000" w:rsidRPr="00880AD4" w:rsidP="00880AD4">
            <w:pPr>
              <w:pStyle w:val="BodyText"/>
            </w:pPr>
            <w:r w:rsidRPr="00880AD4">
              <w:t>3.4 Connect to network media using media that meets required standard</w:t>
            </w:r>
          </w:p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3.5 Connect power, power it up and check operation</w:t>
            </w:r>
          </w:p>
        </w:tc>
      </w:tr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 xml:space="preserve">4. Configure NAS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t>4.1 Configure a network address and hostname</w:t>
            </w:r>
          </w:p>
          <w:p w:rsidR="00000000" w:rsidRPr="00880AD4" w:rsidP="00880AD4">
            <w:pPr>
              <w:pStyle w:val="BodyText"/>
            </w:pPr>
            <w:r w:rsidRPr="00880AD4">
              <w:t>4.2 Establish and test a</w:t>
            </w:r>
            <w:r w:rsidRPr="00880AD4">
              <w:t xml:space="preserve"> valid network connection with other LAN devices</w:t>
            </w:r>
          </w:p>
          <w:p w:rsidR="00000000" w:rsidRPr="00880AD4" w:rsidP="00880AD4">
            <w:pPr>
              <w:pStyle w:val="BodyText"/>
            </w:pPr>
            <w:r w:rsidRPr="00880AD4">
              <w:t>4.3 Configure hard disks according to RAID requirements and format with appropriate file system</w:t>
            </w:r>
          </w:p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4.4 Configure access and security according to application and organisational requirements</w:t>
            </w:r>
          </w:p>
        </w:tc>
      </w:tr>
      <w:tr w:rsidTr="00880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5. Test and trouble</w:t>
            </w:r>
            <w:r w:rsidRPr="00880AD4">
              <w:t>shoot 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t>5.1 Test NAS according to manufacturer requirements and organisational guidelines</w:t>
            </w:r>
          </w:p>
          <w:p w:rsidR="00000000" w:rsidRPr="00880AD4" w:rsidP="00880AD4">
            <w:pPr>
              <w:pStyle w:val="BodyText"/>
            </w:pPr>
            <w:r w:rsidRPr="00880AD4">
              <w:t>5.2 Ensure access and response times are acceptable to required applications, users and organisational policy</w:t>
            </w:r>
          </w:p>
          <w:p w:rsidR="00000000" w:rsidRPr="00880AD4" w:rsidP="00880AD4">
            <w:pPr>
              <w:pStyle w:val="BodyText"/>
            </w:pPr>
            <w:r w:rsidRPr="00880AD4">
              <w:t>5.3 Make adjustments to the configuration, depending o</w:t>
            </w:r>
            <w:r w:rsidRPr="00880AD4">
              <w:t>n test and troubleshooting results</w:t>
            </w:r>
          </w:p>
        </w:tc>
      </w:tr>
    </w:tbl>
    <w:p w:rsidR="00000000" w:rsidRPr="00880AD4" w:rsidP="00880AD4">
      <w:pPr>
        <w:pStyle w:val="BodyText"/>
      </w:pPr>
    </w:p>
    <w:p w:rsidR="00000000" w:rsidRPr="00880AD4" w:rsidP="00880AD4">
      <w:pPr>
        <w:pStyle w:val="AllowPageBreak"/>
      </w:pPr>
    </w:p>
    <w:p w:rsidR="00000000" w:rsidRPr="00880AD4" w:rsidP="00880AD4">
      <w:pPr>
        <w:pStyle w:val="Heading1"/>
      </w:pPr>
      <w:bookmarkStart w:id="5" w:name="O_696184"/>
      <w:bookmarkEnd w:id="5"/>
      <w:r w:rsidRPr="00880AD4">
        <w:t>Foundation Skills</w:t>
      </w:r>
    </w:p>
    <w:p w:rsidR="00000000" w:rsidRPr="004C7A24" w:rsidP="004C7A24">
      <w:pPr>
        <w:pStyle w:val="BodyText"/>
        <w:rPr>
          <w:i/>
        </w:rPr>
      </w:pPr>
      <w:r w:rsidRPr="004C7A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rPr>
                <w:rStyle w:val="SpecialBold"/>
              </w:rPr>
              <w:t>Description</w:t>
            </w:r>
          </w:p>
        </w:tc>
      </w:tr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1.2, 1.4, 2.1, 3.2, 3.3, 4.4, 5.1, 5.2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ListBullet"/>
              <w:rPr>
                <w:lang w:val="en-NZ"/>
              </w:rPr>
            </w:pPr>
            <w:r w:rsidRPr="00880AD4">
              <w:t>Recognises and interprets technical, manufacturer and organisational documentation to determine and confirm job requirements</w:t>
            </w:r>
          </w:p>
        </w:tc>
      </w:tr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1.1, 4.1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ListBullet"/>
              <w:rPr>
                <w:lang w:val="en-NZ"/>
              </w:rPr>
            </w:pPr>
            <w:r w:rsidRPr="00880AD4">
              <w:t>Develops a range of workplace documentation for a specific audience, using clear and detailed language to convey explicit information, requirements and recommendations</w:t>
            </w:r>
          </w:p>
        </w:tc>
      </w:tr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1.2, 1.3, 5.2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ListBullet"/>
              <w:rPr>
                <w:lang w:val="en-NZ"/>
              </w:rPr>
            </w:pPr>
            <w:r w:rsidRPr="00880AD4">
              <w:t>Uses mathematical formulae to calculate required equipment, und</w:t>
            </w:r>
            <w:r w:rsidRPr="00880AD4">
              <w:t>ertake measurements and determine response times</w:t>
            </w:r>
          </w:p>
        </w:tc>
      </w:tr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1.4, 3.4, 5.1, 5.2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ListBullet"/>
              <w:rPr>
                <w:lang w:val="en-NZ"/>
              </w:rPr>
            </w:pPr>
            <w:r w:rsidRPr="00880AD4">
              <w:t>Takes full responsibility for identifying and considering relevant organisational protocols and requirements</w:t>
            </w:r>
          </w:p>
        </w:tc>
      </w:tr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1.1-3, 2.1, 2.2, 3.1-3.5, 4.1-4</w:t>
            </w:r>
            <w:r w:rsidRPr="00880AD4">
              <w:t>.4, 5.2,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ListBullet"/>
            </w:pPr>
            <w:r w:rsidRPr="00880AD4">
              <w:t>Demonstrates a sophisticated understanding of principles, concepts, language and practices associated with the digital world</w:t>
            </w:r>
          </w:p>
          <w:p w:rsidR="00000000" w:rsidRPr="00880AD4" w:rsidP="00880AD4">
            <w:pPr>
              <w:pStyle w:val="ListBullet"/>
            </w:pPr>
            <w:r w:rsidRPr="00880AD4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880AD4" w:rsidP="00880AD4">
            <w:pPr>
              <w:pStyle w:val="ListBullet"/>
            </w:pPr>
            <w:r w:rsidRPr="00880AD4">
              <w:t>Monitors outcomes of decisions, considering results and ident</w:t>
            </w:r>
            <w:r w:rsidRPr="00880AD4">
              <w:t>ifying key concepts and principles that may be adaptable in the future</w:t>
            </w:r>
          </w:p>
          <w:p w:rsidR="00000000" w:rsidRPr="00880AD4" w:rsidP="00880AD4">
            <w:pPr>
              <w:pStyle w:val="ListBullet"/>
            </w:pPr>
            <w:r w:rsidRPr="00880AD4">
              <w:t>Uses nuanced understanding of context to recognise anomalies and subtle deviations to normal expectations, focussing attention and remedying problems as they arise</w:t>
            </w:r>
          </w:p>
        </w:tc>
      </w:tr>
    </w:tbl>
    <w:p w:rsidR="00000000" w:rsidRPr="00880AD4" w:rsidP="00880AD4">
      <w:pPr>
        <w:pStyle w:val="BodyText"/>
      </w:pPr>
    </w:p>
    <w:p w:rsidR="00000000" w:rsidRPr="00880AD4" w:rsidP="00880AD4">
      <w:pPr>
        <w:pStyle w:val="AllowPageBreak"/>
      </w:pPr>
    </w:p>
    <w:p w:rsidR="00000000" w:rsidRPr="00880AD4" w:rsidP="00880AD4">
      <w:pPr>
        <w:pStyle w:val="Heading1"/>
      </w:pPr>
      <w:bookmarkStart w:id="6" w:name="O_696186"/>
      <w:bookmarkEnd w:id="6"/>
      <w:r w:rsidRPr="00880AD4">
        <w:t>Un</w:t>
      </w:r>
      <w:r w:rsidRPr="00880AD4">
        <w:t>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Code and title</w:t>
            </w:r>
          </w:p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Code and title</w:t>
            </w:r>
          </w:p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rPr>
                <w:rStyle w:val="SpecialBold"/>
              </w:rPr>
              <w:t>Equivalence status</w:t>
            </w:r>
          </w:p>
        </w:tc>
      </w:tr>
      <w:tr w:rsidTr="004C7A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ICTNWK524 Install and configure network access storage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ICANWK524A Install and configure network access storage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AD4">
            <w:pPr>
              <w:pStyle w:val="BodyText"/>
              <w:rPr>
                <w:lang w:val="en-NZ"/>
              </w:rPr>
            </w:pPr>
            <w:r w:rsidRPr="00880AD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AD4" w:rsidP="00880AD4">
            <w:pPr>
              <w:pStyle w:val="BodyText"/>
            </w:pPr>
            <w:r w:rsidRPr="00880AD4">
              <w:t>Equivalent unit</w:t>
            </w:r>
          </w:p>
        </w:tc>
      </w:tr>
    </w:tbl>
    <w:p w:rsidR="00000000" w:rsidRPr="00880AD4" w:rsidP="00880AD4">
      <w:pPr>
        <w:pStyle w:val="BodyText"/>
      </w:pPr>
    </w:p>
    <w:p w:rsidR="00000000" w:rsidRPr="00880AD4" w:rsidP="00880AD4">
      <w:pPr>
        <w:pStyle w:val="AllowPageBreak"/>
      </w:pPr>
    </w:p>
    <w:p w:rsidR="00000000" w:rsidRPr="00880AD4" w:rsidP="00880AD4">
      <w:pPr>
        <w:pStyle w:val="Heading1"/>
      </w:pPr>
      <w:bookmarkStart w:id="7" w:name="O_696193"/>
      <w:bookmarkEnd w:id="7"/>
      <w:r w:rsidRPr="00880AD4">
        <w:t>Links</w:t>
      </w:r>
    </w:p>
    <w:p w:rsidR="00000000" w:rsidRPr="00880AD4" w:rsidP="004C7A24">
      <w:pPr>
        <w:pStyle w:val="BodyText"/>
      </w:pPr>
      <w:r w:rsidRPr="00880A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E14A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80AD4" w:rsidP="00880AD4"/>
    <w:sectPr w:rsidSect="00880A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4" w:rsidRPr="004C7A24" w:rsidP="004C7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24" w:rsidP="00880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A24" w:rsidP="00880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A24" w:rsidP="00880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AD4" w:rsidRPr="004C7A24" w:rsidP="004C7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24" w:rsidRPr="002D2AF8" w:rsidP="00880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ICTNWK524 Install and configure network access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4C7A24" w:rsidP="00880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467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87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AD4"/>
  </w:style>
  <w:style w:type="character" w:customStyle="1" w:styleId="Heading1Char">
    <w:name w:val="Heading 1 Char"/>
    <w:basedOn w:val="DefaultParagraphFont"/>
    <w:link w:val="Heading1"/>
    <w:rsid w:val="00880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A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AD4"/>
    <w:rPr>
      <w:b/>
      <w:spacing w:val="0"/>
    </w:rPr>
  </w:style>
  <w:style w:type="character" w:styleId="Emphasis">
    <w:name w:val="Emphasis"/>
    <w:basedOn w:val="DefaultParagraphFont"/>
    <w:qFormat/>
    <w:rsid w:val="00880AD4"/>
    <w:rPr>
      <w:i/>
    </w:rPr>
  </w:style>
  <w:style w:type="paragraph" w:customStyle="1" w:styleId="SuperHeading">
    <w:name w:val="SuperHeading"/>
    <w:basedOn w:val="Normal"/>
    <w:rsid w:val="00880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A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A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AD4"/>
  </w:style>
  <w:style w:type="paragraph" w:styleId="TableofFigures">
    <w:name w:val="table of figures"/>
    <w:basedOn w:val="Normal"/>
    <w:next w:val="Normal"/>
    <w:semiHidden/>
    <w:rsid w:val="00880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A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AD4"/>
    <w:rPr>
      <w:rFonts w:ascii="Wingdings" w:hAnsi="Wingdings"/>
    </w:rPr>
  </w:style>
  <w:style w:type="paragraph" w:customStyle="1" w:styleId="TableHeading">
    <w:name w:val="Table Heading"/>
    <w:basedOn w:val="HeadingBase"/>
    <w:rsid w:val="00880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AD4"/>
    <w:rPr>
      <w:color w:val="0033CC"/>
      <w:u w:val="none"/>
    </w:rPr>
  </w:style>
  <w:style w:type="paragraph" w:customStyle="1" w:styleId="BodyTextRight">
    <w:name w:val="Body Text Right"/>
    <w:basedOn w:val="BodyText"/>
    <w:rsid w:val="00880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A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AD4"/>
    <w:rPr>
      <w:sz w:val="32"/>
    </w:rPr>
  </w:style>
  <w:style w:type="paragraph" w:customStyle="1" w:styleId="HeadingProcedure">
    <w:name w:val="Heading Procedure"/>
    <w:basedOn w:val="HeadingBase"/>
    <w:next w:val="Normal"/>
    <w:rsid w:val="00880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AD4"/>
    <w:pPr>
      <w:spacing w:before="60" w:after="60"/>
    </w:pPr>
  </w:style>
  <w:style w:type="paragraph" w:styleId="ListContinue">
    <w:name w:val="List Continue"/>
    <w:basedOn w:val="List"/>
    <w:rsid w:val="00880AD4"/>
    <w:pPr>
      <w:ind w:firstLine="0"/>
    </w:pPr>
  </w:style>
  <w:style w:type="paragraph" w:customStyle="1" w:styleId="ListNote">
    <w:name w:val="List Note"/>
    <w:basedOn w:val="List"/>
    <w:rsid w:val="00880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AD4"/>
    <w:rPr>
      <w:rFonts w:ascii="Courier New" w:hAnsi="Courier New"/>
    </w:rPr>
  </w:style>
  <w:style w:type="paragraph" w:customStyle="1" w:styleId="NoteBullet">
    <w:name w:val="Note Bullet"/>
    <w:basedOn w:val="Note"/>
    <w:rsid w:val="00880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A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AD4"/>
    <w:rPr>
      <w:b/>
      <w:smallCaps/>
    </w:rPr>
  </w:style>
  <w:style w:type="paragraph" w:customStyle="1" w:styleId="TableListNumber">
    <w:name w:val="Table List Number"/>
    <w:basedOn w:val="ListNumber"/>
    <w:rsid w:val="00880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AD4"/>
    <w:pPr>
      <w:numPr>
        <w:numId w:val="8"/>
      </w:numPr>
    </w:pPr>
  </w:style>
  <w:style w:type="paragraph" w:customStyle="1" w:styleId="ListAlpha2">
    <w:name w:val="List Alpha 2"/>
    <w:basedOn w:val="List2"/>
    <w:rsid w:val="00880AD4"/>
    <w:pPr>
      <w:numPr>
        <w:numId w:val="7"/>
      </w:numPr>
    </w:pPr>
  </w:style>
  <w:style w:type="paragraph" w:styleId="List2">
    <w:name w:val="List 2"/>
    <w:basedOn w:val="BodyText"/>
    <w:rsid w:val="00880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A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A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AD4"/>
    <w:pPr>
      <w:numPr>
        <w:numId w:val="3"/>
      </w:numPr>
    </w:pPr>
  </w:style>
  <w:style w:type="paragraph" w:styleId="ListContinue2">
    <w:name w:val="List Continue 2"/>
    <w:basedOn w:val="List2"/>
    <w:rsid w:val="00880AD4"/>
    <w:pPr>
      <w:ind w:firstLine="0"/>
    </w:pPr>
  </w:style>
  <w:style w:type="paragraph" w:styleId="ListContinue3">
    <w:name w:val="List Continue 3"/>
    <w:basedOn w:val="List3"/>
    <w:rsid w:val="00880AD4"/>
    <w:pPr>
      <w:ind w:left="1021" w:firstLine="0"/>
    </w:pPr>
  </w:style>
  <w:style w:type="paragraph" w:styleId="ListContinue4">
    <w:name w:val="List Continue 4"/>
    <w:basedOn w:val="List4"/>
    <w:rsid w:val="00880AD4"/>
    <w:pPr>
      <w:ind w:firstLine="0"/>
    </w:pPr>
  </w:style>
  <w:style w:type="paragraph" w:styleId="ListContinue5">
    <w:name w:val="List Continue 5"/>
    <w:basedOn w:val="List5"/>
    <w:rsid w:val="00880AD4"/>
    <w:pPr>
      <w:ind w:firstLine="0"/>
    </w:pPr>
  </w:style>
  <w:style w:type="paragraph" w:styleId="ListNumber3">
    <w:name w:val="List Number 3"/>
    <w:basedOn w:val="List3"/>
    <w:rsid w:val="00880AD4"/>
    <w:pPr>
      <w:numPr>
        <w:numId w:val="4"/>
      </w:numPr>
    </w:pPr>
  </w:style>
  <w:style w:type="paragraph" w:styleId="ListNumber4">
    <w:name w:val="List Number 4"/>
    <w:basedOn w:val="List4"/>
    <w:rsid w:val="00880AD4"/>
    <w:pPr>
      <w:numPr>
        <w:numId w:val="5"/>
      </w:numPr>
    </w:pPr>
  </w:style>
  <w:style w:type="paragraph" w:styleId="ListNumber5">
    <w:name w:val="List Number 5"/>
    <w:basedOn w:val="List5"/>
    <w:rsid w:val="00880AD4"/>
    <w:pPr>
      <w:numPr>
        <w:numId w:val="6"/>
      </w:numPr>
    </w:pPr>
  </w:style>
  <w:style w:type="paragraph" w:styleId="BlockText">
    <w:name w:val="Block Text"/>
    <w:basedOn w:val="Normal"/>
    <w:rsid w:val="00880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AD4"/>
    <w:rPr>
      <w:sz w:val="16"/>
      <w:vertAlign w:val="superscript"/>
    </w:rPr>
  </w:style>
  <w:style w:type="character" w:customStyle="1" w:styleId="Symbols">
    <w:name w:val="Symbols"/>
    <w:basedOn w:val="DefaultParagraphFont"/>
    <w:rsid w:val="00880AD4"/>
    <w:rPr>
      <w:rFonts w:ascii="Symbol" w:hAnsi="Symbol"/>
    </w:rPr>
  </w:style>
  <w:style w:type="character" w:customStyle="1" w:styleId="MenuOptions">
    <w:name w:val="Menu Options"/>
    <w:basedOn w:val="DefaultParagraphFont"/>
    <w:rsid w:val="00880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AD4"/>
    <w:rPr>
      <w:b/>
    </w:rPr>
  </w:style>
  <w:style w:type="character" w:customStyle="1" w:styleId="Underlined">
    <w:name w:val="Underlined"/>
    <w:basedOn w:val="DefaultParagraphFont"/>
    <w:rsid w:val="00880AD4"/>
    <w:rPr>
      <w:u w:val="single"/>
    </w:rPr>
  </w:style>
  <w:style w:type="paragraph" w:customStyle="1" w:styleId="TableBodyTextRight">
    <w:name w:val="Table Body Text Right"/>
    <w:basedOn w:val="TableBodyText"/>
    <w:rsid w:val="00880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AD4"/>
    <w:rPr>
      <w:sz w:val="18"/>
    </w:rPr>
  </w:style>
  <w:style w:type="paragraph" w:customStyle="1" w:styleId="BodySmallRight">
    <w:name w:val="Body Small Right"/>
    <w:basedOn w:val="BodyTextRight"/>
    <w:rsid w:val="00880AD4"/>
    <w:rPr>
      <w:sz w:val="18"/>
      <w:szCs w:val="18"/>
    </w:rPr>
  </w:style>
  <w:style w:type="paragraph" w:customStyle="1" w:styleId="MarginEdition">
    <w:name w:val="Margin Edition"/>
    <w:basedOn w:val="MarginNote"/>
    <w:rsid w:val="00880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AD4"/>
    <w:rPr>
      <w:sz w:val="2"/>
      <w:szCs w:val="2"/>
    </w:rPr>
  </w:style>
  <w:style w:type="character" w:customStyle="1" w:styleId="Small">
    <w:name w:val="Small"/>
    <w:basedOn w:val="DefaultParagraphFont"/>
    <w:rsid w:val="00880AD4"/>
    <w:rPr>
      <w:sz w:val="16"/>
    </w:rPr>
  </w:style>
  <w:style w:type="paragraph" w:customStyle="1" w:styleId="WideTable">
    <w:name w:val="Wide Table"/>
    <w:basedOn w:val="Normal"/>
    <w:rsid w:val="00880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AD4"/>
  </w:style>
  <w:style w:type="paragraph" w:styleId="Quote">
    <w:name w:val="Quote"/>
    <w:basedOn w:val="Heading1"/>
    <w:link w:val="QuoteChar"/>
    <w:qFormat/>
    <w:rsid w:val="00880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AD4"/>
    <w:pPr>
      <w:pageBreakBefore/>
    </w:pPr>
  </w:style>
  <w:style w:type="paragraph" w:customStyle="1" w:styleId="Border">
    <w:name w:val="Border"/>
    <w:basedOn w:val="Normal"/>
    <w:qFormat/>
    <w:rsid w:val="00880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AD4"/>
    <w:rPr>
      <w:u w:val="single"/>
    </w:rPr>
  </w:style>
  <w:style w:type="character" w:customStyle="1" w:styleId="BoldandItalics">
    <w:name w:val="Bold and Italics"/>
    <w:qFormat/>
    <w:rsid w:val="00880AD4"/>
    <w:rPr>
      <w:b/>
      <w:i/>
      <w:u w:val="none"/>
    </w:rPr>
  </w:style>
  <w:style w:type="paragraph" w:styleId="BalloonText">
    <w:name w:val="Balloon Text"/>
    <w:basedOn w:val="Normal"/>
    <w:link w:val="BalloonTextChar"/>
    <w:rsid w:val="00880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AD4"/>
    <w:pPr>
      <w:spacing w:before="0" w:after="0"/>
    </w:pPr>
  </w:style>
  <w:style w:type="paragraph" w:customStyle="1" w:styleId="BodyTextBold">
    <w:name w:val="Body Text Bold"/>
    <w:basedOn w:val="BodyText"/>
    <w:qFormat/>
    <w:rsid w:val="00880AD4"/>
    <w:rPr>
      <w:b/>
    </w:rPr>
  </w:style>
  <w:style w:type="character" w:styleId="Hyperlink">
    <w:name w:val="Hyperlink"/>
    <w:basedOn w:val="DefaultParagraphFont"/>
    <w:uiPriority w:val="99"/>
    <w:unhideWhenUsed/>
    <w:rsid w:val="004C7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4120</Characters>
  <Application>Microsoft Office Word</Application>
  <DocSecurity>0</DocSecurity>
  <Lines>158</Lines>
  <Paragraphs>93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ICTNWK524 Install and configure network access storage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2019-08-30T09:58:00Z</dcterms:created>
  <dcterms:modified xsi:type="dcterms:W3CDTF">2019-08-30T09:58:00Z</dcterms:modified>
</cp:coreProperties>
</file>