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6996" w:rsidP="00276996">
      <w:pPr>
        <w:pStyle w:val="Title"/>
      </w:pPr>
      <w:r>
        <w:fldChar w:fldCharType="begin"/>
      </w:r>
      <w:r>
        <w:instrText xml:space="preserve"> TITLE   \* MERGEFORMAT </w:instrText>
      </w:r>
      <w:r>
        <w:fldChar w:fldCharType="separate"/>
      </w:r>
      <w:r>
        <w:t>Assessment Requirements for ICTNWK521 Install, configure and test a payment gateway</w:t>
      </w:r>
      <w:r>
        <w:fldChar w:fldCharType="end"/>
      </w:r>
    </w:p>
    <w:p w:rsidR="00276996" w:rsidP="00276996">
      <w:pPr>
        <w:pStyle w:val="Version"/>
        <w:sectPr w:rsidSect="008A5D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5D94" w:rsidP="008A5D94">
      <w:pPr>
        <w:pStyle w:val="SuperHeading"/>
      </w:pPr>
      <w:r w:rsidRPr="008A5D94">
        <w:t>Assessment Requirements for ICTNWK521 Install, configure and test a payment gateway</w:t>
      </w:r>
    </w:p>
    <w:p w:rsidR="00000000" w:rsidRPr="008A5D94" w:rsidP="008A5D94">
      <w:pPr>
        <w:pStyle w:val="Heading1"/>
      </w:pPr>
      <w:bookmarkStart w:id="1" w:name="O_696226"/>
      <w:bookmarkEnd w:id="1"/>
      <w:r w:rsidRPr="008A5D94">
        <w:t>Modification History</w:t>
      </w:r>
    </w:p>
    <w:tbl>
      <w:tblPr>
        <w:tblW w:w="0" w:type="auto"/>
        <w:tblLayout w:type="fixed"/>
        <w:tblCellMar>
          <w:left w:w="62" w:type="dxa"/>
          <w:right w:w="62" w:type="dxa"/>
        </w:tblCellMar>
        <w:tblLook w:val="0000"/>
      </w:tblPr>
      <w:tblGrid>
        <w:gridCol w:w="2700"/>
        <w:gridCol w:w="6325"/>
      </w:tblGrid>
      <w:tr w:rsidTr="008A5D9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D94" w:rsidP="008A5D94">
            <w:pPr>
              <w:pStyle w:val="BodyText"/>
            </w:pPr>
            <w:r w:rsidRPr="008A5D94">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D94">
            <w:pPr>
              <w:pStyle w:val="BodyText"/>
              <w:rPr>
                <w:lang w:val="en-NZ"/>
              </w:rPr>
            </w:pPr>
            <w:r w:rsidRPr="008A5D94">
              <w:rPr>
                <w:rStyle w:val="SpecialBold"/>
              </w:rPr>
              <w:t>Comments</w:t>
            </w:r>
          </w:p>
        </w:tc>
      </w:tr>
      <w:tr w:rsidTr="008A5D94">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5D94">
            <w:pPr>
              <w:pStyle w:val="BodyText"/>
              <w:rPr>
                <w:lang w:val="en-NZ"/>
              </w:rPr>
            </w:pPr>
            <w:r w:rsidRPr="008A5D94">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5D94" w:rsidP="008A5D94">
            <w:pPr>
              <w:pStyle w:val="BodyText"/>
            </w:pPr>
            <w:r w:rsidRPr="008A5D94">
              <w:t>This version first released with ICT Information and Communications Technology Training Package Version 1.0.</w:t>
            </w:r>
          </w:p>
        </w:tc>
      </w:tr>
    </w:tbl>
    <w:p w:rsidR="00000000" w:rsidRPr="008A5D94" w:rsidP="008A5D94">
      <w:pPr>
        <w:pStyle w:val="BodyText"/>
      </w:pPr>
    </w:p>
    <w:p w:rsidR="00000000" w:rsidRPr="008A5D94" w:rsidP="008A5D94">
      <w:pPr>
        <w:pStyle w:val="AllowPageBreak"/>
      </w:pPr>
    </w:p>
    <w:p w:rsidR="00000000" w:rsidRPr="008A5D94" w:rsidP="008A5D94">
      <w:pPr>
        <w:pStyle w:val="Heading1"/>
      </w:pPr>
      <w:bookmarkStart w:id="2" w:name="O_696227"/>
      <w:bookmarkEnd w:id="2"/>
      <w:r w:rsidRPr="008A5D94">
        <w:t>Performance Evidence</w:t>
      </w:r>
    </w:p>
    <w:p w:rsidR="00000000" w:rsidRPr="008A5D94" w:rsidP="00276996">
      <w:pPr>
        <w:pStyle w:val="BodyText"/>
      </w:pPr>
      <w:r w:rsidRPr="008A5D94">
        <w:t>Evidence of the ability to:</w:t>
      </w:r>
    </w:p>
    <w:p w:rsidR="00000000" w:rsidRPr="008A5D94" w:rsidP="008A5D94">
      <w:pPr>
        <w:pStyle w:val="ListBullet"/>
      </w:pPr>
      <w:r w:rsidRPr="008A5D94">
        <w:t>review client requirements and determine payment software</w:t>
      </w:r>
    </w:p>
    <w:p w:rsidR="00000000" w:rsidRPr="008A5D94" w:rsidP="008A5D94">
      <w:pPr>
        <w:pStyle w:val="ListBullet"/>
      </w:pPr>
      <w:r w:rsidRPr="008A5D94">
        <w:t>install and configur</w:t>
      </w:r>
      <w:r w:rsidRPr="008A5D94">
        <w:t>e the payment gateway</w:t>
      </w:r>
    </w:p>
    <w:p w:rsidR="00000000" w:rsidRPr="008A5D94" w:rsidP="008A5D94">
      <w:pPr>
        <w:pStyle w:val="ListBullet"/>
      </w:pPr>
      <w:r w:rsidRPr="008A5D94">
        <w:t>test and verify transactions and functionality</w:t>
      </w:r>
    </w:p>
    <w:p w:rsidR="00000000" w:rsidRPr="008A5D94" w:rsidP="008A5D94">
      <w:pPr>
        <w:pStyle w:val="ListBullet"/>
      </w:pPr>
      <w:r w:rsidRPr="008A5D94">
        <w:t>document completed payment gateway.</w:t>
      </w:r>
    </w:p>
    <w:p w:rsidR="00000000" w:rsidRPr="008A5D94" w:rsidP="008A5D94">
      <w:pPr>
        <w:pStyle w:val="BodyText"/>
      </w:pPr>
    </w:p>
    <w:p w:rsidR="00000000" w:rsidRPr="008A5D94" w:rsidP="00276996">
      <w:pPr>
        <w:pStyle w:val="BodyText"/>
      </w:pPr>
      <w:r w:rsidRPr="008A5D94">
        <w:t>Note: If a specific volume or frequency is not stated, then evidence must be provided at least once.</w:t>
      </w:r>
    </w:p>
    <w:p w:rsidR="00000000" w:rsidRPr="008A5D94" w:rsidP="008A5D94">
      <w:pPr>
        <w:pStyle w:val="Heading1"/>
      </w:pPr>
      <w:bookmarkStart w:id="3" w:name="O_696228"/>
      <w:bookmarkEnd w:id="3"/>
      <w:r w:rsidRPr="008A5D94">
        <w:t>Knowledge Evidence</w:t>
      </w:r>
    </w:p>
    <w:p w:rsidR="00000000" w:rsidRPr="008A5D94" w:rsidP="00276996">
      <w:pPr>
        <w:pStyle w:val="BodyText"/>
      </w:pPr>
      <w:r w:rsidRPr="008A5D94">
        <w:t>To complete the unit requirements safely and effectively, the individual must:</w:t>
      </w:r>
    </w:p>
    <w:p w:rsidR="00000000" w:rsidRPr="008A5D94" w:rsidP="008A5D94">
      <w:pPr>
        <w:pStyle w:val="ListBullet"/>
      </w:pPr>
      <w:r w:rsidRPr="008A5D94">
        <w:t>identify and describe online commerce systems and processes and their respective advantages/disadvantages, including:</w:t>
      </w:r>
    </w:p>
    <w:p w:rsidR="00000000" w:rsidRPr="008A5D94" w:rsidP="008A5D94">
      <w:pPr>
        <w:pStyle w:val="ListBullet2"/>
      </w:pPr>
      <w:r w:rsidRPr="008A5D94">
        <w:t>batching verification</w:t>
      </w:r>
    </w:p>
    <w:p w:rsidR="00000000" w:rsidRPr="008A5D94" w:rsidP="008A5D94">
      <w:pPr>
        <w:pStyle w:val="ListBullet2"/>
      </w:pPr>
      <w:r w:rsidRPr="008A5D94">
        <w:t>payment software products</w:t>
      </w:r>
    </w:p>
    <w:p w:rsidR="00000000" w:rsidRPr="008A5D94" w:rsidP="008A5D94">
      <w:pPr>
        <w:pStyle w:val="ListBullet2"/>
      </w:pPr>
      <w:r w:rsidRPr="008A5D94">
        <w:t>public ke</w:t>
      </w:r>
      <w:r w:rsidRPr="008A5D94">
        <w:t>y infrastructure (PKI)</w:t>
      </w:r>
    </w:p>
    <w:p w:rsidR="00000000" w:rsidRPr="008A5D94" w:rsidP="008A5D94">
      <w:pPr>
        <w:pStyle w:val="ListBullet2"/>
      </w:pPr>
      <w:r w:rsidRPr="008A5D94">
        <w:t>globally unique ID (GUID)</w:t>
      </w:r>
    </w:p>
    <w:p w:rsidR="00000000" w:rsidRPr="008A5D94" w:rsidP="008A5D94">
      <w:pPr>
        <w:pStyle w:val="ListBullet"/>
      </w:pPr>
      <w:r w:rsidRPr="008A5D94">
        <w:t>describe the processes and techniques associated with implementing client-side shopping carts through active server pages (ASP) and interfacing with databases with ActiveX Data Objects (ADO)</w:t>
      </w:r>
    </w:p>
    <w:p w:rsidR="00000000" w:rsidRPr="008A5D94" w:rsidP="008A5D94">
      <w:pPr>
        <w:pStyle w:val="ListBullet"/>
      </w:pPr>
      <w:r w:rsidRPr="008A5D94">
        <w:t>describe the re</w:t>
      </w:r>
      <w:r w:rsidRPr="008A5D94">
        <w:t>lative advantages and disadvantages of credit card, digital cash and online cheque systems</w:t>
      </w:r>
    </w:p>
    <w:p w:rsidR="00000000" w:rsidRPr="008A5D94" w:rsidP="008A5D94">
      <w:pPr>
        <w:pStyle w:val="ListBullet"/>
      </w:pPr>
      <w:r w:rsidRPr="008A5D94">
        <w:t>describe the relevance of Copyleft and Free Software Foundation</w:t>
      </w:r>
    </w:p>
    <w:p w:rsidR="00000000" w:rsidRPr="008A5D94" w:rsidP="008A5D94">
      <w:pPr>
        <w:pStyle w:val="ListBullet"/>
      </w:pPr>
      <w:r w:rsidRPr="008A5D94">
        <w:t>outline electronic commerce modelling language (ECML)</w:t>
      </w:r>
    </w:p>
    <w:p w:rsidR="00000000" w:rsidRPr="008A5D94" w:rsidP="008A5D94">
      <w:pPr>
        <w:pStyle w:val="ListBullet"/>
      </w:pPr>
      <w:r w:rsidRPr="008A5D94">
        <w:t>summarise encryption options for national and international business</w:t>
      </w:r>
    </w:p>
    <w:p w:rsidR="00000000" w:rsidRPr="008A5D94" w:rsidP="008A5D94">
      <w:pPr>
        <w:pStyle w:val="ListBullet"/>
      </w:pPr>
      <w:r w:rsidRPr="008A5D94">
        <w:t>identify legislation, regulations and standards that influence online commerce, including:</w:t>
      </w:r>
    </w:p>
    <w:p w:rsidR="00000000" w:rsidRPr="008A5D94" w:rsidP="008A5D94">
      <w:pPr>
        <w:pStyle w:val="ListBullet2"/>
      </w:pPr>
      <w:r w:rsidRPr="008A5D94">
        <w:t>copyright</w:t>
      </w:r>
    </w:p>
    <w:p w:rsidR="00000000" w:rsidRPr="008A5D94" w:rsidP="008A5D94">
      <w:pPr>
        <w:pStyle w:val="ListBullet2"/>
      </w:pPr>
      <w:r w:rsidRPr="008A5D94">
        <w:t>intellectual property</w:t>
      </w:r>
    </w:p>
    <w:p w:rsidR="00000000" w:rsidRPr="008A5D94" w:rsidP="008A5D94">
      <w:pPr>
        <w:pStyle w:val="ListBullet2"/>
      </w:pPr>
      <w:r w:rsidRPr="008A5D94">
        <w:t>privacy.</w:t>
      </w:r>
    </w:p>
    <w:p w:rsidR="00000000" w:rsidRPr="008A5D94" w:rsidP="008A5D94">
      <w:pPr>
        <w:pStyle w:val="AllowPageBreak"/>
      </w:pPr>
    </w:p>
    <w:p w:rsidR="00000000" w:rsidRPr="008A5D94" w:rsidP="008A5D94">
      <w:pPr>
        <w:pStyle w:val="Heading1"/>
      </w:pPr>
      <w:bookmarkStart w:id="4" w:name="O_696229"/>
      <w:bookmarkEnd w:id="4"/>
      <w:r w:rsidRPr="008A5D94">
        <w:t>Assessment Conditions</w:t>
      </w:r>
    </w:p>
    <w:p w:rsidR="00000000" w:rsidRPr="008A5D94" w:rsidP="00276996">
      <w:pPr>
        <w:pStyle w:val="BodyText"/>
      </w:pPr>
      <w:r w:rsidRPr="008A5D94">
        <w:t>Gather evidence</w:t>
      </w:r>
      <w:r w:rsidRPr="008A5D94">
        <w:t xml:space="preserve"> to demonstrate consistent performance in conditions that are safe and replicate the workplace. Noise levels, production flow, interruptions and time variances must be typical of those experienced in the network industry, and include access to:</w:t>
      </w:r>
    </w:p>
    <w:p w:rsidR="00000000" w:rsidRPr="008A5D94" w:rsidP="008A5D94">
      <w:pPr>
        <w:pStyle w:val="ListBullet"/>
      </w:pPr>
      <w:r w:rsidRPr="008A5D94">
        <w:t>appropriat</w:t>
      </w:r>
      <w:r w:rsidRPr="008A5D94">
        <w:t>e servers and software</w:t>
      </w:r>
    </w:p>
    <w:p w:rsidR="00000000" w:rsidRPr="008A5D94" w:rsidP="008A5D94">
      <w:pPr>
        <w:pStyle w:val="ListBullet"/>
      </w:pPr>
      <w:r w:rsidRPr="008A5D94">
        <w:t>payment software</w:t>
      </w:r>
    </w:p>
    <w:p w:rsidR="00000000" w:rsidRPr="008A5D94" w:rsidP="008A5D94">
      <w:pPr>
        <w:pStyle w:val="ListBullet"/>
      </w:pPr>
      <w:r w:rsidRPr="008A5D94">
        <w:t>a simulated merchant account</w:t>
      </w:r>
    </w:p>
    <w:p w:rsidR="00000000" w:rsidRPr="008A5D94" w:rsidP="008A5D94">
      <w:pPr>
        <w:pStyle w:val="ListBullet"/>
      </w:pPr>
      <w:r w:rsidRPr="008A5D94">
        <w:t>a website.</w:t>
      </w:r>
    </w:p>
    <w:p w:rsidR="00000000" w:rsidRPr="008A5D94" w:rsidP="008A5D94">
      <w:pPr>
        <w:pStyle w:val="BodyText"/>
      </w:pPr>
    </w:p>
    <w:p w:rsidR="00000000" w:rsidRPr="008A5D94" w:rsidP="00276996">
      <w:pPr>
        <w:pStyle w:val="BodyText"/>
      </w:pPr>
      <w:r w:rsidRPr="008A5D94">
        <w:t>Assessors must satisfy NVR/AQTF assessor requirements.</w:t>
      </w:r>
    </w:p>
    <w:p w:rsidR="00000000" w:rsidRPr="008A5D94" w:rsidP="008A5D94">
      <w:pPr>
        <w:pStyle w:val="Heading1"/>
      </w:pPr>
      <w:bookmarkStart w:id="5" w:name="O_696232"/>
      <w:bookmarkEnd w:id="5"/>
      <w:r w:rsidRPr="008A5D94">
        <w:t>Links</w:t>
      </w:r>
    </w:p>
    <w:p w:rsidR="00000000" w:rsidRPr="008A5D94" w:rsidP="00276996">
      <w:pPr>
        <w:pStyle w:val="BodyText"/>
      </w:pPr>
      <w:r w:rsidRPr="008A5D94">
        <w:t xml:space="preserve">Companion Volume implementation guides are found in VETNet - </w:t>
      </w:r>
      <w:r>
        <w:fldChar w:fldCharType="begin"/>
      </w:r>
      <w:r>
        <w:instrText xml:space="preserve"> HYPERLINK "https://vetnet.education.gov.au/Pages/TrainingDocs.aspx?q=a53af4e4-b400-484e-b778-71c9e9d6aff2" </w:instrText>
      </w:r>
      <w:r>
        <w:fldChar w:fldCharType="separate"/>
      </w:r>
      <w:r w:rsidRPr="00B41B96">
        <w:rPr>
          <w:rStyle w:val="Hyperlink"/>
        </w:rPr>
        <w:t>https://vetnet.education.gov.au/Pages/TrainingDocs.aspx?q=a53af4e4-b400-484e-b778-71c9e9d6aff2</w:t>
      </w:r>
      <w:r>
        <w:fldChar w:fldCharType="end"/>
      </w:r>
    </w:p>
    <w:p w:rsidR="00000000" w:rsidRPr="008A5D94" w:rsidP="008A5D94"/>
    <w:sectPr w:rsidSect="008A5D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4" w:rsidRPr="00276996" w:rsidP="002769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96" w:rsidP="008A5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76996" w:rsidP="008A5D9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276996" w:rsidP="008A5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5D94" w:rsidRPr="00276996" w:rsidP="002769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5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6996" w:rsidRPr="002D2AF8" w:rsidP="008A5D94">
    <w:pPr>
      <w:pStyle w:val="Header"/>
      <w:framePr w:wrap="around"/>
    </w:pPr>
    <w:r>
      <w:fldChar w:fldCharType="begin"/>
    </w:r>
    <w:r>
      <w:instrText xml:space="preserve"> TITLE   \* MERGEFORMAT </w:instrText>
    </w:r>
    <w:r>
      <w:fldChar w:fldCharType="separate"/>
    </w:r>
    <w:r>
      <w:t>Assessment Requirements for ICTNWK521 Install, configure and test a payment gateway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September 2019</w:t>
    </w:r>
    <w:r>
      <w:fldChar w:fldCharType="end"/>
    </w:r>
  </w:p>
  <w:p w:rsidR="00276996" w:rsidP="008A5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C23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C0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8CB6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5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5D94"/>
    <w:pPr>
      <w:spacing w:before="360" w:after="60"/>
      <w:outlineLvl w:val="0"/>
    </w:pPr>
    <w:rPr>
      <w:sz w:val="32"/>
    </w:rPr>
  </w:style>
  <w:style w:type="paragraph" w:styleId="Heading2">
    <w:name w:val="heading 2"/>
    <w:basedOn w:val="HeadingBase"/>
    <w:next w:val="BodyText"/>
    <w:link w:val="Heading2Char"/>
    <w:qFormat/>
    <w:rsid w:val="008A5D94"/>
    <w:pPr>
      <w:keepLines/>
      <w:spacing w:before="240" w:after="120"/>
      <w:outlineLvl w:val="1"/>
    </w:pPr>
    <w:rPr>
      <w:sz w:val="28"/>
      <w:szCs w:val="40"/>
    </w:rPr>
  </w:style>
  <w:style w:type="paragraph" w:styleId="Heading3">
    <w:name w:val="heading 3"/>
    <w:basedOn w:val="HeadingBase"/>
    <w:next w:val="BodyText"/>
    <w:link w:val="Heading3Char"/>
    <w:qFormat/>
    <w:rsid w:val="008A5D94"/>
    <w:pPr>
      <w:spacing w:before="180" w:after="120"/>
      <w:outlineLvl w:val="2"/>
    </w:pPr>
    <w:rPr>
      <w:spacing w:val="-10"/>
      <w:kern w:val="32"/>
    </w:rPr>
  </w:style>
  <w:style w:type="paragraph" w:styleId="Heading4">
    <w:name w:val="heading 4"/>
    <w:basedOn w:val="HeadingBase"/>
    <w:next w:val="BodyText"/>
    <w:link w:val="Heading4Char"/>
    <w:qFormat/>
    <w:rsid w:val="008A5D94"/>
    <w:pPr>
      <w:spacing w:before="160" w:after="120"/>
      <w:outlineLvl w:val="3"/>
    </w:pPr>
    <w:rPr>
      <w:sz w:val="22"/>
    </w:rPr>
  </w:style>
  <w:style w:type="paragraph" w:styleId="Heading5">
    <w:name w:val="heading 5"/>
    <w:basedOn w:val="HeadingBase"/>
    <w:next w:val="Normal"/>
    <w:link w:val="Heading5Char"/>
    <w:qFormat/>
    <w:rsid w:val="008A5D94"/>
    <w:pPr>
      <w:spacing w:before="80"/>
      <w:outlineLvl w:val="4"/>
    </w:pPr>
    <w:rPr>
      <w:color w:val="918585"/>
      <w:sz w:val="20"/>
    </w:rPr>
  </w:style>
  <w:style w:type="paragraph" w:styleId="Heading6">
    <w:name w:val="heading 6"/>
    <w:basedOn w:val="HeadingBase"/>
    <w:next w:val="Normal"/>
    <w:link w:val="Heading6Char"/>
    <w:qFormat/>
    <w:rsid w:val="008A5D94"/>
    <w:pPr>
      <w:spacing w:before="60"/>
      <w:outlineLvl w:val="5"/>
    </w:pPr>
    <w:rPr>
      <w:color w:val="918585"/>
      <w:sz w:val="20"/>
    </w:rPr>
  </w:style>
  <w:style w:type="paragraph" w:styleId="Heading7">
    <w:name w:val="heading 7"/>
    <w:basedOn w:val="Normal"/>
    <w:next w:val="Normal"/>
    <w:link w:val="Heading7Char"/>
    <w:qFormat/>
    <w:rsid w:val="008A5D94"/>
    <w:pPr>
      <w:ind w:left="720"/>
      <w:outlineLvl w:val="6"/>
    </w:pPr>
    <w:rPr>
      <w:i/>
    </w:rPr>
  </w:style>
  <w:style w:type="paragraph" w:styleId="Heading8">
    <w:name w:val="heading 8"/>
    <w:basedOn w:val="Normal"/>
    <w:next w:val="Normal"/>
    <w:link w:val="Heading8Char"/>
    <w:qFormat/>
    <w:rsid w:val="008A5D94"/>
    <w:pPr>
      <w:ind w:left="720"/>
      <w:outlineLvl w:val="7"/>
    </w:pPr>
    <w:rPr>
      <w:i/>
    </w:rPr>
  </w:style>
  <w:style w:type="paragraph" w:styleId="Heading9">
    <w:name w:val="heading 9"/>
    <w:basedOn w:val="Normal"/>
    <w:next w:val="Normal"/>
    <w:link w:val="Heading9Char"/>
    <w:qFormat/>
    <w:rsid w:val="008A5D94"/>
    <w:pPr>
      <w:ind w:left="720"/>
      <w:outlineLvl w:val="8"/>
    </w:pPr>
    <w:rPr>
      <w:i/>
    </w:rPr>
  </w:style>
  <w:style w:type="character" w:default="1" w:styleId="DefaultParagraphFont">
    <w:name w:val="Default Paragraph Font"/>
    <w:uiPriority w:val="1"/>
    <w:unhideWhenUsed/>
    <w:rsid w:val="008A5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D94"/>
  </w:style>
  <w:style w:type="character" w:customStyle="1" w:styleId="Heading1Char">
    <w:name w:val="Heading 1 Char"/>
    <w:basedOn w:val="DefaultParagraphFont"/>
    <w:link w:val="Heading1"/>
    <w:rsid w:val="008A5D94"/>
    <w:rPr>
      <w:rFonts w:ascii="Times New Roman" w:eastAsia="Times New Roman" w:hAnsi="Times New Roman" w:cs="Times New Roman"/>
      <w:b/>
      <w:sz w:val="32"/>
      <w:szCs w:val="20"/>
      <w:lang w:eastAsia="en-US"/>
    </w:rPr>
  </w:style>
  <w:style w:type="paragraph" w:styleId="BodyText">
    <w:name w:val="Body Text"/>
    <w:basedOn w:val="Normal"/>
    <w:link w:val="BodyTextChar"/>
    <w:rsid w:val="008A5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5D94"/>
    <w:rPr>
      <w:rFonts w:ascii="Times New Roman" w:eastAsia="Times New Roman" w:hAnsi="Times New Roman" w:cs="Times New Roman"/>
      <w:sz w:val="24"/>
      <w:lang w:eastAsia="en-US"/>
    </w:rPr>
  </w:style>
  <w:style w:type="paragraph" w:styleId="ListBullet">
    <w:name w:val="List Bullet"/>
    <w:basedOn w:val="List"/>
    <w:rsid w:val="008A5D94"/>
    <w:pPr>
      <w:numPr>
        <w:numId w:val="12"/>
      </w:numPr>
      <w:tabs>
        <w:tab w:val="clear" w:pos="340"/>
      </w:tabs>
      <w:spacing w:before="40" w:after="40"/>
    </w:pPr>
  </w:style>
  <w:style w:type="character" w:customStyle="1" w:styleId="SpecialBold">
    <w:name w:val="Special Bold"/>
    <w:basedOn w:val="DefaultParagraphFont"/>
    <w:rsid w:val="008A5D94"/>
    <w:rPr>
      <w:b/>
      <w:spacing w:val="0"/>
    </w:rPr>
  </w:style>
  <w:style w:type="paragraph" w:styleId="ListBullet2">
    <w:name w:val="List Bullet 2"/>
    <w:basedOn w:val="List2"/>
    <w:rsid w:val="008A5D94"/>
    <w:pPr>
      <w:numPr>
        <w:numId w:val="13"/>
      </w:numPr>
      <w:tabs>
        <w:tab w:val="clear" w:pos="680"/>
      </w:tabs>
    </w:pPr>
  </w:style>
  <w:style w:type="paragraph" w:customStyle="1" w:styleId="SuperHeading">
    <w:name w:val="SuperHeading"/>
    <w:basedOn w:val="Normal"/>
    <w:rsid w:val="008A5D94"/>
    <w:pPr>
      <w:spacing w:before="240" w:after="120"/>
      <w:outlineLvl w:val="0"/>
    </w:pPr>
    <w:rPr>
      <w:rFonts w:ascii="Times New Roman" w:hAnsi="Times New Roman"/>
      <w:b/>
      <w:sz w:val="32"/>
    </w:rPr>
  </w:style>
  <w:style w:type="paragraph" w:customStyle="1" w:styleId="AllowPageBreak">
    <w:name w:val="AllowPageBreak"/>
    <w:rsid w:val="008A5D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A5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5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5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5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5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5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5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5D94"/>
    <w:rPr>
      <w:rFonts w:ascii="Courier New" w:eastAsia="Times New Roman" w:hAnsi="Courier New" w:cs="Times New Roman"/>
      <w:i/>
      <w:szCs w:val="20"/>
      <w:lang w:eastAsia="en-US"/>
    </w:rPr>
  </w:style>
  <w:style w:type="paragraph" w:customStyle="1" w:styleId="HeadingBase">
    <w:name w:val="Heading Base"/>
    <w:rsid w:val="008A5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5D94"/>
    <w:pPr>
      <w:tabs>
        <w:tab w:val="right" w:leader="dot" w:pos="9072"/>
      </w:tabs>
      <w:ind w:left="567"/>
    </w:pPr>
    <w:rPr>
      <w:szCs w:val="22"/>
    </w:rPr>
  </w:style>
  <w:style w:type="paragraph" w:customStyle="1" w:styleId="TOCBase">
    <w:name w:val="TOC Base"/>
    <w:rsid w:val="008A5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5D94"/>
    <w:pPr>
      <w:tabs>
        <w:tab w:val="right" w:leader="dot" w:pos="9072"/>
      </w:tabs>
      <w:spacing w:before="40" w:after="40"/>
      <w:ind w:left="284"/>
    </w:pPr>
    <w:rPr>
      <w:rFonts w:ascii="Times New Roman" w:hAnsi="Times New Roman"/>
    </w:rPr>
  </w:style>
  <w:style w:type="paragraph" w:styleId="TOC1">
    <w:name w:val="toc 1"/>
    <w:basedOn w:val="TOCBase"/>
    <w:next w:val="Normal"/>
    <w:rsid w:val="008A5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5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5D94"/>
    <w:rPr>
      <w:rFonts w:ascii="Times New Roman" w:eastAsia="Times New Roman" w:hAnsi="Times New Roman" w:cs="Times New Roman"/>
      <w:sz w:val="16"/>
      <w:lang w:eastAsia="en-US"/>
    </w:rPr>
  </w:style>
  <w:style w:type="paragraph" w:styleId="Title">
    <w:name w:val="Title"/>
    <w:basedOn w:val="HeadingBase"/>
    <w:link w:val="TitleChar"/>
    <w:qFormat/>
    <w:rsid w:val="008A5D94"/>
    <w:pPr>
      <w:spacing w:before="5040"/>
      <w:jc w:val="center"/>
    </w:pPr>
    <w:rPr>
      <w:sz w:val="48"/>
      <w:szCs w:val="72"/>
      <w:lang w:val="en-US"/>
    </w:rPr>
  </w:style>
  <w:style w:type="character" w:customStyle="1" w:styleId="TitleChar">
    <w:name w:val="Title Char"/>
    <w:basedOn w:val="DefaultParagraphFont"/>
    <w:link w:val="Title"/>
    <w:rsid w:val="008A5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5D94"/>
    <w:pPr>
      <w:tabs>
        <w:tab w:val="left" w:pos="3600"/>
        <w:tab w:val="left" w:pos="3958"/>
      </w:tabs>
    </w:pPr>
  </w:style>
  <w:style w:type="paragraph" w:styleId="List">
    <w:name w:val="List"/>
    <w:basedOn w:val="BodyText"/>
    <w:next w:val="BodyText"/>
    <w:rsid w:val="008A5D94"/>
    <w:pPr>
      <w:tabs>
        <w:tab w:val="left" w:pos="340"/>
      </w:tabs>
      <w:spacing w:before="60" w:after="60"/>
      <w:ind w:left="340" w:hanging="340"/>
    </w:pPr>
  </w:style>
  <w:style w:type="paragraph" w:customStyle="1" w:styleId="Note">
    <w:name w:val="Note"/>
    <w:basedOn w:val="BodyText"/>
    <w:rsid w:val="008A5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5D94"/>
    <w:pPr>
      <w:framePr w:wrap="auto" w:hAnchor="text" w:y="6049"/>
    </w:pPr>
    <w:rPr>
      <w:color w:val="000000"/>
      <w:sz w:val="40"/>
    </w:rPr>
  </w:style>
  <w:style w:type="paragraph" w:customStyle="1" w:styleId="TOCTitle">
    <w:name w:val="TOCTitle"/>
    <w:basedOn w:val="Heading1"/>
    <w:rsid w:val="008A5D94"/>
    <w:pPr>
      <w:spacing w:after="240"/>
      <w:jc w:val="center"/>
      <w:outlineLvl w:val="9"/>
    </w:pPr>
    <w:rPr>
      <w:caps/>
    </w:rPr>
  </w:style>
  <w:style w:type="paragraph" w:customStyle="1" w:styleId="Version">
    <w:name w:val="Version"/>
    <w:rsid w:val="008A5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A5D94"/>
    <w:pPr>
      <w:keepNext w:val="0"/>
      <w:tabs>
        <w:tab w:val="right" w:pos="4176"/>
      </w:tabs>
      <w:ind w:left="198" w:hanging="198"/>
    </w:pPr>
    <w:rPr>
      <w:rFonts w:ascii="Garamond" w:hAnsi="Garamond"/>
    </w:rPr>
  </w:style>
  <w:style w:type="paragraph" w:styleId="IndexHeading">
    <w:name w:val="index heading"/>
    <w:basedOn w:val="Normal"/>
    <w:next w:val="Index1"/>
    <w:semiHidden/>
    <w:rsid w:val="008A5D94"/>
    <w:pPr>
      <w:spacing w:before="120" w:after="120"/>
    </w:pPr>
    <w:rPr>
      <w:rFonts w:ascii="Arial" w:hAnsi="Arial"/>
      <w:b/>
      <w:color w:val="918585"/>
      <w:sz w:val="24"/>
    </w:rPr>
  </w:style>
  <w:style w:type="paragraph" w:styleId="Header">
    <w:name w:val="header"/>
    <w:basedOn w:val="Normal"/>
    <w:link w:val="HeaderChar"/>
    <w:rsid w:val="008A5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5D94"/>
    <w:rPr>
      <w:rFonts w:ascii="Times New Roman" w:eastAsia="Times New Roman" w:hAnsi="Times New Roman" w:cs="Times New Roman"/>
      <w:sz w:val="16"/>
      <w:szCs w:val="20"/>
      <w:lang w:val="en-GB" w:eastAsia="en-US"/>
    </w:rPr>
  </w:style>
  <w:style w:type="paragraph" w:customStyle="1" w:styleId="Chapter">
    <w:name w:val="Chapter"/>
    <w:basedOn w:val="Normal"/>
    <w:rsid w:val="008A5D94"/>
    <w:pPr>
      <w:spacing w:before="240"/>
    </w:pPr>
    <w:rPr>
      <w:rFonts w:ascii="Times New Roman" w:hAnsi="Times New Roman"/>
      <w:smallCaps/>
      <w:spacing w:val="80"/>
      <w:sz w:val="28"/>
    </w:rPr>
  </w:style>
  <w:style w:type="paragraph" w:customStyle="1" w:styleId="InChapter">
    <w:name w:val="InChapter"/>
    <w:basedOn w:val="Heading3"/>
    <w:rsid w:val="008A5D94"/>
    <w:pPr>
      <w:spacing w:after="240"/>
      <w:outlineLvl w:val="9"/>
    </w:pPr>
    <w:rPr>
      <w:noProof/>
    </w:rPr>
  </w:style>
  <w:style w:type="paragraph" w:styleId="Index2">
    <w:name w:val="index 2"/>
    <w:basedOn w:val="Normal"/>
    <w:next w:val="Normal"/>
    <w:semiHidden/>
    <w:rsid w:val="008A5D94"/>
    <w:pPr>
      <w:tabs>
        <w:tab w:val="right" w:pos="4176"/>
      </w:tabs>
      <w:ind w:left="568" w:hanging="284"/>
    </w:pPr>
    <w:rPr>
      <w:rFonts w:ascii="Garamond" w:hAnsi="Garamond"/>
    </w:rPr>
  </w:style>
  <w:style w:type="paragraph" w:customStyle="1" w:styleId="Byline">
    <w:name w:val="Byline"/>
    <w:rsid w:val="008A5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5D94"/>
    <w:pPr>
      <w:tabs>
        <w:tab w:val="clear" w:pos="3600"/>
        <w:tab w:val="clear" w:pos="3958"/>
      </w:tabs>
      <w:jc w:val="right"/>
    </w:pPr>
  </w:style>
  <w:style w:type="character" w:styleId="Emphasis">
    <w:name w:val="Emphasis"/>
    <w:basedOn w:val="DefaultParagraphFont"/>
    <w:qFormat/>
    <w:rsid w:val="008A5D94"/>
    <w:rPr>
      <w:i/>
    </w:rPr>
  </w:style>
  <w:style w:type="paragraph" w:styleId="Caption">
    <w:name w:val="caption"/>
    <w:basedOn w:val="BodyText"/>
    <w:next w:val="Normal"/>
    <w:qFormat/>
    <w:rsid w:val="008A5D94"/>
    <w:pPr>
      <w:framePr w:w="2268" w:hSpace="181" w:vSpace="181" w:wrap="around" w:vAnchor="text" w:hAnchor="page" w:x="1135" w:y="285" w:anchorLock="1"/>
    </w:pPr>
    <w:rPr>
      <w:i/>
    </w:rPr>
  </w:style>
  <w:style w:type="paragraph" w:customStyle="1" w:styleId="MiniTOCTitle">
    <w:name w:val="MiniTOCTitle"/>
    <w:basedOn w:val="Heading4"/>
    <w:rsid w:val="008A5D94"/>
    <w:pPr>
      <w:spacing w:before="240"/>
      <w:outlineLvl w:val="9"/>
    </w:pPr>
    <w:rPr>
      <w:noProof/>
      <w:sz w:val="24"/>
    </w:rPr>
  </w:style>
  <w:style w:type="paragraph" w:customStyle="1" w:styleId="MiniTOCItem">
    <w:name w:val="MiniTOCItem"/>
    <w:basedOn w:val="ListBullet"/>
    <w:rsid w:val="008A5D94"/>
    <w:pPr>
      <w:numPr>
        <w:numId w:val="0"/>
      </w:numPr>
      <w:tabs>
        <w:tab w:val="right" w:leader="dot" w:pos="6521"/>
      </w:tabs>
      <w:spacing w:before="0" w:after="0"/>
    </w:pPr>
  </w:style>
  <w:style w:type="paragraph" w:customStyle="1" w:styleId="TOFTitle">
    <w:name w:val="TOFTitle"/>
    <w:basedOn w:val="TOCTitle"/>
    <w:rsid w:val="008A5D94"/>
  </w:style>
  <w:style w:type="paragraph" w:styleId="TableofFigures">
    <w:name w:val="table of figures"/>
    <w:basedOn w:val="Normal"/>
    <w:next w:val="Normal"/>
    <w:semiHidden/>
    <w:rsid w:val="008A5D94"/>
    <w:pPr>
      <w:tabs>
        <w:tab w:val="right" w:leader="dot" w:pos="9072"/>
      </w:tabs>
      <w:ind w:left="970" w:hanging="403"/>
    </w:pPr>
    <w:rPr>
      <w:rFonts w:ascii="Times New Roman" w:hAnsi="Times New Roman"/>
      <w:b/>
    </w:rPr>
  </w:style>
  <w:style w:type="paragraph" w:styleId="ListNumber">
    <w:name w:val="List Number"/>
    <w:basedOn w:val="List"/>
    <w:rsid w:val="008A5D94"/>
    <w:pPr>
      <w:numPr>
        <w:numId w:val="15"/>
      </w:numPr>
      <w:tabs>
        <w:tab w:val="clear" w:pos="340"/>
      </w:tabs>
    </w:pPr>
  </w:style>
  <w:style w:type="character" w:customStyle="1" w:styleId="WingdingSymbols">
    <w:name w:val="Wingding Symbols"/>
    <w:rsid w:val="008A5D94"/>
    <w:rPr>
      <w:rFonts w:ascii="Wingdings" w:hAnsi="Wingdings"/>
    </w:rPr>
  </w:style>
  <w:style w:type="paragraph" w:customStyle="1" w:styleId="TableHeading">
    <w:name w:val="Table Heading"/>
    <w:basedOn w:val="HeadingBase"/>
    <w:rsid w:val="008A5D94"/>
    <w:pPr>
      <w:keepLines/>
      <w:pBdr>
        <w:bottom w:val="single" w:sz="6" w:space="1" w:color="918585"/>
      </w:pBdr>
      <w:spacing w:before="240"/>
    </w:pPr>
  </w:style>
  <w:style w:type="character" w:customStyle="1" w:styleId="HotSpot">
    <w:name w:val="HotSpot"/>
    <w:rsid w:val="008A5D94"/>
    <w:rPr>
      <w:color w:val="0033CC"/>
      <w:u w:val="none"/>
    </w:rPr>
  </w:style>
  <w:style w:type="paragraph" w:customStyle="1" w:styleId="BodyTextRight">
    <w:name w:val="Body Text Right"/>
    <w:basedOn w:val="BodyText"/>
    <w:rsid w:val="008A5D94"/>
    <w:pPr>
      <w:spacing w:before="0" w:after="0"/>
      <w:jc w:val="right"/>
    </w:pPr>
  </w:style>
  <w:style w:type="paragraph" w:styleId="Index3">
    <w:name w:val="index 3"/>
    <w:basedOn w:val="ListNumber2"/>
    <w:next w:val="Normal"/>
    <w:semiHidden/>
    <w:rsid w:val="008A5D94"/>
    <w:pPr>
      <w:numPr>
        <w:numId w:val="0"/>
      </w:numPr>
      <w:tabs>
        <w:tab w:val="right" w:leader="dot" w:pos="4176"/>
      </w:tabs>
    </w:pPr>
  </w:style>
  <w:style w:type="paragraph" w:styleId="ListNumber2">
    <w:name w:val="List Number 2"/>
    <w:basedOn w:val="List2"/>
    <w:rsid w:val="008A5D94"/>
    <w:pPr>
      <w:numPr>
        <w:numId w:val="10"/>
      </w:numPr>
      <w:tabs>
        <w:tab w:val="clear" w:pos="1060"/>
      </w:tabs>
    </w:pPr>
  </w:style>
  <w:style w:type="paragraph" w:customStyle="1" w:styleId="MarginNote">
    <w:name w:val="Margin Note"/>
    <w:basedOn w:val="BodyText"/>
    <w:rsid w:val="008A5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5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5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5D94"/>
    <w:rPr>
      <w:sz w:val="32"/>
    </w:rPr>
  </w:style>
  <w:style w:type="paragraph" w:customStyle="1" w:styleId="HeadingProcedure">
    <w:name w:val="Heading Procedure"/>
    <w:basedOn w:val="HeadingBase"/>
    <w:next w:val="Normal"/>
    <w:rsid w:val="008A5D94"/>
    <w:pPr>
      <w:tabs>
        <w:tab w:val="left" w:pos="0"/>
      </w:tabs>
      <w:spacing w:before="120" w:after="60"/>
    </w:pPr>
    <w:rPr>
      <w:i/>
      <w:color w:val="918585"/>
      <w:sz w:val="22"/>
    </w:rPr>
  </w:style>
  <w:style w:type="paragraph" w:customStyle="1" w:styleId="TableBodyText">
    <w:name w:val="Table Body Text"/>
    <w:basedOn w:val="BodyText"/>
    <w:rsid w:val="008A5D94"/>
    <w:pPr>
      <w:spacing w:before="60" w:after="60"/>
    </w:pPr>
  </w:style>
  <w:style w:type="paragraph" w:styleId="ListContinue">
    <w:name w:val="List Continue"/>
    <w:basedOn w:val="List"/>
    <w:rsid w:val="008A5D94"/>
    <w:pPr>
      <w:ind w:firstLine="0"/>
    </w:pPr>
  </w:style>
  <w:style w:type="paragraph" w:customStyle="1" w:styleId="ListNote">
    <w:name w:val="List Note"/>
    <w:basedOn w:val="List"/>
    <w:rsid w:val="008A5D94"/>
    <w:pPr>
      <w:pBdr>
        <w:top w:val="single" w:sz="6" w:space="2" w:color="918585"/>
        <w:bottom w:val="single" w:sz="6" w:space="2" w:color="918585"/>
      </w:pBdr>
      <w:tabs>
        <w:tab w:val="left" w:pos="1021"/>
      </w:tabs>
      <w:ind w:firstLine="0"/>
    </w:pPr>
  </w:style>
  <w:style w:type="paragraph" w:customStyle="1" w:styleId="Warning">
    <w:name w:val="Warning"/>
    <w:basedOn w:val="BodyText"/>
    <w:rsid w:val="008A5D94"/>
    <w:pPr>
      <w:shd w:val="clear" w:color="auto" w:fill="D9D9D9"/>
      <w:tabs>
        <w:tab w:val="left" w:pos="992"/>
      </w:tabs>
      <w:ind w:left="119" w:right="119"/>
    </w:pPr>
    <w:rPr>
      <w:sz w:val="20"/>
    </w:rPr>
  </w:style>
  <w:style w:type="paragraph" w:customStyle="1" w:styleId="MarginIcons">
    <w:name w:val="Margin Icons"/>
    <w:basedOn w:val="BodyText"/>
    <w:rsid w:val="008A5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5D94"/>
    <w:rPr>
      <w:rFonts w:ascii="Courier New" w:hAnsi="Courier New"/>
    </w:rPr>
  </w:style>
  <w:style w:type="paragraph" w:customStyle="1" w:styleId="NoteBullet">
    <w:name w:val="Note Bullet"/>
    <w:basedOn w:val="Note"/>
    <w:rsid w:val="008A5D94"/>
    <w:pPr>
      <w:tabs>
        <w:tab w:val="clear" w:pos="680"/>
      </w:tabs>
      <w:spacing w:before="60" w:after="60"/>
    </w:pPr>
  </w:style>
  <w:style w:type="paragraph" w:customStyle="1" w:styleId="SubHeading2">
    <w:name w:val="SubHeading2"/>
    <w:basedOn w:val="HeadingBase"/>
    <w:rsid w:val="008A5D94"/>
    <w:pPr>
      <w:spacing w:before="240" w:after="60"/>
    </w:pPr>
    <w:rPr>
      <w:sz w:val="20"/>
    </w:rPr>
  </w:style>
  <w:style w:type="paragraph" w:customStyle="1" w:styleId="SubHeading1">
    <w:name w:val="SubHeading1"/>
    <w:basedOn w:val="HeadingBase"/>
    <w:rsid w:val="008A5D94"/>
    <w:pPr>
      <w:spacing w:before="240" w:after="60"/>
    </w:pPr>
    <w:rPr>
      <w:color w:val="918585"/>
      <w:sz w:val="22"/>
    </w:rPr>
  </w:style>
  <w:style w:type="paragraph" w:customStyle="1" w:styleId="SideHeading">
    <w:name w:val="Side Heading"/>
    <w:basedOn w:val="HeadingBase"/>
    <w:rsid w:val="008A5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5D94"/>
    <w:pPr>
      <w:tabs>
        <w:tab w:val="num" w:pos="360"/>
      </w:tabs>
    </w:pPr>
  </w:style>
  <w:style w:type="paragraph" w:styleId="PlainText">
    <w:name w:val="Plain Text"/>
    <w:basedOn w:val="Normal"/>
    <w:link w:val="PlainTextChar"/>
    <w:rsid w:val="008A5D94"/>
    <w:rPr>
      <w:sz w:val="20"/>
    </w:rPr>
  </w:style>
  <w:style w:type="character" w:customStyle="1" w:styleId="PlainTextChar">
    <w:name w:val="Plain Text Char"/>
    <w:basedOn w:val="DefaultParagraphFont"/>
    <w:link w:val="PlainText"/>
    <w:rsid w:val="008A5D94"/>
    <w:rPr>
      <w:rFonts w:ascii="Courier New" w:eastAsia="Times New Roman" w:hAnsi="Courier New" w:cs="Times New Roman"/>
      <w:sz w:val="20"/>
      <w:szCs w:val="20"/>
      <w:lang w:eastAsia="en-US"/>
    </w:rPr>
  </w:style>
  <w:style w:type="character" w:customStyle="1" w:styleId="MenuOption">
    <w:name w:val="Menu Option"/>
    <w:basedOn w:val="DefaultParagraphFont"/>
    <w:rsid w:val="008A5D94"/>
    <w:rPr>
      <w:b/>
      <w:smallCaps/>
    </w:rPr>
  </w:style>
  <w:style w:type="paragraph" w:customStyle="1" w:styleId="TableListNumber">
    <w:name w:val="Table List Number"/>
    <w:basedOn w:val="ListNumber"/>
    <w:rsid w:val="008A5D94"/>
    <w:pPr>
      <w:numPr>
        <w:numId w:val="0"/>
      </w:numPr>
    </w:pPr>
  </w:style>
  <w:style w:type="paragraph" w:styleId="TOC4">
    <w:name w:val="toc 4"/>
    <w:basedOn w:val="TOCBase"/>
    <w:next w:val="Normal"/>
    <w:semiHidden/>
    <w:rsid w:val="008A5D94"/>
    <w:pPr>
      <w:tabs>
        <w:tab w:val="right" w:leader="dot" w:pos="9071"/>
      </w:tabs>
      <w:ind w:left="1701"/>
    </w:pPr>
  </w:style>
  <w:style w:type="paragraph" w:customStyle="1" w:styleId="ListAlpha">
    <w:name w:val="List Alpha"/>
    <w:basedOn w:val="List"/>
    <w:rsid w:val="008A5D94"/>
    <w:pPr>
      <w:numPr>
        <w:numId w:val="9"/>
      </w:numPr>
    </w:pPr>
  </w:style>
  <w:style w:type="paragraph" w:customStyle="1" w:styleId="ListAlpha2">
    <w:name w:val="List Alpha 2"/>
    <w:basedOn w:val="List2"/>
    <w:rsid w:val="008A5D94"/>
    <w:pPr>
      <w:numPr>
        <w:numId w:val="8"/>
      </w:numPr>
    </w:pPr>
  </w:style>
  <w:style w:type="paragraph" w:styleId="List2">
    <w:name w:val="List 2"/>
    <w:basedOn w:val="BodyText"/>
    <w:rsid w:val="008A5D94"/>
    <w:pPr>
      <w:tabs>
        <w:tab w:val="left" w:pos="680"/>
      </w:tabs>
      <w:spacing w:before="60" w:after="60"/>
      <w:ind w:left="680" w:hanging="340"/>
    </w:pPr>
  </w:style>
  <w:style w:type="paragraph" w:styleId="List3">
    <w:name w:val="List 3"/>
    <w:basedOn w:val="BodyText"/>
    <w:rsid w:val="008A5D94"/>
    <w:pPr>
      <w:tabs>
        <w:tab w:val="left" w:pos="1021"/>
      </w:tabs>
      <w:spacing w:before="60" w:after="60"/>
      <w:ind w:left="1020" w:hanging="340"/>
    </w:pPr>
  </w:style>
  <w:style w:type="paragraph" w:styleId="List4">
    <w:name w:val="List 4"/>
    <w:basedOn w:val="BodyText"/>
    <w:rsid w:val="008A5D94"/>
    <w:pPr>
      <w:tabs>
        <w:tab w:val="left" w:pos="1361"/>
      </w:tabs>
      <w:spacing w:before="60" w:after="60"/>
      <w:ind w:left="1361" w:hanging="340"/>
    </w:pPr>
  </w:style>
  <w:style w:type="paragraph" w:styleId="List5">
    <w:name w:val="List 5"/>
    <w:basedOn w:val="BodyText"/>
    <w:rsid w:val="008A5D94"/>
    <w:pPr>
      <w:tabs>
        <w:tab w:val="left" w:pos="1701"/>
      </w:tabs>
      <w:spacing w:before="60" w:after="60"/>
      <w:ind w:left="1701" w:hanging="340"/>
    </w:pPr>
  </w:style>
  <w:style w:type="paragraph" w:styleId="ListBullet3">
    <w:name w:val="List Bullet 3"/>
    <w:basedOn w:val="List3"/>
    <w:rsid w:val="008A5D94"/>
    <w:pPr>
      <w:numPr>
        <w:numId w:val="14"/>
      </w:numPr>
      <w:tabs>
        <w:tab w:val="clear" w:pos="1021"/>
      </w:tabs>
      <w:ind w:left="1037" w:hanging="357"/>
    </w:pPr>
  </w:style>
  <w:style w:type="paragraph" w:styleId="ListBullet4">
    <w:name w:val="List Bullet 4"/>
    <w:basedOn w:val="List4"/>
    <w:rsid w:val="008A5D94"/>
    <w:pPr>
      <w:numPr>
        <w:numId w:val="3"/>
      </w:numPr>
      <w:tabs>
        <w:tab w:val="clear" w:pos="1361"/>
      </w:tabs>
    </w:pPr>
  </w:style>
  <w:style w:type="paragraph" w:styleId="ListBullet5">
    <w:name w:val="List Bullet 5"/>
    <w:basedOn w:val="List5"/>
    <w:rsid w:val="008A5D94"/>
    <w:pPr>
      <w:numPr>
        <w:numId w:val="4"/>
      </w:numPr>
    </w:pPr>
  </w:style>
  <w:style w:type="paragraph" w:styleId="ListContinue2">
    <w:name w:val="List Continue 2"/>
    <w:basedOn w:val="List2"/>
    <w:rsid w:val="008A5D94"/>
    <w:pPr>
      <w:ind w:firstLine="0"/>
    </w:pPr>
  </w:style>
  <w:style w:type="paragraph" w:styleId="ListContinue3">
    <w:name w:val="List Continue 3"/>
    <w:basedOn w:val="List3"/>
    <w:rsid w:val="008A5D94"/>
    <w:pPr>
      <w:ind w:left="1021" w:firstLine="0"/>
    </w:pPr>
  </w:style>
  <w:style w:type="paragraph" w:styleId="ListContinue4">
    <w:name w:val="List Continue 4"/>
    <w:basedOn w:val="List4"/>
    <w:rsid w:val="008A5D94"/>
    <w:pPr>
      <w:ind w:firstLine="0"/>
    </w:pPr>
  </w:style>
  <w:style w:type="paragraph" w:styleId="ListContinue5">
    <w:name w:val="List Continue 5"/>
    <w:basedOn w:val="List5"/>
    <w:rsid w:val="008A5D94"/>
    <w:pPr>
      <w:ind w:firstLine="0"/>
    </w:pPr>
  </w:style>
  <w:style w:type="paragraph" w:styleId="ListNumber3">
    <w:name w:val="List Number 3"/>
    <w:basedOn w:val="List3"/>
    <w:rsid w:val="008A5D94"/>
    <w:pPr>
      <w:numPr>
        <w:numId w:val="5"/>
      </w:numPr>
    </w:pPr>
  </w:style>
  <w:style w:type="paragraph" w:styleId="ListNumber4">
    <w:name w:val="List Number 4"/>
    <w:basedOn w:val="List4"/>
    <w:rsid w:val="008A5D94"/>
    <w:pPr>
      <w:numPr>
        <w:numId w:val="6"/>
      </w:numPr>
    </w:pPr>
  </w:style>
  <w:style w:type="paragraph" w:styleId="ListNumber5">
    <w:name w:val="List Number 5"/>
    <w:basedOn w:val="List5"/>
    <w:rsid w:val="008A5D94"/>
    <w:pPr>
      <w:numPr>
        <w:numId w:val="7"/>
      </w:numPr>
    </w:pPr>
  </w:style>
  <w:style w:type="paragraph" w:styleId="BlockText">
    <w:name w:val="Block Text"/>
    <w:basedOn w:val="Normal"/>
    <w:rsid w:val="008A5D94"/>
    <w:pPr>
      <w:spacing w:after="120"/>
      <w:ind w:left="1440" w:right="1440"/>
    </w:pPr>
  </w:style>
  <w:style w:type="character" w:customStyle="1" w:styleId="Subscript">
    <w:name w:val="Subscript"/>
    <w:basedOn w:val="DefaultParagraphFont"/>
    <w:rsid w:val="008A5D94"/>
    <w:rPr>
      <w:sz w:val="16"/>
      <w:vertAlign w:val="subscript"/>
    </w:rPr>
  </w:style>
  <w:style w:type="character" w:customStyle="1" w:styleId="Superscript">
    <w:name w:val="Superscript"/>
    <w:basedOn w:val="DefaultParagraphFont"/>
    <w:rsid w:val="008A5D94"/>
    <w:rPr>
      <w:sz w:val="16"/>
      <w:vertAlign w:val="superscript"/>
    </w:rPr>
  </w:style>
  <w:style w:type="character" w:customStyle="1" w:styleId="Symbols">
    <w:name w:val="Symbols"/>
    <w:basedOn w:val="DefaultParagraphFont"/>
    <w:rsid w:val="008A5D94"/>
    <w:rPr>
      <w:rFonts w:ascii="Symbol" w:hAnsi="Symbol"/>
    </w:rPr>
  </w:style>
  <w:style w:type="character" w:customStyle="1" w:styleId="MenuOptions">
    <w:name w:val="Menu Options"/>
    <w:basedOn w:val="DefaultParagraphFont"/>
    <w:rsid w:val="008A5D94"/>
    <w:rPr>
      <w:rFonts w:ascii="Arial Narrow" w:hAnsi="Arial Narrow"/>
      <w:smallCaps/>
    </w:rPr>
  </w:style>
  <w:style w:type="character" w:customStyle="1" w:styleId="Buttons">
    <w:name w:val="Buttons"/>
    <w:basedOn w:val="DefaultParagraphFont"/>
    <w:rsid w:val="008A5D94"/>
    <w:rPr>
      <w:b/>
    </w:rPr>
  </w:style>
  <w:style w:type="character" w:customStyle="1" w:styleId="Underlined">
    <w:name w:val="Underlined"/>
    <w:basedOn w:val="DefaultParagraphFont"/>
    <w:rsid w:val="008A5D94"/>
    <w:rPr>
      <w:u w:val="single"/>
    </w:rPr>
  </w:style>
  <w:style w:type="paragraph" w:customStyle="1" w:styleId="TableBodyTextRight">
    <w:name w:val="Table Body Text Right"/>
    <w:basedOn w:val="TableBodyText"/>
    <w:rsid w:val="008A5D94"/>
    <w:pPr>
      <w:widowControl w:val="0"/>
      <w:autoSpaceDE w:val="0"/>
      <w:autoSpaceDN w:val="0"/>
      <w:adjustRightInd w:val="0"/>
      <w:jc w:val="right"/>
    </w:pPr>
    <w:rPr>
      <w:rFonts w:cs="Arial"/>
      <w:szCs w:val="18"/>
    </w:rPr>
  </w:style>
  <w:style w:type="paragraph" w:customStyle="1" w:styleId="CopyrightText">
    <w:name w:val="Copyright Text"/>
    <w:basedOn w:val="BodyText"/>
    <w:rsid w:val="008A5D94"/>
    <w:rPr>
      <w:sz w:val="18"/>
    </w:rPr>
  </w:style>
  <w:style w:type="paragraph" w:customStyle="1" w:styleId="BodySmallRight">
    <w:name w:val="Body Small Right"/>
    <w:basedOn w:val="BodyTextRight"/>
    <w:rsid w:val="008A5D94"/>
    <w:rPr>
      <w:sz w:val="18"/>
      <w:szCs w:val="18"/>
    </w:rPr>
  </w:style>
  <w:style w:type="paragraph" w:customStyle="1" w:styleId="MarginEdition">
    <w:name w:val="Margin Edition"/>
    <w:basedOn w:val="MarginNote"/>
    <w:rsid w:val="008A5D94"/>
    <w:pPr>
      <w:spacing w:before="0" w:after="0"/>
    </w:pPr>
    <w:rPr>
      <w:rFonts w:ascii="Times New Roman" w:hAnsi="Times New Roman"/>
      <w:color w:val="999999"/>
    </w:rPr>
  </w:style>
  <w:style w:type="paragraph" w:customStyle="1" w:styleId="Spacer">
    <w:name w:val="Spacer"/>
    <w:basedOn w:val="Normal"/>
    <w:rsid w:val="008A5D94"/>
    <w:rPr>
      <w:sz w:val="2"/>
      <w:szCs w:val="2"/>
    </w:rPr>
  </w:style>
  <w:style w:type="character" w:customStyle="1" w:styleId="Small">
    <w:name w:val="Small"/>
    <w:basedOn w:val="DefaultParagraphFont"/>
    <w:rsid w:val="008A5D94"/>
    <w:rPr>
      <w:sz w:val="16"/>
    </w:rPr>
  </w:style>
  <w:style w:type="paragraph" w:customStyle="1" w:styleId="WideTable">
    <w:name w:val="Wide Table"/>
    <w:basedOn w:val="Normal"/>
    <w:rsid w:val="008A5D94"/>
    <w:pPr>
      <w:ind w:left="-1418"/>
    </w:pPr>
    <w:rPr>
      <w:sz w:val="2"/>
      <w:szCs w:val="2"/>
    </w:rPr>
  </w:style>
  <w:style w:type="character" w:styleId="PageNumber">
    <w:name w:val="page number"/>
    <w:basedOn w:val="DefaultParagraphFont"/>
    <w:rsid w:val="008A5D94"/>
  </w:style>
  <w:style w:type="paragraph" w:styleId="Quote">
    <w:name w:val="Quote"/>
    <w:basedOn w:val="Heading1"/>
    <w:link w:val="QuoteChar"/>
    <w:qFormat/>
    <w:rsid w:val="008A5D94"/>
    <w:rPr>
      <w:b w:val="0"/>
      <w:sz w:val="72"/>
      <w:szCs w:val="72"/>
      <w:lang w:val="en-NZ"/>
    </w:rPr>
  </w:style>
  <w:style w:type="character" w:customStyle="1" w:styleId="QuoteChar">
    <w:name w:val="Quote Char"/>
    <w:basedOn w:val="DefaultParagraphFont"/>
    <w:link w:val="Quote"/>
    <w:rsid w:val="008A5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5D94"/>
    <w:pPr>
      <w:pageBreakBefore/>
    </w:pPr>
  </w:style>
  <w:style w:type="paragraph" w:customStyle="1" w:styleId="Border">
    <w:name w:val="Border"/>
    <w:basedOn w:val="Normal"/>
    <w:qFormat/>
    <w:rsid w:val="008A5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5D94"/>
    <w:rPr>
      <w:b/>
      <w:bCs/>
      <w:i/>
      <w:iCs/>
      <w:color w:val="auto"/>
    </w:rPr>
  </w:style>
  <w:style w:type="paragraph" w:styleId="IntenseQuote">
    <w:name w:val="Intense Quote"/>
    <w:basedOn w:val="Normal"/>
    <w:next w:val="Normal"/>
    <w:link w:val="IntenseQuoteChar"/>
    <w:uiPriority w:val="30"/>
    <w:qFormat/>
    <w:rsid w:val="008A5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5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5D94"/>
    <w:rPr>
      <w:smallCaps/>
      <w:color w:val="auto"/>
      <w:u w:val="single"/>
    </w:rPr>
  </w:style>
  <w:style w:type="character" w:styleId="IntenseReference">
    <w:name w:val="Intense Reference"/>
    <w:basedOn w:val="DefaultParagraphFont"/>
    <w:uiPriority w:val="32"/>
    <w:qFormat/>
    <w:rsid w:val="008A5D94"/>
    <w:rPr>
      <w:b/>
      <w:bCs/>
      <w:smallCaps/>
      <w:color w:val="auto"/>
      <w:spacing w:val="5"/>
      <w:u w:val="single"/>
    </w:rPr>
  </w:style>
  <w:style w:type="paragraph" w:customStyle="1" w:styleId="2ColumnHeading">
    <w:name w:val="2Column Heading"/>
    <w:basedOn w:val="BodyText"/>
    <w:qFormat/>
    <w:rsid w:val="008A5D94"/>
    <w:pPr>
      <w:spacing w:after="60"/>
      <w:ind w:left="-2268"/>
    </w:pPr>
    <w:rPr>
      <w:b/>
    </w:rPr>
  </w:style>
  <w:style w:type="paragraph" w:customStyle="1" w:styleId="Heading1TOC">
    <w:name w:val="Heading1 TOC"/>
    <w:basedOn w:val="Normal"/>
    <w:qFormat/>
    <w:rsid w:val="008A5D94"/>
    <w:pPr>
      <w:spacing w:before="240" w:after="120"/>
    </w:pPr>
    <w:rPr>
      <w:rFonts w:ascii="Times New Roman" w:hAnsi="Times New Roman"/>
      <w:b/>
      <w:sz w:val="32"/>
    </w:rPr>
  </w:style>
  <w:style w:type="paragraph" w:customStyle="1" w:styleId="Heading2TOC">
    <w:name w:val="Heading2 TOC"/>
    <w:basedOn w:val="Normal"/>
    <w:qFormat/>
    <w:rsid w:val="008A5D94"/>
    <w:pPr>
      <w:spacing w:before="240" w:after="60"/>
    </w:pPr>
    <w:rPr>
      <w:rFonts w:ascii="Times New Roman" w:hAnsi="Times New Roman"/>
      <w:b/>
      <w:sz w:val="28"/>
    </w:rPr>
  </w:style>
  <w:style w:type="character" w:customStyle="1" w:styleId="Underline">
    <w:name w:val="Underline"/>
    <w:basedOn w:val="DefaultParagraphFont"/>
    <w:qFormat/>
    <w:rsid w:val="008A5D94"/>
    <w:rPr>
      <w:u w:val="single"/>
    </w:rPr>
  </w:style>
  <w:style w:type="character" w:customStyle="1" w:styleId="BoldandItalics">
    <w:name w:val="Bold and Italics"/>
    <w:qFormat/>
    <w:rsid w:val="008A5D94"/>
    <w:rPr>
      <w:b/>
      <w:i/>
      <w:u w:val="none"/>
    </w:rPr>
  </w:style>
  <w:style w:type="paragraph" w:styleId="BalloonText">
    <w:name w:val="Balloon Text"/>
    <w:basedOn w:val="Normal"/>
    <w:link w:val="BalloonTextChar"/>
    <w:rsid w:val="008A5D94"/>
    <w:rPr>
      <w:rFonts w:ascii="Tahoma" w:hAnsi="Tahoma" w:cs="Tahoma"/>
      <w:sz w:val="16"/>
      <w:szCs w:val="16"/>
    </w:rPr>
  </w:style>
  <w:style w:type="character" w:customStyle="1" w:styleId="BalloonTextChar">
    <w:name w:val="Balloon Text Char"/>
    <w:basedOn w:val="DefaultParagraphFont"/>
    <w:link w:val="BalloonText"/>
    <w:rsid w:val="008A5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5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5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5D94"/>
    <w:rPr>
      <w:b/>
      <w:color w:val="660033"/>
      <w:spacing w:val="0"/>
    </w:rPr>
  </w:style>
  <w:style w:type="paragraph" w:customStyle="1" w:styleId="Nameditemlist">
    <w:name w:val="Named item list"/>
    <w:basedOn w:val="BodyText"/>
    <w:qFormat/>
    <w:rsid w:val="008A5D94"/>
    <w:pPr>
      <w:tabs>
        <w:tab w:val="left" w:pos="2835"/>
      </w:tabs>
      <w:ind w:left="2835" w:hanging="2835"/>
    </w:pPr>
  </w:style>
  <w:style w:type="paragraph" w:customStyle="1" w:styleId="BodyTextnopadding">
    <w:name w:val="Body Text no padding"/>
    <w:basedOn w:val="BodyText"/>
    <w:qFormat/>
    <w:rsid w:val="008A5D94"/>
    <w:pPr>
      <w:spacing w:before="0" w:after="0"/>
    </w:pPr>
  </w:style>
  <w:style w:type="paragraph" w:customStyle="1" w:styleId="BodyTextBold">
    <w:name w:val="Body Text Bold"/>
    <w:basedOn w:val="BodyText"/>
    <w:qFormat/>
    <w:rsid w:val="008A5D94"/>
    <w:rPr>
      <w:b/>
    </w:rPr>
  </w:style>
  <w:style w:type="character" w:styleId="Hyperlink">
    <w:name w:val="Hyperlink"/>
    <w:basedOn w:val="DefaultParagraphFont"/>
    <w:uiPriority w:val="99"/>
    <w:unhideWhenUsed/>
    <w:rsid w:val="002769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296</Words>
  <Characters>2088</Characters>
  <Application>Microsoft Office Word</Application>
  <DocSecurity>0</DocSecurity>
  <Lines>67</Lines>
  <Paragraphs>48</Paragraphs>
  <ScaleCrop>false</ScaleCrop>
  <Company>Author-it Software Corporation Ltd.</Company>
  <LinksUpToDate>false</LinksUpToDate>
  <CharactersWithSpaces>2336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ICTNWK521 Install, configure and test a payment gateway</dc:title>
  <dc:subject>Approved</dc:subject>
  <dc:creator>PwC’s Skills for Australia</dc:creator>
  <cp:keywords>Release: 1</cp:keywords>
  <dc:description>Review Date: 12 April 2008</dc:description>
  <cp:lastModifiedBy>HSD_TPCMSd.prod</cp:lastModifiedBy>
  <cp:revision>3</cp:revision>
  <dcterms:created xsi:type="dcterms:W3CDTF">2019-09-02T02:00:00Z</dcterms:created>
  <dcterms:modified xsi:type="dcterms:W3CDTF">2019-09-02T02:01:00Z</dcterms:modified>
</cp:coreProperties>
</file>