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2DC" w:rsidP="00896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ICTNWK520 Design ICT system security controls</w:t>
      </w:r>
      <w:r>
        <w:fldChar w:fldCharType="end"/>
      </w:r>
    </w:p>
    <w:p w:rsidR="008962DC" w:rsidP="008962DC">
      <w:pPr>
        <w:pStyle w:val="Version"/>
        <w:sectPr w:rsidSect="00D15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954" w:rsidP="00D15954">
      <w:pPr>
        <w:pStyle w:val="SuperHeading"/>
      </w:pPr>
      <w:r w:rsidRPr="00D15954">
        <w:t>Assessment Requirements for ICTNWK520 Design ICT system security controls</w:t>
      </w:r>
    </w:p>
    <w:p w:rsidR="00000000" w:rsidRPr="00D15954" w:rsidP="00D15954">
      <w:pPr>
        <w:pStyle w:val="Heading1"/>
      </w:pPr>
      <w:bookmarkStart w:id="1" w:name="O_698275"/>
      <w:bookmarkEnd w:id="1"/>
      <w:r w:rsidRPr="00D159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15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954" w:rsidP="00D15954">
            <w:pPr>
              <w:pStyle w:val="BodyText"/>
            </w:pPr>
            <w:r w:rsidRPr="00D1595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954">
            <w:pPr>
              <w:pStyle w:val="BodyText"/>
              <w:rPr>
                <w:lang w:val="en-NZ"/>
              </w:rPr>
            </w:pPr>
            <w:r w:rsidRPr="00D15954">
              <w:rPr>
                <w:rStyle w:val="SpecialBold"/>
              </w:rPr>
              <w:t>Comments</w:t>
            </w:r>
          </w:p>
        </w:tc>
      </w:tr>
      <w:tr w:rsidTr="00D15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954">
            <w:pPr>
              <w:pStyle w:val="BodyText"/>
              <w:rPr>
                <w:lang w:val="en-NZ"/>
              </w:rPr>
            </w:pPr>
            <w:r w:rsidRPr="00D1595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954" w:rsidP="00D15954">
            <w:pPr>
              <w:pStyle w:val="BodyText"/>
            </w:pPr>
            <w:r w:rsidRPr="00D15954">
              <w:t>This version first released with ICT Information and Communications Technology Training Package Version 1.0.</w:t>
            </w:r>
          </w:p>
        </w:tc>
      </w:tr>
    </w:tbl>
    <w:p w:rsidR="00000000" w:rsidRPr="00D15954" w:rsidP="00D15954">
      <w:pPr>
        <w:pStyle w:val="BodyText"/>
      </w:pPr>
    </w:p>
    <w:p w:rsidR="00000000" w:rsidRPr="00D15954" w:rsidP="00D15954">
      <w:pPr>
        <w:pStyle w:val="AllowPageBreak"/>
      </w:pPr>
    </w:p>
    <w:p w:rsidR="00000000" w:rsidRPr="00D15954" w:rsidP="00D15954">
      <w:pPr>
        <w:pStyle w:val="Heading1"/>
      </w:pPr>
      <w:bookmarkStart w:id="2" w:name="O_698276"/>
      <w:bookmarkEnd w:id="2"/>
      <w:r w:rsidRPr="00D15954">
        <w:t>Performance Evidence</w:t>
      </w:r>
    </w:p>
    <w:p w:rsidR="00000000" w:rsidRPr="00D15954" w:rsidP="008962DC">
      <w:pPr>
        <w:pStyle w:val="BodyText"/>
      </w:pPr>
      <w:r w:rsidRPr="00D15954">
        <w:t>Evidence of the ability to:</w:t>
      </w:r>
    </w:p>
    <w:p w:rsidR="00000000" w:rsidRPr="00D15954" w:rsidP="00D15954">
      <w:pPr>
        <w:pStyle w:val="ListBullet"/>
      </w:pPr>
      <w:r w:rsidRPr="00D15954">
        <w:t>review organisational security policies and procedures</w:t>
      </w:r>
    </w:p>
    <w:p w:rsidR="00000000" w:rsidRPr="00D15954" w:rsidP="00D15954">
      <w:pPr>
        <w:pStyle w:val="ListBullet"/>
      </w:pPr>
      <w:r w:rsidRPr="00D15954">
        <w:t>establish realistic security procedures</w:t>
      </w:r>
    </w:p>
    <w:p w:rsidR="00000000" w:rsidRPr="00D15954" w:rsidP="00D15954">
      <w:pPr>
        <w:pStyle w:val="ListBullet"/>
      </w:pPr>
      <w:r w:rsidRPr="00D15954">
        <w:t>design security plan and controls for a system</w:t>
      </w:r>
    </w:p>
    <w:p w:rsidR="00000000" w:rsidRPr="00D15954" w:rsidP="00D15954">
      <w:pPr>
        <w:pStyle w:val="ListBullet"/>
      </w:pPr>
      <w:r w:rsidRPr="00D15954">
        <w:t>develop a security control strategy</w:t>
      </w:r>
    </w:p>
    <w:p w:rsidR="00000000" w:rsidRPr="00D15954" w:rsidP="00D15954">
      <w:pPr>
        <w:pStyle w:val="ListBullet"/>
      </w:pPr>
      <w:r w:rsidRPr="00D15954">
        <w:t>oversee the implementation and evaluation of the strategy.</w:t>
      </w:r>
    </w:p>
    <w:p w:rsidR="00000000" w:rsidRPr="00D15954" w:rsidP="00D15954">
      <w:pPr>
        <w:pStyle w:val="BodyText"/>
      </w:pPr>
    </w:p>
    <w:p w:rsidR="00000000" w:rsidRPr="00D15954" w:rsidP="008962DC">
      <w:pPr>
        <w:pStyle w:val="BodyText"/>
      </w:pPr>
      <w:r w:rsidRPr="00D15954">
        <w:t>Note: If a specific volume or frequency is not stated, then evidence must be provided at least once.</w:t>
      </w:r>
    </w:p>
    <w:p w:rsidR="00000000" w:rsidRPr="00D15954" w:rsidP="00D15954">
      <w:pPr>
        <w:pStyle w:val="Heading1"/>
      </w:pPr>
      <w:bookmarkStart w:id="3" w:name="O_698277"/>
      <w:bookmarkEnd w:id="3"/>
      <w:r w:rsidRPr="00D15954">
        <w:t>Knowledge Evidence</w:t>
      </w:r>
    </w:p>
    <w:p w:rsidR="00000000" w:rsidRPr="00D15954" w:rsidP="008962DC">
      <w:pPr>
        <w:pStyle w:val="BodyText"/>
      </w:pPr>
      <w:r w:rsidRPr="00D15954">
        <w:t>To complete the unit requirements safely and effectively, t</w:t>
      </w:r>
      <w:r w:rsidRPr="00D15954">
        <w:t>he individual must:</w:t>
      </w:r>
    </w:p>
    <w:p w:rsidR="00000000" w:rsidRPr="00D15954" w:rsidP="00D15954">
      <w:pPr>
        <w:pStyle w:val="ListBullet"/>
      </w:pPr>
      <w:r w:rsidRPr="00D15954">
        <w:t>describe communications security, including human organisational interactions</w:t>
      </w:r>
    </w:p>
    <w:p w:rsidR="00000000" w:rsidRPr="00D15954" w:rsidP="00D15954">
      <w:pPr>
        <w:pStyle w:val="ListBullet"/>
      </w:pPr>
      <w:r w:rsidRPr="00D15954">
        <w:t>describe how to conduct an information security risk assessment</w:t>
      </w:r>
    </w:p>
    <w:p w:rsidR="00000000" w:rsidRPr="00D15954" w:rsidP="00D15954">
      <w:pPr>
        <w:pStyle w:val="ListBullet"/>
      </w:pPr>
      <w:r w:rsidRPr="00D15954">
        <w:t>identify and summarise internet security technologies and processes, including:</w:t>
      </w:r>
    </w:p>
    <w:p w:rsidR="00000000" w:rsidRPr="00D15954" w:rsidP="00D15954">
      <w:pPr>
        <w:pStyle w:val="ListBullet2"/>
      </w:pPr>
      <w:r w:rsidRPr="00D15954">
        <w:t>firewalls</w:t>
      </w:r>
    </w:p>
    <w:p w:rsidR="00000000" w:rsidRPr="00D15954" w:rsidP="00D15954">
      <w:pPr>
        <w:pStyle w:val="ListBullet2"/>
      </w:pPr>
      <w:r w:rsidRPr="00D15954">
        <w:t>ph</w:t>
      </w:r>
      <w:r w:rsidRPr="00D15954">
        <w:t>ysical security</w:t>
      </w:r>
    </w:p>
    <w:p w:rsidR="00000000" w:rsidRPr="00D15954" w:rsidP="00D15954">
      <w:pPr>
        <w:pStyle w:val="ListBullet2"/>
      </w:pPr>
      <w:r w:rsidRPr="00D15954">
        <w:t>security testing methods for performing security tests</w:t>
      </w:r>
    </w:p>
    <w:p w:rsidR="00000000" w:rsidRPr="00D15954" w:rsidP="00D15954">
      <w:pPr>
        <w:pStyle w:val="ListBullet2"/>
      </w:pPr>
      <w:r w:rsidRPr="00D15954">
        <w:t>wireless security</w:t>
      </w:r>
    </w:p>
    <w:p w:rsidR="00000000" w:rsidRPr="00D15954" w:rsidP="00D15954">
      <w:pPr>
        <w:pStyle w:val="ListBullet2"/>
      </w:pPr>
      <w:r w:rsidRPr="00D15954">
        <w:t>security threats</w:t>
      </w:r>
    </w:p>
    <w:p w:rsidR="00000000" w:rsidRPr="00D15954" w:rsidP="00D15954">
      <w:pPr>
        <w:pStyle w:val="ListBullet2"/>
      </w:pPr>
      <w:r w:rsidRPr="00D15954">
        <w:t>the impact of security policies, plans and strategies</w:t>
      </w:r>
    </w:p>
    <w:p w:rsidR="00000000" w:rsidRPr="00D15954" w:rsidP="00D15954">
      <w:pPr>
        <w:pStyle w:val="ListBullet2"/>
      </w:pPr>
      <w:r w:rsidRPr="00D15954">
        <w:t>general features of specific security technology</w:t>
      </w:r>
    </w:p>
    <w:p w:rsidR="00000000" w:rsidRPr="00D15954" w:rsidP="00D15954">
      <w:pPr>
        <w:pStyle w:val="ListBullet2"/>
      </w:pPr>
      <w:r w:rsidRPr="00D15954">
        <w:t>risk assessment</w:t>
      </w:r>
    </w:p>
    <w:p w:rsidR="00000000" w:rsidRPr="00D15954" w:rsidP="00D15954">
      <w:pPr>
        <w:pStyle w:val="ListBullet"/>
      </w:pPr>
      <w:r w:rsidRPr="00D15954">
        <w:t>describe current industry accepted security processes, including general features and capabilities of software and hardware solutions</w:t>
      </w:r>
    </w:p>
    <w:p w:rsidR="00000000" w:rsidRPr="00D15954" w:rsidP="00D15954">
      <w:pPr>
        <w:pStyle w:val="ListBullet"/>
      </w:pPr>
      <w:r w:rsidRPr="00D15954">
        <w:t>outline the legal and ethical standards expected when considering security controls, including:</w:t>
      </w:r>
    </w:p>
    <w:p w:rsidR="00000000" w:rsidRPr="00D15954" w:rsidP="00D15954">
      <w:pPr>
        <w:pStyle w:val="ListBullet2"/>
      </w:pPr>
      <w:r w:rsidRPr="00D15954">
        <w:t>ethics in information and</w:t>
      </w:r>
      <w:r w:rsidRPr="00D15954">
        <w:t xml:space="preserve"> communications technology (ICT) </w:t>
      </w:r>
    </w:p>
    <w:p w:rsidR="00000000" w:rsidRPr="00D15954" w:rsidP="00D15954">
      <w:pPr>
        <w:pStyle w:val="ListBullet2"/>
      </w:pPr>
      <w:r w:rsidRPr="00D15954">
        <w:t>privacy issues</w:t>
      </w:r>
    </w:p>
    <w:p w:rsidR="00000000" w:rsidRPr="00D15954" w:rsidP="00D15954">
      <w:pPr>
        <w:pStyle w:val="ListBullet2"/>
      </w:pPr>
      <w:r w:rsidRPr="00D15954">
        <w:t>legislation</w:t>
      </w:r>
    </w:p>
    <w:p w:rsidR="00000000" w:rsidRPr="00D15954" w:rsidP="00D15954">
      <w:pPr>
        <w:pStyle w:val="ListBullet"/>
      </w:pPr>
      <w:r w:rsidRPr="00D15954">
        <w:t>summarise the need for developing organisational guidelines, processes, policies and procedures.</w:t>
      </w:r>
    </w:p>
    <w:p w:rsidR="00000000" w:rsidRPr="00D15954" w:rsidP="00D15954">
      <w:pPr>
        <w:pStyle w:val="AllowPageBreak"/>
      </w:pPr>
    </w:p>
    <w:p w:rsidR="00000000" w:rsidRPr="00D15954" w:rsidP="00D15954">
      <w:pPr>
        <w:pStyle w:val="Heading1"/>
      </w:pPr>
      <w:bookmarkStart w:id="4" w:name="O_698278"/>
      <w:bookmarkEnd w:id="4"/>
      <w:r w:rsidRPr="00D15954">
        <w:t>Assessment Conditions</w:t>
      </w:r>
    </w:p>
    <w:p w:rsidR="00000000" w:rsidRPr="00D15954" w:rsidP="008962DC">
      <w:pPr>
        <w:pStyle w:val="BodyText"/>
      </w:pPr>
      <w:r w:rsidRPr="00D15954">
        <w:t>Gather evidence to demonstrate consistent performance in c</w:t>
      </w:r>
      <w:r w:rsidRPr="00D15954">
        <w:t>onditions that are safe and replicate the workplace. Noise levels, production flow, interruptions and time variances must be typical of those experienced in the network industry, and include access to:</w:t>
      </w:r>
    </w:p>
    <w:p w:rsidR="00000000" w:rsidRPr="00D15954" w:rsidP="00D15954">
      <w:pPr>
        <w:pStyle w:val="ListBullet"/>
      </w:pPr>
      <w:r w:rsidRPr="00D15954">
        <w:t>ICT security assurance specifications</w:t>
      </w:r>
    </w:p>
    <w:p w:rsidR="00000000" w:rsidRPr="00D15954" w:rsidP="00D15954">
      <w:pPr>
        <w:pStyle w:val="ListBullet"/>
      </w:pPr>
      <w:r w:rsidRPr="00D15954">
        <w:t>probability, fr</w:t>
      </w:r>
      <w:r w:rsidRPr="00D15954">
        <w:t>equency and severity of direct and indirect harm, loss or misuse of the ICT system</w:t>
      </w:r>
    </w:p>
    <w:p w:rsidR="00000000" w:rsidRPr="00D15954" w:rsidP="00D15954">
      <w:pPr>
        <w:pStyle w:val="ListBullet"/>
      </w:pPr>
      <w:r w:rsidRPr="00D15954">
        <w:t>risk analysis tools and methodologies</w:t>
      </w:r>
    </w:p>
    <w:p w:rsidR="00000000" w:rsidRPr="00D15954" w:rsidP="00D15954">
      <w:pPr>
        <w:pStyle w:val="ListBullet"/>
      </w:pPr>
      <w:r w:rsidRPr="00D15954">
        <w:t>an ICT environment in which there are security risks</w:t>
      </w:r>
    </w:p>
    <w:p w:rsidR="00000000" w:rsidRPr="00D15954" w:rsidP="00D15954">
      <w:pPr>
        <w:pStyle w:val="ListBullet"/>
      </w:pPr>
      <w:r w:rsidRPr="00D15954">
        <w:t>legislation, regulations and standards relating to security</w:t>
      </w:r>
    </w:p>
    <w:p w:rsidR="00000000" w:rsidRPr="00D15954" w:rsidP="00D15954">
      <w:pPr>
        <w:pStyle w:val="ListBullet"/>
      </w:pPr>
      <w:r w:rsidRPr="00D15954">
        <w:t>existing organisational security policies</w:t>
      </w:r>
    </w:p>
    <w:p w:rsidR="00000000" w:rsidRPr="00D15954" w:rsidP="00D15954">
      <w:pPr>
        <w:pStyle w:val="ListBullet"/>
      </w:pPr>
      <w:r w:rsidRPr="00D15954">
        <w:t>organisational expertise.</w:t>
      </w:r>
    </w:p>
    <w:p w:rsidR="00000000" w:rsidRPr="00D15954" w:rsidP="00D15954">
      <w:pPr>
        <w:pStyle w:val="BodyText"/>
      </w:pPr>
    </w:p>
    <w:p w:rsidR="00000000" w:rsidRPr="00D15954" w:rsidP="008962DC">
      <w:pPr>
        <w:pStyle w:val="BodyText"/>
      </w:pPr>
      <w:r w:rsidRPr="00D15954">
        <w:t>Assessors must satisfy NVR/AQTF assessor requirements.</w:t>
      </w:r>
    </w:p>
    <w:p w:rsidR="00000000" w:rsidRPr="00D15954" w:rsidP="00D15954">
      <w:pPr>
        <w:pStyle w:val="Heading1"/>
      </w:pPr>
      <w:bookmarkStart w:id="5" w:name="O_698281"/>
      <w:bookmarkEnd w:id="5"/>
      <w:r w:rsidRPr="00D15954">
        <w:t>Links</w:t>
      </w:r>
    </w:p>
    <w:p w:rsidR="00000000" w:rsidRPr="00D15954" w:rsidP="008962DC">
      <w:pPr>
        <w:pStyle w:val="BodyText"/>
      </w:pPr>
      <w:r w:rsidRPr="00D159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00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5954" w:rsidP="00D15954"/>
    <w:sectPr w:rsidSect="00D159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54" w:rsidRPr="008962DC" w:rsidP="00896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2DC" w:rsidP="00D15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62DC" w:rsidP="00D15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62DC" w:rsidP="00D15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954" w:rsidRPr="008962DC" w:rsidP="00896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2DC" w:rsidRPr="002D2AF8" w:rsidP="00D15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ICTNWK520 Design ICT system security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8962DC" w:rsidP="00D15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D08B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D46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6A7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954"/>
  </w:style>
  <w:style w:type="character" w:customStyle="1" w:styleId="Heading1Char">
    <w:name w:val="Heading 1 Char"/>
    <w:basedOn w:val="DefaultParagraphFont"/>
    <w:link w:val="Heading1"/>
    <w:rsid w:val="00D15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9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9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954"/>
    <w:rPr>
      <w:b/>
      <w:spacing w:val="0"/>
    </w:rPr>
  </w:style>
  <w:style w:type="paragraph" w:styleId="ListBullet2">
    <w:name w:val="List Bullet 2"/>
    <w:basedOn w:val="List2"/>
    <w:rsid w:val="00D159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5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9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5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9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954"/>
    <w:rPr>
      <w:i/>
    </w:rPr>
  </w:style>
  <w:style w:type="paragraph" w:styleId="Caption">
    <w:name w:val="caption"/>
    <w:basedOn w:val="BodyText"/>
    <w:next w:val="Normal"/>
    <w:qFormat/>
    <w:rsid w:val="00D15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954"/>
  </w:style>
  <w:style w:type="paragraph" w:styleId="TableofFigures">
    <w:name w:val="table of figures"/>
    <w:basedOn w:val="Normal"/>
    <w:next w:val="Normal"/>
    <w:semiHidden/>
    <w:rsid w:val="00D15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9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5954"/>
    <w:rPr>
      <w:rFonts w:ascii="Wingdings" w:hAnsi="Wingdings"/>
    </w:rPr>
  </w:style>
  <w:style w:type="paragraph" w:customStyle="1" w:styleId="TableHeading">
    <w:name w:val="Table Heading"/>
    <w:basedOn w:val="HeadingBase"/>
    <w:rsid w:val="00D15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954"/>
    <w:rPr>
      <w:color w:val="0033CC"/>
      <w:u w:val="none"/>
    </w:rPr>
  </w:style>
  <w:style w:type="paragraph" w:customStyle="1" w:styleId="BodyTextRight">
    <w:name w:val="Body Text Right"/>
    <w:basedOn w:val="BodyText"/>
    <w:rsid w:val="00D15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9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954"/>
    <w:rPr>
      <w:sz w:val="32"/>
    </w:rPr>
  </w:style>
  <w:style w:type="paragraph" w:customStyle="1" w:styleId="HeadingProcedure">
    <w:name w:val="Heading Procedure"/>
    <w:basedOn w:val="HeadingBase"/>
    <w:next w:val="Normal"/>
    <w:rsid w:val="00D15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954"/>
    <w:pPr>
      <w:spacing w:before="60" w:after="60"/>
    </w:pPr>
  </w:style>
  <w:style w:type="paragraph" w:styleId="ListContinue">
    <w:name w:val="List Continue"/>
    <w:basedOn w:val="List"/>
    <w:rsid w:val="00D15954"/>
    <w:pPr>
      <w:ind w:firstLine="0"/>
    </w:pPr>
  </w:style>
  <w:style w:type="paragraph" w:customStyle="1" w:styleId="ListNote">
    <w:name w:val="List Note"/>
    <w:basedOn w:val="List"/>
    <w:rsid w:val="00D15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954"/>
    <w:rPr>
      <w:rFonts w:ascii="Courier New" w:hAnsi="Courier New"/>
    </w:rPr>
  </w:style>
  <w:style w:type="paragraph" w:customStyle="1" w:styleId="NoteBullet">
    <w:name w:val="Note Bullet"/>
    <w:basedOn w:val="Note"/>
    <w:rsid w:val="00D15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9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5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954"/>
    <w:rPr>
      <w:b/>
      <w:smallCaps/>
    </w:rPr>
  </w:style>
  <w:style w:type="paragraph" w:customStyle="1" w:styleId="TableListNumber">
    <w:name w:val="Table List Number"/>
    <w:basedOn w:val="ListNumber"/>
    <w:rsid w:val="00D15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954"/>
    <w:pPr>
      <w:numPr>
        <w:numId w:val="9"/>
      </w:numPr>
    </w:pPr>
  </w:style>
  <w:style w:type="paragraph" w:customStyle="1" w:styleId="ListAlpha2">
    <w:name w:val="List Alpha 2"/>
    <w:basedOn w:val="List2"/>
    <w:rsid w:val="00D15954"/>
    <w:pPr>
      <w:numPr>
        <w:numId w:val="8"/>
      </w:numPr>
    </w:pPr>
  </w:style>
  <w:style w:type="paragraph" w:styleId="List2">
    <w:name w:val="List 2"/>
    <w:basedOn w:val="BodyText"/>
    <w:rsid w:val="00D15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9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9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5954"/>
    <w:pPr>
      <w:numPr>
        <w:numId w:val="4"/>
      </w:numPr>
    </w:pPr>
  </w:style>
  <w:style w:type="paragraph" w:styleId="ListContinue2">
    <w:name w:val="List Continue 2"/>
    <w:basedOn w:val="List2"/>
    <w:rsid w:val="00D15954"/>
    <w:pPr>
      <w:ind w:firstLine="0"/>
    </w:pPr>
  </w:style>
  <w:style w:type="paragraph" w:styleId="ListContinue3">
    <w:name w:val="List Continue 3"/>
    <w:basedOn w:val="List3"/>
    <w:rsid w:val="00D15954"/>
    <w:pPr>
      <w:ind w:left="1021" w:firstLine="0"/>
    </w:pPr>
  </w:style>
  <w:style w:type="paragraph" w:styleId="ListContinue4">
    <w:name w:val="List Continue 4"/>
    <w:basedOn w:val="List4"/>
    <w:rsid w:val="00D15954"/>
    <w:pPr>
      <w:ind w:firstLine="0"/>
    </w:pPr>
  </w:style>
  <w:style w:type="paragraph" w:styleId="ListContinue5">
    <w:name w:val="List Continue 5"/>
    <w:basedOn w:val="List5"/>
    <w:rsid w:val="00D15954"/>
    <w:pPr>
      <w:ind w:firstLine="0"/>
    </w:pPr>
  </w:style>
  <w:style w:type="paragraph" w:styleId="ListNumber3">
    <w:name w:val="List Number 3"/>
    <w:basedOn w:val="List3"/>
    <w:rsid w:val="00D15954"/>
    <w:pPr>
      <w:numPr>
        <w:numId w:val="5"/>
      </w:numPr>
    </w:pPr>
  </w:style>
  <w:style w:type="paragraph" w:styleId="ListNumber4">
    <w:name w:val="List Number 4"/>
    <w:basedOn w:val="List4"/>
    <w:rsid w:val="00D15954"/>
    <w:pPr>
      <w:numPr>
        <w:numId w:val="6"/>
      </w:numPr>
    </w:pPr>
  </w:style>
  <w:style w:type="paragraph" w:styleId="ListNumber5">
    <w:name w:val="List Number 5"/>
    <w:basedOn w:val="List5"/>
    <w:rsid w:val="00D15954"/>
    <w:pPr>
      <w:numPr>
        <w:numId w:val="7"/>
      </w:numPr>
    </w:pPr>
  </w:style>
  <w:style w:type="paragraph" w:styleId="BlockText">
    <w:name w:val="Block Text"/>
    <w:basedOn w:val="Normal"/>
    <w:rsid w:val="00D15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954"/>
    <w:rPr>
      <w:sz w:val="16"/>
      <w:vertAlign w:val="superscript"/>
    </w:rPr>
  </w:style>
  <w:style w:type="character" w:customStyle="1" w:styleId="Symbols">
    <w:name w:val="Symbols"/>
    <w:basedOn w:val="DefaultParagraphFont"/>
    <w:rsid w:val="00D15954"/>
    <w:rPr>
      <w:rFonts w:ascii="Symbol" w:hAnsi="Symbol"/>
    </w:rPr>
  </w:style>
  <w:style w:type="character" w:customStyle="1" w:styleId="MenuOptions">
    <w:name w:val="Menu Options"/>
    <w:basedOn w:val="DefaultParagraphFont"/>
    <w:rsid w:val="00D15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954"/>
    <w:rPr>
      <w:b/>
    </w:rPr>
  </w:style>
  <w:style w:type="character" w:customStyle="1" w:styleId="Underlined">
    <w:name w:val="Underlined"/>
    <w:basedOn w:val="DefaultParagraphFont"/>
    <w:rsid w:val="00D15954"/>
    <w:rPr>
      <w:u w:val="single"/>
    </w:rPr>
  </w:style>
  <w:style w:type="paragraph" w:customStyle="1" w:styleId="TableBodyTextRight">
    <w:name w:val="Table Body Text Right"/>
    <w:basedOn w:val="TableBodyText"/>
    <w:rsid w:val="00D15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954"/>
    <w:rPr>
      <w:sz w:val="18"/>
    </w:rPr>
  </w:style>
  <w:style w:type="paragraph" w:customStyle="1" w:styleId="BodySmallRight">
    <w:name w:val="Body Small Right"/>
    <w:basedOn w:val="BodyTextRight"/>
    <w:rsid w:val="00D15954"/>
    <w:rPr>
      <w:sz w:val="18"/>
      <w:szCs w:val="18"/>
    </w:rPr>
  </w:style>
  <w:style w:type="paragraph" w:customStyle="1" w:styleId="MarginEdition">
    <w:name w:val="Margin Edition"/>
    <w:basedOn w:val="MarginNote"/>
    <w:rsid w:val="00D15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954"/>
    <w:rPr>
      <w:sz w:val="2"/>
      <w:szCs w:val="2"/>
    </w:rPr>
  </w:style>
  <w:style w:type="character" w:customStyle="1" w:styleId="Small">
    <w:name w:val="Small"/>
    <w:basedOn w:val="DefaultParagraphFont"/>
    <w:rsid w:val="00D15954"/>
    <w:rPr>
      <w:sz w:val="16"/>
    </w:rPr>
  </w:style>
  <w:style w:type="paragraph" w:customStyle="1" w:styleId="WideTable">
    <w:name w:val="Wide Table"/>
    <w:basedOn w:val="Normal"/>
    <w:rsid w:val="00D15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954"/>
  </w:style>
  <w:style w:type="paragraph" w:styleId="Quote">
    <w:name w:val="Quote"/>
    <w:basedOn w:val="Heading1"/>
    <w:link w:val="QuoteChar"/>
    <w:qFormat/>
    <w:rsid w:val="00D15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954"/>
    <w:pPr>
      <w:pageBreakBefore/>
    </w:pPr>
  </w:style>
  <w:style w:type="paragraph" w:customStyle="1" w:styleId="Border">
    <w:name w:val="Border"/>
    <w:basedOn w:val="Normal"/>
    <w:qFormat/>
    <w:rsid w:val="00D15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954"/>
    <w:rPr>
      <w:u w:val="single"/>
    </w:rPr>
  </w:style>
  <w:style w:type="character" w:customStyle="1" w:styleId="BoldandItalics">
    <w:name w:val="Bold and Italics"/>
    <w:qFormat/>
    <w:rsid w:val="00D15954"/>
    <w:rPr>
      <w:b/>
      <w:i/>
      <w:u w:val="none"/>
    </w:rPr>
  </w:style>
  <w:style w:type="paragraph" w:styleId="BalloonText">
    <w:name w:val="Balloon Text"/>
    <w:basedOn w:val="Normal"/>
    <w:link w:val="BalloonTextChar"/>
    <w:rsid w:val="00D15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954"/>
    <w:pPr>
      <w:spacing w:before="0" w:after="0"/>
    </w:pPr>
  </w:style>
  <w:style w:type="paragraph" w:customStyle="1" w:styleId="BodyTextBold">
    <w:name w:val="Body Text Bold"/>
    <w:basedOn w:val="BodyText"/>
    <w:qFormat/>
    <w:rsid w:val="00D15954"/>
    <w:rPr>
      <w:b/>
    </w:rPr>
  </w:style>
  <w:style w:type="character" w:styleId="Hyperlink">
    <w:name w:val="Hyperlink"/>
    <w:basedOn w:val="DefaultParagraphFont"/>
    <w:uiPriority w:val="99"/>
    <w:unhideWhenUsed/>
    <w:rsid w:val="00896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2361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ICTNWK520 Design ICT system security controls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2020-10-02T05:43:00Z</dcterms:created>
  <dcterms:modified xsi:type="dcterms:W3CDTF">2020-10-02T05:43:00Z</dcterms:modified>
</cp:coreProperties>
</file>