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C9D" w:rsidP="00C40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ICTNWK518 Design an enterprise wireless local area network</w:t>
      </w:r>
      <w:r>
        <w:fldChar w:fldCharType="end"/>
      </w:r>
    </w:p>
    <w:p w:rsidR="00C40C9D" w:rsidP="00C40C9D">
      <w:pPr>
        <w:pStyle w:val="Version"/>
        <w:sectPr w:rsidSect="00D87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7B0" w:rsidP="00D877B0">
      <w:pPr>
        <w:pStyle w:val="SuperHeading"/>
      </w:pPr>
      <w:r w:rsidRPr="00D877B0">
        <w:t>Assessment Requirements for ICTNWK518 Design an enterprise wireless local area network</w:t>
      </w:r>
    </w:p>
    <w:p w:rsidR="00000000" w:rsidRPr="00D877B0" w:rsidP="00D877B0">
      <w:pPr>
        <w:pStyle w:val="Heading1"/>
      </w:pPr>
      <w:bookmarkStart w:id="1" w:name="O_698370"/>
      <w:bookmarkEnd w:id="1"/>
      <w:r w:rsidRPr="00D877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87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7B0" w:rsidP="00D877B0">
            <w:pPr>
              <w:pStyle w:val="BodyText"/>
            </w:pPr>
            <w:r w:rsidRPr="00D877B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7B0">
            <w:pPr>
              <w:pStyle w:val="BodyText"/>
              <w:rPr>
                <w:lang w:val="en-NZ"/>
              </w:rPr>
            </w:pPr>
            <w:r w:rsidRPr="00D877B0">
              <w:rPr>
                <w:rStyle w:val="SpecialBold"/>
              </w:rPr>
              <w:t>Comments</w:t>
            </w:r>
          </w:p>
        </w:tc>
      </w:tr>
      <w:tr w:rsidTr="00D87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7B0">
            <w:pPr>
              <w:pStyle w:val="BodyText"/>
              <w:rPr>
                <w:lang w:val="en-NZ"/>
              </w:rPr>
            </w:pPr>
            <w:r w:rsidRPr="00D877B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7B0" w:rsidP="00D877B0">
            <w:pPr>
              <w:pStyle w:val="BodyText"/>
            </w:pPr>
            <w:r w:rsidRPr="00D877B0">
              <w:t>This version first released with ICT Information and Communications Technology Training Package Version 1.0.</w:t>
            </w:r>
          </w:p>
        </w:tc>
      </w:tr>
    </w:tbl>
    <w:p w:rsidR="00000000" w:rsidRPr="00D877B0" w:rsidP="00D877B0">
      <w:pPr>
        <w:pStyle w:val="BodyText"/>
      </w:pPr>
    </w:p>
    <w:p w:rsidR="00000000" w:rsidRPr="00D877B0" w:rsidP="00D877B0">
      <w:pPr>
        <w:pStyle w:val="AllowPageBreak"/>
      </w:pPr>
    </w:p>
    <w:p w:rsidR="00000000" w:rsidRPr="00D877B0" w:rsidP="00D877B0">
      <w:pPr>
        <w:pStyle w:val="Heading1"/>
      </w:pPr>
      <w:bookmarkStart w:id="2" w:name="O_698371"/>
      <w:bookmarkEnd w:id="2"/>
      <w:r w:rsidRPr="00D877B0">
        <w:t>Performance Evidence</w:t>
      </w:r>
    </w:p>
    <w:p w:rsidR="00000000" w:rsidRPr="00D877B0" w:rsidP="00C40C9D">
      <w:pPr>
        <w:pStyle w:val="BodyText"/>
      </w:pPr>
      <w:r w:rsidRPr="00D877B0">
        <w:t>Evidence of the ability to:</w:t>
      </w:r>
    </w:p>
    <w:p w:rsidR="00000000" w:rsidRPr="00D877B0" w:rsidP="00D877B0">
      <w:pPr>
        <w:pStyle w:val="ListBullet"/>
      </w:pPr>
      <w:r w:rsidRPr="00D877B0">
        <w:t>assess wireless network performance requirements for the client</w:t>
      </w:r>
    </w:p>
    <w:p w:rsidR="00000000" w:rsidRPr="00D877B0" w:rsidP="00D877B0">
      <w:pPr>
        <w:pStyle w:val="ListBullet"/>
      </w:pPr>
      <w:r w:rsidRPr="00D877B0">
        <w:t>measure and di</w:t>
      </w:r>
      <w:r w:rsidRPr="00D877B0">
        <w:t>agnose wireless working environment</w:t>
      </w:r>
    </w:p>
    <w:p w:rsidR="00000000" w:rsidRPr="00D877B0" w:rsidP="00D877B0">
      <w:pPr>
        <w:pStyle w:val="ListBullet"/>
      </w:pPr>
      <w:r w:rsidRPr="00D877B0">
        <w:t>produce wireless models and network specifications appropriate to client requirements</w:t>
      </w:r>
    </w:p>
    <w:p w:rsidR="00000000" w:rsidRPr="00D877B0" w:rsidP="00D877B0">
      <w:pPr>
        <w:pStyle w:val="ListBullet"/>
      </w:pPr>
      <w:r w:rsidRPr="00D877B0">
        <w:t>produce wireless network designs and component lists</w:t>
      </w:r>
    </w:p>
    <w:p w:rsidR="00000000" w:rsidRPr="00D877B0" w:rsidP="00D877B0">
      <w:pPr>
        <w:pStyle w:val="ListBullet"/>
      </w:pPr>
      <w:r w:rsidRPr="00D877B0">
        <w:t>document the design and obtain client approval.</w:t>
      </w:r>
    </w:p>
    <w:p w:rsidR="00000000" w:rsidRPr="00D877B0" w:rsidP="00D877B0">
      <w:pPr>
        <w:pStyle w:val="BodyText"/>
      </w:pPr>
    </w:p>
    <w:p w:rsidR="00000000" w:rsidRPr="00D877B0" w:rsidP="00C40C9D">
      <w:pPr>
        <w:pStyle w:val="BodyText"/>
      </w:pPr>
      <w:r w:rsidRPr="00D877B0">
        <w:t>Note: If a specific volume or frequency is not stated, then evidence must be provided at least once.</w:t>
      </w:r>
    </w:p>
    <w:p w:rsidR="00000000" w:rsidRPr="00D877B0" w:rsidP="00D877B0">
      <w:pPr>
        <w:pStyle w:val="Heading1"/>
      </w:pPr>
      <w:bookmarkStart w:id="3" w:name="O_698372"/>
      <w:bookmarkEnd w:id="3"/>
      <w:r w:rsidRPr="00D877B0">
        <w:t>Knowledge Evidence</w:t>
      </w:r>
    </w:p>
    <w:p w:rsidR="00000000" w:rsidRPr="00D877B0" w:rsidP="00C40C9D">
      <w:pPr>
        <w:pStyle w:val="BodyText"/>
      </w:pPr>
      <w:r w:rsidRPr="00D877B0">
        <w:t>To complete the unit requirements safely and effectively, the individual must:</w:t>
      </w:r>
    </w:p>
    <w:p w:rsidR="00000000" w:rsidRPr="00D877B0" w:rsidP="00D877B0">
      <w:pPr>
        <w:pStyle w:val="ListBullet"/>
      </w:pPr>
      <w:r w:rsidRPr="00D877B0">
        <w:t xml:space="preserve">identify and describe wireless network </w:t>
      </w:r>
      <w:r w:rsidRPr="00D877B0">
        <w:t>survey techniques, including:</w:t>
      </w:r>
    </w:p>
    <w:p w:rsidR="00000000" w:rsidRPr="00D877B0" w:rsidP="00D877B0">
      <w:pPr>
        <w:pStyle w:val="ListBullet2"/>
      </w:pPr>
      <w:r w:rsidRPr="00D877B0">
        <w:t>audit and intrusion detection systems</w:t>
      </w:r>
    </w:p>
    <w:p w:rsidR="00000000" w:rsidRPr="00D877B0" w:rsidP="00D877B0">
      <w:pPr>
        <w:pStyle w:val="ListBullet2"/>
      </w:pPr>
      <w:r w:rsidRPr="00D877B0">
        <w:t>auditing and penetration testing techniques</w:t>
      </w:r>
    </w:p>
    <w:p w:rsidR="00000000" w:rsidRPr="00D877B0" w:rsidP="00D877B0">
      <w:pPr>
        <w:pStyle w:val="ListBullet2"/>
      </w:pPr>
      <w:r w:rsidRPr="00D877B0">
        <w:t>bandwidth and quality of service</w:t>
      </w:r>
    </w:p>
    <w:p w:rsidR="00000000" w:rsidRPr="00D877B0" w:rsidP="00D877B0">
      <w:pPr>
        <w:pStyle w:val="ListBullet2"/>
      </w:pPr>
      <w:r w:rsidRPr="00D877B0">
        <w:t>factors affecting signal quality</w:t>
      </w:r>
    </w:p>
    <w:p w:rsidR="00000000" w:rsidRPr="00D877B0" w:rsidP="00D877B0">
      <w:pPr>
        <w:pStyle w:val="ListBullet"/>
      </w:pPr>
      <w:r w:rsidRPr="00D877B0">
        <w:t>outline the key technical considerations for designing a wireless network, i</w:t>
      </w:r>
      <w:r w:rsidRPr="00D877B0">
        <w:t>ncluding:</w:t>
      </w:r>
    </w:p>
    <w:p w:rsidR="00000000" w:rsidRPr="00D877B0" w:rsidP="00D877B0">
      <w:pPr>
        <w:pStyle w:val="ListBullet2"/>
      </w:pPr>
      <w:r w:rsidRPr="00D877B0">
        <w:t>features of antenna design</w:t>
      </w:r>
    </w:p>
    <w:p w:rsidR="00000000" w:rsidRPr="00D877B0" w:rsidP="00D877B0">
      <w:pPr>
        <w:pStyle w:val="ListBullet2"/>
      </w:pPr>
      <w:r w:rsidRPr="00D877B0">
        <w:t>layer 2 and layer 3 design issues</w:t>
      </w:r>
    </w:p>
    <w:p w:rsidR="00000000" w:rsidRPr="00D877B0" w:rsidP="00D877B0">
      <w:pPr>
        <w:pStyle w:val="ListBullet2"/>
      </w:pPr>
      <w:r w:rsidRPr="00D877B0">
        <w:t>impact of radio frequency</w:t>
      </w:r>
    </w:p>
    <w:p w:rsidR="00000000" w:rsidRPr="00D877B0" w:rsidP="00D877B0">
      <w:pPr>
        <w:pStyle w:val="ListBullet2"/>
      </w:pPr>
      <w:r w:rsidRPr="00D877B0">
        <w:t>problems associated with topography and obstacles in radio transmission path</w:t>
      </w:r>
    </w:p>
    <w:p w:rsidR="00000000" w:rsidRPr="00D877B0" w:rsidP="00D877B0">
      <w:pPr>
        <w:pStyle w:val="ListBullet2"/>
      </w:pPr>
      <w:r w:rsidRPr="00D877B0">
        <w:t>wireless topologies</w:t>
      </w:r>
    </w:p>
    <w:p w:rsidR="00000000" w:rsidRPr="00D877B0" w:rsidP="00D877B0">
      <w:pPr>
        <w:pStyle w:val="ListBullet2"/>
      </w:pPr>
      <w:r w:rsidRPr="00D877B0">
        <w:t>wireless local area networks (WLAN) and wireless metropolitan access network (WMAN) solutions</w:t>
      </w:r>
    </w:p>
    <w:p w:rsidR="00000000" w:rsidRPr="00D877B0" w:rsidP="00D877B0">
      <w:pPr>
        <w:pStyle w:val="ListBullet"/>
      </w:pPr>
      <w:r w:rsidRPr="00D877B0">
        <w:t>outline the key client organisation considerations when designing a wireless network, including:</w:t>
      </w:r>
    </w:p>
    <w:p w:rsidR="00000000" w:rsidRPr="00D877B0" w:rsidP="00D877B0">
      <w:pPr>
        <w:pStyle w:val="ListBullet2"/>
      </w:pPr>
      <w:r w:rsidRPr="00D877B0">
        <w:t>small office home office (SOHO) and enterprise local area netwo</w:t>
      </w:r>
      <w:r w:rsidRPr="00D877B0">
        <w:t>rks (LANs)</w:t>
      </w:r>
    </w:p>
    <w:p w:rsidR="00000000" w:rsidRPr="00D877B0" w:rsidP="00D877B0">
      <w:pPr>
        <w:pStyle w:val="ListBullet2"/>
      </w:pPr>
      <w:r w:rsidRPr="00D877B0">
        <w:t>transmission control protocols or internet protocols (TCP/IP) and applications</w:t>
      </w:r>
    </w:p>
    <w:p w:rsidR="00000000" w:rsidRPr="00D877B0" w:rsidP="00D877B0">
      <w:pPr>
        <w:pStyle w:val="ListBullet2"/>
      </w:pPr>
      <w:r w:rsidRPr="00D877B0">
        <w:t>wireless security strategies</w:t>
      </w:r>
    </w:p>
    <w:p w:rsidR="00000000" w:rsidRPr="00D877B0" w:rsidP="00D877B0">
      <w:pPr>
        <w:pStyle w:val="ListBullet2"/>
      </w:pPr>
      <w:r w:rsidRPr="00D877B0">
        <w:t>security threats</w:t>
      </w:r>
    </w:p>
    <w:p w:rsidR="00000000" w:rsidRPr="00D877B0" w:rsidP="00D877B0">
      <w:pPr>
        <w:pStyle w:val="ListBullet"/>
      </w:pPr>
      <w:r w:rsidRPr="00D877B0">
        <w:t>outline the software consideration when designing a wireless network, including:</w:t>
      </w:r>
    </w:p>
    <w:p w:rsidR="00000000" w:rsidRPr="00D877B0" w:rsidP="00D877B0">
      <w:pPr>
        <w:pStyle w:val="ListBullet2"/>
      </w:pPr>
      <w:r w:rsidRPr="00D877B0">
        <w:t>network protocols and operating syste</w:t>
      </w:r>
      <w:r w:rsidRPr="00D877B0">
        <w:t>ms</w:t>
      </w:r>
    </w:p>
    <w:p w:rsidR="00000000" w:rsidRPr="00D877B0" w:rsidP="00D877B0">
      <w:pPr>
        <w:pStyle w:val="ListBullet2"/>
      </w:pPr>
      <w:r w:rsidRPr="00D877B0">
        <w:t>security protocols, standards and data encryption.</w:t>
      </w:r>
    </w:p>
    <w:p w:rsidR="00000000" w:rsidRPr="00D877B0" w:rsidP="00D877B0">
      <w:pPr>
        <w:pStyle w:val="AllowPageBreak"/>
      </w:pPr>
    </w:p>
    <w:p w:rsidR="00000000" w:rsidRPr="00D877B0" w:rsidP="00D877B0">
      <w:pPr>
        <w:pStyle w:val="Heading1"/>
      </w:pPr>
      <w:bookmarkStart w:id="4" w:name="O_698373"/>
      <w:bookmarkEnd w:id="4"/>
      <w:r w:rsidRPr="00D877B0">
        <w:t>Assessment Conditions</w:t>
      </w:r>
    </w:p>
    <w:p w:rsidR="00000000" w:rsidRPr="00D877B0" w:rsidP="00C40C9D">
      <w:pPr>
        <w:pStyle w:val="BodyText"/>
      </w:pPr>
      <w:r w:rsidRPr="00D877B0">
        <w:t xml:space="preserve">Gather evidence to demonstrate consistent performance in conditions that are safe and replicate the workplace. Noise levels, production flow, interruptions </w:t>
      </w:r>
      <w:r w:rsidRPr="00D877B0">
        <w:t>and time variances must be typical of those experienced in the network industry, and include access to:</w:t>
      </w:r>
    </w:p>
    <w:p w:rsidR="00000000" w:rsidRPr="00D877B0" w:rsidP="00D877B0">
      <w:pPr>
        <w:pStyle w:val="ListBullet"/>
      </w:pPr>
      <w:r w:rsidRPr="00D877B0">
        <w:t>network infrastructure, including wireless hardware and software</w:t>
      </w:r>
    </w:p>
    <w:p w:rsidR="00000000" w:rsidRPr="00D877B0" w:rsidP="00D877B0">
      <w:pPr>
        <w:pStyle w:val="ListBullet"/>
      </w:pPr>
      <w:r w:rsidRPr="00D877B0">
        <w:t>network technical requirements</w:t>
      </w:r>
    </w:p>
    <w:p w:rsidR="00000000" w:rsidRPr="00D877B0" w:rsidP="00D877B0">
      <w:pPr>
        <w:pStyle w:val="ListBullet"/>
      </w:pPr>
      <w:r w:rsidRPr="00D877B0">
        <w:t>real or simulated wireless networks</w:t>
      </w:r>
    </w:p>
    <w:p w:rsidR="00000000" w:rsidRPr="00D877B0" w:rsidP="00D877B0">
      <w:pPr>
        <w:pStyle w:val="ListBullet"/>
      </w:pPr>
      <w:r w:rsidRPr="00D877B0">
        <w:t>appropriate diagnos</w:t>
      </w:r>
      <w:r w:rsidRPr="00D877B0">
        <w:t>tic equipment and standards.</w:t>
      </w:r>
    </w:p>
    <w:p w:rsidR="00000000" w:rsidRPr="00D877B0" w:rsidP="00D877B0">
      <w:pPr>
        <w:pStyle w:val="BodyText"/>
      </w:pPr>
    </w:p>
    <w:p w:rsidR="00000000" w:rsidRPr="00D877B0" w:rsidP="00C40C9D">
      <w:pPr>
        <w:pStyle w:val="BodyText"/>
      </w:pPr>
      <w:r w:rsidRPr="00D877B0">
        <w:t>Assessors must satisfy NVR/AQTF assessor requirements.</w:t>
      </w:r>
    </w:p>
    <w:p w:rsidR="00000000" w:rsidRPr="00D877B0" w:rsidP="00D877B0">
      <w:pPr>
        <w:pStyle w:val="Heading1"/>
      </w:pPr>
      <w:bookmarkStart w:id="5" w:name="O_698376"/>
      <w:bookmarkEnd w:id="5"/>
      <w:r w:rsidRPr="00D877B0">
        <w:t>Links</w:t>
      </w:r>
    </w:p>
    <w:p w:rsidR="00000000" w:rsidRPr="00D877B0" w:rsidP="00C40C9D">
      <w:pPr>
        <w:pStyle w:val="BodyText"/>
      </w:pPr>
      <w:r w:rsidRPr="00D87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F52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77B0" w:rsidP="00D877B0"/>
    <w:sectPr w:rsidSect="00D877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7B0" w:rsidRPr="00C40C9D" w:rsidP="00C40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9D" w:rsidP="00D87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C9D" w:rsidP="00D87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0C9D" w:rsidP="00D87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7B0" w:rsidRPr="00C40C9D" w:rsidP="00C40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9D" w:rsidRPr="002D2AF8" w:rsidP="00D87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ICTNWK518 Design an enterprise wireless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40C9D" w:rsidP="00D87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A5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72F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5CF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7B0"/>
  </w:style>
  <w:style w:type="character" w:customStyle="1" w:styleId="Heading1Char">
    <w:name w:val="Heading 1 Char"/>
    <w:basedOn w:val="DefaultParagraphFont"/>
    <w:link w:val="Heading1"/>
    <w:rsid w:val="00D87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7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7B0"/>
    <w:rPr>
      <w:b/>
      <w:spacing w:val="0"/>
    </w:rPr>
  </w:style>
  <w:style w:type="paragraph" w:styleId="ListBullet2">
    <w:name w:val="List Bullet 2"/>
    <w:basedOn w:val="List2"/>
    <w:rsid w:val="00D877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7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7B0"/>
    <w:rPr>
      <w:i/>
    </w:rPr>
  </w:style>
  <w:style w:type="paragraph" w:styleId="Caption">
    <w:name w:val="caption"/>
    <w:basedOn w:val="BodyText"/>
    <w:next w:val="Normal"/>
    <w:qFormat/>
    <w:rsid w:val="00D87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7B0"/>
  </w:style>
  <w:style w:type="paragraph" w:styleId="TableofFigures">
    <w:name w:val="table of figures"/>
    <w:basedOn w:val="Normal"/>
    <w:next w:val="Normal"/>
    <w:semiHidden/>
    <w:rsid w:val="00D87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7B0"/>
    <w:rPr>
      <w:rFonts w:ascii="Wingdings" w:hAnsi="Wingdings"/>
    </w:rPr>
  </w:style>
  <w:style w:type="paragraph" w:customStyle="1" w:styleId="TableHeading">
    <w:name w:val="Table Heading"/>
    <w:basedOn w:val="HeadingBase"/>
    <w:rsid w:val="00D87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7B0"/>
    <w:rPr>
      <w:color w:val="0033CC"/>
      <w:u w:val="none"/>
    </w:rPr>
  </w:style>
  <w:style w:type="paragraph" w:customStyle="1" w:styleId="BodyTextRight">
    <w:name w:val="Body Text Right"/>
    <w:basedOn w:val="BodyText"/>
    <w:rsid w:val="00D87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7B0"/>
    <w:rPr>
      <w:sz w:val="32"/>
    </w:rPr>
  </w:style>
  <w:style w:type="paragraph" w:customStyle="1" w:styleId="HeadingProcedure">
    <w:name w:val="Heading Procedure"/>
    <w:basedOn w:val="HeadingBase"/>
    <w:next w:val="Normal"/>
    <w:rsid w:val="00D87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7B0"/>
    <w:pPr>
      <w:spacing w:before="60" w:after="60"/>
    </w:pPr>
  </w:style>
  <w:style w:type="paragraph" w:styleId="ListContinue">
    <w:name w:val="List Continue"/>
    <w:basedOn w:val="List"/>
    <w:rsid w:val="00D877B0"/>
    <w:pPr>
      <w:ind w:firstLine="0"/>
    </w:pPr>
  </w:style>
  <w:style w:type="paragraph" w:customStyle="1" w:styleId="ListNote">
    <w:name w:val="List Note"/>
    <w:basedOn w:val="List"/>
    <w:rsid w:val="00D87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7B0"/>
    <w:rPr>
      <w:rFonts w:ascii="Courier New" w:hAnsi="Courier New"/>
    </w:rPr>
  </w:style>
  <w:style w:type="paragraph" w:customStyle="1" w:styleId="NoteBullet">
    <w:name w:val="Note Bullet"/>
    <w:basedOn w:val="Note"/>
    <w:rsid w:val="00D87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7B0"/>
    <w:rPr>
      <w:b/>
      <w:smallCaps/>
    </w:rPr>
  </w:style>
  <w:style w:type="paragraph" w:customStyle="1" w:styleId="TableListNumber">
    <w:name w:val="Table List Number"/>
    <w:basedOn w:val="ListNumber"/>
    <w:rsid w:val="00D87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7B0"/>
    <w:pPr>
      <w:numPr>
        <w:numId w:val="9"/>
      </w:numPr>
    </w:pPr>
  </w:style>
  <w:style w:type="paragraph" w:customStyle="1" w:styleId="ListAlpha2">
    <w:name w:val="List Alpha 2"/>
    <w:basedOn w:val="List2"/>
    <w:rsid w:val="00D877B0"/>
    <w:pPr>
      <w:numPr>
        <w:numId w:val="8"/>
      </w:numPr>
    </w:pPr>
  </w:style>
  <w:style w:type="paragraph" w:styleId="List2">
    <w:name w:val="List 2"/>
    <w:basedOn w:val="BodyText"/>
    <w:rsid w:val="00D87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7B0"/>
    <w:pPr>
      <w:numPr>
        <w:numId w:val="4"/>
      </w:numPr>
    </w:pPr>
  </w:style>
  <w:style w:type="paragraph" w:styleId="ListContinue2">
    <w:name w:val="List Continue 2"/>
    <w:basedOn w:val="List2"/>
    <w:rsid w:val="00D877B0"/>
    <w:pPr>
      <w:ind w:firstLine="0"/>
    </w:pPr>
  </w:style>
  <w:style w:type="paragraph" w:styleId="ListContinue3">
    <w:name w:val="List Continue 3"/>
    <w:basedOn w:val="List3"/>
    <w:rsid w:val="00D877B0"/>
    <w:pPr>
      <w:ind w:left="1021" w:firstLine="0"/>
    </w:pPr>
  </w:style>
  <w:style w:type="paragraph" w:styleId="ListContinue4">
    <w:name w:val="List Continue 4"/>
    <w:basedOn w:val="List4"/>
    <w:rsid w:val="00D877B0"/>
    <w:pPr>
      <w:ind w:firstLine="0"/>
    </w:pPr>
  </w:style>
  <w:style w:type="paragraph" w:styleId="ListContinue5">
    <w:name w:val="List Continue 5"/>
    <w:basedOn w:val="List5"/>
    <w:rsid w:val="00D877B0"/>
    <w:pPr>
      <w:ind w:firstLine="0"/>
    </w:pPr>
  </w:style>
  <w:style w:type="paragraph" w:styleId="ListNumber3">
    <w:name w:val="List Number 3"/>
    <w:basedOn w:val="List3"/>
    <w:rsid w:val="00D877B0"/>
    <w:pPr>
      <w:numPr>
        <w:numId w:val="5"/>
      </w:numPr>
    </w:pPr>
  </w:style>
  <w:style w:type="paragraph" w:styleId="ListNumber4">
    <w:name w:val="List Number 4"/>
    <w:basedOn w:val="List4"/>
    <w:rsid w:val="00D877B0"/>
    <w:pPr>
      <w:numPr>
        <w:numId w:val="6"/>
      </w:numPr>
    </w:pPr>
  </w:style>
  <w:style w:type="paragraph" w:styleId="ListNumber5">
    <w:name w:val="List Number 5"/>
    <w:basedOn w:val="List5"/>
    <w:rsid w:val="00D877B0"/>
    <w:pPr>
      <w:numPr>
        <w:numId w:val="7"/>
      </w:numPr>
    </w:pPr>
  </w:style>
  <w:style w:type="paragraph" w:styleId="BlockText">
    <w:name w:val="Block Text"/>
    <w:basedOn w:val="Normal"/>
    <w:rsid w:val="00D87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7B0"/>
    <w:rPr>
      <w:sz w:val="16"/>
      <w:vertAlign w:val="superscript"/>
    </w:rPr>
  </w:style>
  <w:style w:type="character" w:customStyle="1" w:styleId="Symbols">
    <w:name w:val="Symbols"/>
    <w:basedOn w:val="DefaultParagraphFont"/>
    <w:rsid w:val="00D877B0"/>
    <w:rPr>
      <w:rFonts w:ascii="Symbol" w:hAnsi="Symbol"/>
    </w:rPr>
  </w:style>
  <w:style w:type="character" w:customStyle="1" w:styleId="MenuOptions">
    <w:name w:val="Menu Options"/>
    <w:basedOn w:val="DefaultParagraphFont"/>
    <w:rsid w:val="00D87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7B0"/>
    <w:rPr>
      <w:b/>
    </w:rPr>
  </w:style>
  <w:style w:type="character" w:customStyle="1" w:styleId="Underlined">
    <w:name w:val="Underlined"/>
    <w:basedOn w:val="DefaultParagraphFont"/>
    <w:rsid w:val="00D877B0"/>
    <w:rPr>
      <w:u w:val="single"/>
    </w:rPr>
  </w:style>
  <w:style w:type="paragraph" w:customStyle="1" w:styleId="TableBodyTextRight">
    <w:name w:val="Table Body Text Right"/>
    <w:basedOn w:val="TableBodyText"/>
    <w:rsid w:val="00D87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7B0"/>
    <w:rPr>
      <w:sz w:val="18"/>
    </w:rPr>
  </w:style>
  <w:style w:type="paragraph" w:customStyle="1" w:styleId="BodySmallRight">
    <w:name w:val="Body Small Right"/>
    <w:basedOn w:val="BodyTextRight"/>
    <w:rsid w:val="00D877B0"/>
    <w:rPr>
      <w:sz w:val="18"/>
      <w:szCs w:val="18"/>
    </w:rPr>
  </w:style>
  <w:style w:type="paragraph" w:customStyle="1" w:styleId="MarginEdition">
    <w:name w:val="Margin Edition"/>
    <w:basedOn w:val="MarginNote"/>
    <w:rsid w:val="00D87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7B0"/>
    <w:rPr>
      <w:sz w:val="2"/>
      <w:szCs w:val="2"/>
    </w:rPr>
  </w:style>
  <w:style w:type="character" w:customStyle="1" w:styleId="Small">
    <w:name w:val="Small"/>
    <w:basedOn w:val="DefaultParagraphFont"/>
    <w:rsid w:val="00D877B0"/>
    <w:rPr>
      <w:sz w:val="16"/>
    </w:rPr>
  </w:style>
  <w:style w:type="paragraph" w:customStyle="1" w:styleId="WideTable">
    <w:name w:val="Wide Table"/>
    <w:basedOn w:val="Normal"/>
    <w:rsid w:val="00D87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7B0"/>
  </w:style>
  <w:style w:type="paragraph" w:styleId="Quote">
    <w:name w:val="Quote"/>
    <w:basedOn w:val="Heading1"/>
    <w:link w:val="QuoteChar"/>
    <w:qFormat/>
    <w:rsid w:val="00D87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7B0"/>
    <w:pPr>
      <w:pageBreakBefore/>
    </w:pPr>
  </w:style>
  <w:style w:type="paragraph" w:customStyle="1" w:styleId="Border">
    <w:name w:val="Border"/>
    <w:basedOn w:val="Normal"/>
    <w:qFormat/>
    <w:rsid w:val="00D87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7B0"/>
    <w:rPr>
      <w:u w:val="single"/>
    </w:rPr>
  </w:style>
  <w:style w:type="character" w:customStyle="1" w:styleId="BoldandItalics">
    <w:name w:val="Bold and Italics"/>
    <w:qFormat/>
    <w:rsid w:val="00D877B0"/>
    <w:rPr>
      <w:b/>
      <w:i/>
      <w:u w:val="none"/>
    </w:rPr>
  </w:style>
  <w:style w:type="paragraph" w:styleId="BalloonText">
    <w:name w:val="Balloon Text"/>
    <w:basedOn w:val="Normal"/>
    <w:link w:val="BalloonTextChar"/>
    <w:rsid w:val="00D87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7B0"/>
    <w:pPr>
      <w:spacing w:before="0" w:after="0"/>
    </w:pPr>
  </w:style>
  <w:style w:type="paragraph" w:customStyle="1" w:styleId="BodyTextBold">
    <w:name w:val="Body Text Bold"/>
    <w:basedOn w:val="BodyText"/>
    <w:qFormat/>
    <w:rsid w:val="00D877B0"/>
    <w:rPr>
      <w:b/>
    </w:rPr>
  </w:style>
  <w:style w:type="character" w:styleId="Hyperlink">
    <w:name w:val="Hyperlink"/>
    <w:basedOn w:val="DefaultParagraphFont"/>
    <w:uiPriority w:val="99"/>
    <w:unhideWhenUsed/>
    <w:rsid w:val="00C40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2437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ICTNWK518 Design an enterprise wireless local area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2020-10-02T06:41:00Z</dcterms:created>
  <dcterms:modified xsi:type="dcterms:W3CDTF">2020-10-02T06:41:00Z</dcterms:modified>
</cp:coreProperties>
</file>