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F46" w:rsidP="00547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ICTNWK515 Develop configuration management protocols</w:t>
      </w:r>
      <w:r>
        <w:fldChar w:fldCharType="end"/>
      </w:r>
    </w:p>
    <w:p w:rsidR="00547F46" w:rsidP="00547F46">
      <w:pPr>
        <w:pStyle w:val="Version"/>
        <w:sectPr w:rsidSect="00980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94D" w:rsidP="0098094D">
      <w:pPr>
        <w:pStyle w:val="SuperHeading"/>
      </w:pPr>
      <w:r w:rsidRPr="0098094D">
        <w:t>Assessment Requirements for ICTNWK515 Develop configuration management protocols</w:t>
      </w:r>
    </w:p>
    <w:p w:rsidR="00000000" w:rsidRPr="0098094D" w:rsidP="0098094D">
      <w:pPr>
        <w:pStyle w:val="Heading1"/>
      </w:pPr>
      <w:bookmarkStart w:id="1" w:name="O_698427"/>
      <w:bookmarkEnd w:id="1"/>
      <w:r w:rsidRPr="009809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809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4D" w:rsidP="0098094D">
            <w:pPr>
              <w:pStyle w:val="BodyText"/>
            </w:pPr>
            <w:r w:rsidRPr="0098094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4D">
            <w:pPr>
              <w:pStyle w:val="BodyText"/>
              <w:rPr>
                <w:lang w:val="en-NZ"/>
              </w:rPr>
            </w:pPr>
            <w:r w:rsidRPr="0098094D">
              <w:rPr>
                <w:rStyle w:val="SpecialBold"/>
              </w:rPr>
              <w:t>Comments</w:t>
            </w:r>
          </w:p>
        </w:tc>
      </w:tr>
      <w:tr w:rsidTr="009809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4D">
            <w:pPr>
              <w:pStyle w:val="BodyText"/>
              <w:rPr>
                <w:lang w:val="en-NZ"/>
              </w:rPr>
            </w:pPr>
            <w:r w:rsidRPr="0098094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4D" w:rsidP="0098094D">
            <w:pPr>
              <w:pStyle w:val="BodyText"/>
            </w:pPr>
            <w:r w:rsidRPr="0098094D">
              <w:t>This version first released with ICT Information and Communications Technology Training Package Version 1.0.</w:t>
            </w:r>
          </w:p>
        </w:tc>
      </w:tr>
    </w:tbl>
    <w:p w:rsidR="00000000" w:rsidRPr="0098094D" w:rsidP="0098094D">
      <w:pPr>
        <w:pStyle w:val="BodyText"/>
      </w:pPr>
    </w:p>
    <w:p w:rsidR="00000000" w:rsidRPr="0098094D" w:rsidP="0098094D">
      <w:pPr>
        <w:pStyle w:val="AllowPageBreak"/>
      </w:pPr>
    </w:p>
    <w:p w:rsidR="00000000" w:rsidRPr="0098094D" w:rsidP="0098094D">
      <w:pPr>
        <w:pStyle w:val="Heading1"/>
      </w:pPr>
      <w:bookmarkStart w:id="2" w:name="O_698428"/>
      <w:bookmarkEnd w:id="2"/>
      <w:r w:rsidRPr="0098094D">
        <w:t>Performance Evidence</w:t>
      </w:r>
    </w:p>
    <w:p w:rsidR="00000000" w:rsidRPr="0098094D" w:rsidP="00547F46">
      <w:pPr>
        <w:pStyle w:val="BodyText"/>
      </w:pPr>
      <w:r w:rsidRPr="0098094D">
        <w:t>Evidence of the ability to:</w:t>
      </w:r>
    </w:p>
    <w:p w:rsidR="00000000" w:rsidRPr="0098094D" w:rsidP="0098094D">
      <w:pPr>
        <w:pStyle w:val="ListBullet"/>
      </w:pPr>
      <w:r w:rsidRPr="0098094D">
        <w:t>develop technical and administrative procedures for use during the software life cycle, system or network reconfiguration or the upgrade process, including:</w:t>
      </w:r>
    </w:p>
    <w:p w:rsidR="00000000" w:rsidRPr="0098094D" w:rsidP="0098094D">
      <w:pPr>
        <w:pStyle w:val="ListBullet2"/>
      </w:pPr>
      <w:r w:rsidRPr="0098094D">
        <w:t>quality processes</w:t>
      </w:r>
    </w:p>
    <w:p w:rsidR="00000000" w:rsidRPr="0098094D" w:rsidP="0098094D">
      <w:pPr>
        <w:pStyle w:val="ListBullet2"/>
      </w:pPr>
      <w:r w:rsidRPr="0098094D">
        <w:t>audi</w:t>
      </w:r>
      <w:r w:rsidRPr="0098094D">
        <w:t>t trials</w:t>
      </w:r>
    </w:p>
    <w:p w:rsidR="00000000" w:rsidRPr="0098094D" w:rsidP="0098094D">
      <w:pPr>
        <w:pStyle w:val="ListBullet2"/>
      </w:pPr>
      <w:r w:rsidRPr="0098094D">
        <w:t>version control</w:t>
      </w:r>
    </w:p>
    <w:p w:rsidR="00000000" w:rsidRPr="0098094D" w:rsidP="0098094D">
      <w:pPr>
        <w:pStyle w:val="ListBullet2"/>
      </w:pPr>
      <w:r w:rsidRPr="0098094D">
        <w:t>configuration management procedures.</w:t>
      </w:r>
    </w:p>
    <w:p w:rsidR="00000000" w:rsidRPr="0098094D" w:rsidP="0098094D">
      <w:pPr>
        <w:pStyle w:val="BodyText"/>
      </w:pPr>
    </w:p>
    <w:p w:rsidR="00000000" w:rsidRPr="0098094D" w:rsidP="00547F46">
      <w:pPr>
        <w:pStyle w:val="BodyText"/>
      </w:pPr>
      <w:r w:rsidRPr="0098094D">
        <w:t>Note: If a specific volume or frequency is not stated, then evidence must be provided at least once.</w:t>
      </w:r>
    </w:p>
    <w:p w:rsidR="00000000" w:rsidRPr="0098094D" w:rsidP="0098094D">
      <w:pPr>
        <w:pStyle w:val="Heading1"/>
      </w:pPr>
      <w:bookmarkStart w:id="3" w:name="O_698429"/>
      <w:bookmarkEnd w:id="3"/>
      <w:r w:rsidRPr="0098094D">
        <w:t>Knowledge Evidence</w:t>
      </w:r>
    </w:p>
    <w:p w:rsidR="00000000" w:rsidRPr="0098094D" w:rsidP="00547F46">
      <w:pPr>
        <w:pStyle w:val="BodyText"/>
      </w:pPr>
      <w:r w:rsidRPr="0098094D">
        <w:t>To complete the unit requirements safely and effectively</w:t>
      </w:r>
      <w:r w:rsidRPr="0098094D">
        <w:t>, the individual must:</w:t>
      </w:r>
    </w:p>
    <w:p w:rsidR="00000000" w:rsidRPr="0098094D" w:rsidP="0098094D">
      <w:pPr>
        <w:pStyle w:val="ListBullet"/>
      </w:pPr>
      <w:r w:rsidRPr="0098094D">
        <w:t>explain benchmarking methodologies</w:t>
      </w:r>
    </w:p>
    <w:p w:rsidR="00000000" w:rsidRPr="0098094D" w:rsidP="0098094D">
      <w:pPr>
        <w:pStyle w:val="ListBullet"/>
      </w:pPr>
      <w:r w:rsidRPr="0098094D">
        <w:t>outline configuration management</w:t>
      </w:r>
    </w:p>
    <w:p w:rsidR="00000000" w:rsidRPr="0098094D" w:rsidP="0098094D">
      <w:pPr>
        <w:pStyle w:val="ListBullet"/>
      </w:pPr>
      <w:r w:rsidRPr="0098094D">
        <w:t>summarise control mechanisms, such as acceptance criteria, test and acceptance processes, and security, access and management control criteria</w:t>
      </w:r>
    </w:p>
    <w:p w:rsidR="00000000" w:rsidRPr="0098094D" w:rsidP="0098094D">
      <w:pPr>
        <w:pStyle w:val="ListBullet"/>
      </w:pPr>
      <w:r w:rsidRPr="0098094D">
        <w:t>explain monitoring me</w:t>
      </w:r>
      <w:r w:rsidRPr="0098094D">
        <w:t>chanisms</w:t>
      </w:r>
    </w:p>
    <w:p w:rsidR="00000000" w:rsidRPr="0098094D" w:rsidP="0098094D">
      <w:pPr>
        <w:pStyle w:val="ListBullet"/>
      </w:pPr>
      <w:r w:rsidRPr="0098094D">
        <w:t>identify and describe standards, benchmarks and organisational guidelines that impact on management protocols</w:t>
      </w:r>
    </w:p>
    <w:p w:rsidR="00000000" w:rsidRPr="0098094D" w:rsidP="0098094D">
      <w:pPr>
        <w:pStyle w:val="ListBullet"/>
      </w:pPr>
      <w:r w:rsidRPr="0098094D">
        <w:t>outline project planning methodologies and tools</w:t>
      </w:r>
    </w:p>
    <w:p w:rsidR="00000000" w:rsidRPr="0098094D" w:rsidP="0098094D">
      <w:pPr>
        <w:pStyle w:val="ListBullet"/>
      </w:pPr>
      <w:r w:rsidRPr="0098094D">
        <w:t>summarise quality assurance and quality processes</w:t>
      </w:r>
    </w:p>
    <w:p w:rsidR="00000000" w:rsidRPr="0098094D" w:rsidP="0098094D">
      <w:pPr>
        <w:pStyle w:val="ListBullet"/>
      </w:pPr>
      <w:r w:rsidRPr="0098094D">
        <w:t>clarify safety, security and legislative requirements</w:t>
      </w:r>
    </w:p>
    <w:p w:rsidR="00000000" w:rsidRPr="0098094D" w:rsidP="0098094D">
      <w:pPr>
        <w:pStyle w:val="ListBullet"/>
      </w:pPr>
      <w:r w:rsidRPr="0098094D">
        <w:t>explain software development methodologies.</w:t>
      </w:r>
    </w:p>
    <w:p w:rsidR="00000000" w:rsidRPr="0098094D" w:rsidP="0098094D">
      <w:pPr>
        <w:pStyle w:val="AllowPageBreak"/>
      </w:pPr>
    </w:p>
    <w:p w:rsidR="00000000" w:rsidRPr="0098094D" w:rsidP="0098094D">
      <w:pPr>
        <w:pStyle w:val="Heading1"/>
      </w:pPr>
      <w:bookmarkStart w:id="4" w:name="O_698430"/>
      <w:bookmarkEnd w:id="4"/>
      <w:r w:rsidRPr="0098094D">
        <w:t>Assessment Conditions</w:t>
      </w:r>
    </w:p>
    <w:p w:rsidR="00000000" w:rsidRPr="0098094D" w:rsidP="00547F46">
      <w:pPr>
        <w:pStyle w:val="BodyText"/>
      </w:pPr>
      <w:r w:rsidRPr="0098094D">
        <w:t>Gather evidence to demonstrate consistent performance in conditions that are safe and replicate the workplace. Noise le</w:t>
      </w:r>
      <w:r w:rsidRPr="0098094D">
        <w:t>vels, production flow, interruptions and time variances must be typical of those experienced in the network industry, and include access to:</w:t>
      </w:r>
    </w:p>
    <w:p w:rsidR="00000000" w:rsidRPr="0098094D" w:rsidP="0098094D">
      <w:pPr>
        <w:pStyle w:val="ListBullet"/>
      </w:pPr>
      <w:r w:rsidRPr="0098094D">
        <w:t>Computer aided software engineering (CASE) tools</w:t>
      </w:r>
    </w:p>
    <w:p w:rsidR="00000000" w:rsidRPr="0098094D" w:rsidP="0098094D">
      <w:pPr>
        <w:pStyle w:val="ListBullet"/>
      </w:pPr>
      <w:r w:rsidRPr="0098094D">
        <w:t>future organisational business processes</w:t>
      </w:r>
    </w:p>
    <w:p w:rsidR="00000000" w:rsidRPr="0098094D" w:rsidP="0098094D">
      <w:pPr>
        <w:pStyle w:val="ListBullet"/>
      </w:pPr>
      <w:r w:rsidRPr="0098094D">
        <w:t>organisational standards</w:t>
      </w:r>
      <w:r w:rsidRPr="0098094D">
        <w:t xml:space="preserve"> for documentation and version control</w:t>
      </w:r>
    </w:p>
    <w:p w:rsidR="00000000" w:rsidRPr="0098094D" w:rsidP="0098094D">
      <w:pPr>
        <w:pStyle w:val="ListBullet"/>
      </w:pPr>
      <w:r w:rsidRPr="0098094D">
        <w:t>project budget and timeframe</w:t>
      </w:r>
    </w:p>
    <w:p w:rsidR="00000000" w:rsidRPr="0098094D" w:rsidP="0098094D">
      <w:pPr>
        <w:pStyle w:val="ListBullet"/>
      </w:pPr>
      <w:r w:rsidRPr="0098094D">
        <w:t>project management process and hierarchy</w:t>
      </w:r>
    </w:p>
    <w:p w:rsidR="00000000" w:rsidRPr="0098094D" w:rsidP="0098094D">
      <w:pPr>
        <w:pStyle w:val="ListBullet"/>
      </w:pPr>
      <w:r w:rsidRPr="0098094D">
        <w:t>legislation and organisational guidelines</w:t>
      </w:r>
    </w:p>
    <w:p w:rsidR="00000000" w:rsidRPr="0098094D" w:rsidP="0098094D">
      <w:pPr>
        <w:pStyle w:val="ListBullet"/>
      </w:pPr>
      <w:r w:rsidRPr="0098094D">
        <w:t>technical specifications</w:t>
      </w:r>
    </w:p>
    <w:p w:rsidR="00000000" w:rsidRPr="0098094D" w:rsidP="0098094D">
      <w:pPr>
        <w:pStyle w:val="ListBullet"/>
      </w:pPr>
      <w:r w:rsidRPr="0098094D">
        <w:t>test plans.</w:t>
      </w:r>
    </w:p>
    <w:p w:rsidR="00000000" w:rsidRPr="0098094D" w:rsidP="0098094D">
      <w:pPr>
        <w:pStyle w:val="BodyText"/>
      </w:pPr>
    </w:p>
    <w:p w:rsidR="00000000" w:rsidRPr="0098094D" w:rsidP="00547F46">
      <w:pPr>
        <w:pStyle w:val="BodyText"/>
      </w:pPr>
      <w:r w:rsidRPr="0098094D">
        <w:t>Assessors must satisfy NVR/AQTF assessor requirements.</w:t>
      </w:r>
    </w:p>
    <w:p w:rsidR="00000000" w:rsidRPr="0098094D" w:rsidP="0098094D">
      <w:pPr>
        <w:pStyle w:val="Heading1"/>
      </w:pPr>
      <w:bookmarkStart w:id="5" w:name="O_698433"/>
      <w:bookmarkEnd w:id="5"/>
      <w:r w:rsidRPr="0098094D">
        <w:t>Links</w:t>
      </w:r>
    </w:p>
    <w:p w:rsidR="00000000" w:rsidRPr="0098094D" w:rsidP="00547F46">
      <w:pPr>
        <w:pStyle w:val="BodyText"/>
      </w:pPr>
      <w:r w:rsidRPr="009809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02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8094D" w:rsidP="0098094D"/>
    <w:sectPr w:rsidSect="009809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4D" w:rsidRPr="00547F46" w:rsidP="00547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46" w:rsidP="00980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7F46" w:rsidP="00980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7F46" w:rsidP="00980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94D" w:rsidRPr="00547F46" w:rsidP="00547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46" w:rsidRPr="002D2AF8" w:rsidP="00980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ICTNWK515 Develop configuration management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547F46" w:rsidP="00980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46A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4E0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86F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94D"/>
  </w:style>
  <w:style w:type="character" w:customStyle="1" w:styleId="Heading1Char">
    <w:name w:val="Heading 1 Char"/>
    <w:basedOn w:val="DefaultParagraphFont"/>
    <w:link w:val="Heading1"/>
    <w:rsid w:val="00980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9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9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94D"/>
    <w:rPr>
      <w:b/>
      <w:spacing w:val="0"/>
    </w:rPr>
  </w:style>
  <w:style w:type="paragraph" w:styleId="ListBullet2">
    <w:name w:val="List Bullet 2"/>
    <w:basedOn w:val="List2"/>
    <w:rsid w:val="009809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9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9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9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9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94D"/>
    <w:rPr>
      <w:i/>
    </w:rPr>
  </w:style>
  <w:style w:type="paragraph" w:styleId="Caption">
    <w:name w:val="caption"/>
    <w:basedOn w:val="BodyText"/>
    <w:next w:val="Normal"/>
    <w:qFormat/>
    <w:rsid w:val="00980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94D"/>
  </w:style>
  <w:style w:type="paragraph" w:styleId="TableofFigures">
    <w:name w:val="table of figures"/>
    <w:basedOn w:val="Normal"/>
    <w:next w:val="Normal"/>
    <w:semiHidden/>
    <w:rsid w:val="00980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9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94D"/>
    <w:rPr>
      <w:rFonts w:ascii="Wingdings" w:hAnsi="Wingdings"/>
    </w:rPr>
  </w:style>
  <w:style w:type="paragraph" w:customStyle="1" w:styleId="TableHeading">
    <w:name w:val="Table Heading"/>
    <w:basedOn w:val="HeadingBase"/>
    <w:rsid w:val="00980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94D"/>
    <w:rPr>
      <w:color w:val="0033CC"/>
      <w:u w:val="none"/>
    </w:rPr>
  </w:style>
  <w:style w:type="paragraph" w:customStyle="1" w:styleId="BodyTextRight">
    <w:name w:val="Body Text Right"/>
    <w:basedOn w:val="BodyText"/>
    <w:rsid w:val="00980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9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94D"/>
    <w:rPr>
      <w:sz w:val="32"/>
    </w:rPr>
  </w:style>
  <w:style w:type="paragraph" w:customStyle="1" w:styleId="HeadingProcedure">
    <w:name w:val="Heading Procedure"/>
    <w:basedOn w:val="HeadingBase"/>
    <w:next w:val="Normal"/>
    <w:rsid w:val="00980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94D"/>
    <w:pPr>
      <w:spacing w:before="60" w:after="60"/>
    </w:pPr>
  </w:style>
  <w:style w:type="paragraph" w:styleId="ListContinue">
    <w:name w:val="List Continue"/>
    <w:basedOn w:val="List"/>
    <w:rsid w:val="0098094D"/>
    <w:pPr>
      <w:ind w:firstLine="0"/>
    </w:pPr>
  </w:style>
  <w:style w:type="paragraph" w:customStyle="1" w:styleId="ListNote">
    <w:name w:val="List Note"/>
    <w:basedOn w:val="List"/>
    <w:rsid w:val="00980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94D"/>
    <w:rPr>
      <w:rFonts w:ascii="Courier New" w:hAnsi="Courier New"/>
    </w:rPr>
  </w:style>
  <w:style w:type="paragraph" w:customStyle="1" w:styleId="NoteBullet">
    <w:name w:val="Note Bullet"/>
    <w:basedOn w:val="Note"/>
    <w:rsid w:val="00980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9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94D"/>
    <w:rPr>
      <w:b/>
      <w:smallCaps/>
    </w:rPr>
  </w:style>
  <w:style w:type="paragraph" w:customStyle="1" w:styleId="TableListNumber">
    <w:name w:val="Table List Number"/>
    <w:basedOn w:val="ListNumber"/>
    <w:rsid w:val="00980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94D"/>
    <w:pPr>
      <w:numPr>
        <w:numId w:val="9"/>
      </w:numPr>
    </w:pPr>
  </w:style>
  <w:style w:type="paragraph" w:customStyle="1" w:styleId="ListAlpha2">
    <w:name w:val="List Alpha 2"/>
    <w:basedOn w:val="List2"/>
    <w:rsid w:val="0098094D"/>
    <w:pPr>
      <w:numPr>
        <w:numId w:val="8"/>
      </w:numPr>
    </w:pPr>
  </w:style>
  <w:style w:type="paragraph" w:styleId="List2">
    <w:name w:val="List 2"/>
    <w:basedOn w:val="BodyText"/>
    <w:rsid w:val="00980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9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9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9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94D"/>
    <w:pPr>
      <w:numPr>
        <w:numId w:val="4"/>
      </w:numPr>
    </w:pPr>
  </w:style>
  <w:style w:type="paragraph" w:styleId="ListContinue2">
    <w:name w:val="List Continue 2"/>
    <w:basedOn w:val="List2"/>
    <w:rsid w:val="0098094D"/>
    <w:pPr>
      <w:ind w:firstLine="0"/>
    </w:pPr>
  </w:style>
  <w:style w:type="paragraph" w:styleId="ListContinue3">
    <w:name w:val="List Continue 3"/>
    <w:basedOn w:val="List3"/>
    <w:rsid w:val="0098094D"/>
    <w:pPr>
      <w:ind w:left="1021" w:firstLine="0"/>
    </w:pPr>
  </w:style>
  <w:style w:type="paragraph" w:styleId="ListContinue4">
    <w:name w:val="List Continue 4"/>
    <w:basedOn w:val="List4"/>
    <w:rsid w:val="0098094D"/>
    <w:pPr>
      <w:ind w:firstLine="0"/>
    </w:pPr>
  </w:style>
  <w:style w:type="paragraph" w:styleId="ListContinue5">
    <w:name w:val="List Continue 5"/>
    <w:basedOn w:val="List5"/>
    <w:rsid w:val="0098094D"/>
    <w:pPr>
      <w:ind w:firstLine="0"/>
    </w:pPr>
  </w:style>
  <w:style w:type="paragraph" w:styleId="ListNumber3">
    <w:name w:val="List Number 3"/>
    <w:basedOn w:val="List3"/>
    <w:rsid w:val="0098094D"/>
    <w:pPr>
      <w:numPr>
        <w:numId w:val="5"/>
      </w:numPr>
    </w:pPr>
  </w:style>
  <w:style w:type="paragraph" w:styleId="ListNumber4">
    <w:name w:val="List Number 4"/>
    <w:basedOn w:val="List4"/>
    <w:rsid w:val="0098094D"/>
    <w:pPr>
      <w:numPr>
        <w:numId w:val="6"/>
      </w:numPr>
    </w:pPr>
  </w:style>
  <w:style w:type="paragraph" w:styleId="ListNumber5">
    <w:name w:val="List Number 5"/>
    <w:basedOn w:val="List5"/>
    <w:rsid w:val="0098094D"/>
    <w:pPr>
      <w:numPr>
        <w:numId w:val="7"/>
      </w:numPr>
    </w:pPr>
  </w:style>
  <w:style w:type="paragraph" w:styleId="BlockText">
    <w:name w:val="Block Text"/>
    <w:basedOn w:val="Normal"/>
    <w:rsid w:val="00980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94D"/>
    <w:rPr>
      <w:sz w:val="16"/>
      <w:vertAlign w:val="superscript"/>
    </w:rPr>
  </w:style>
  <w:style w:type="character" w:customStyle="1" w:styleId="Symbols">
    <w:name w:val="Symbols"/>
    <w:basedOn w:val="DefaultParagraphFont"/>
    <w:rsid w:val="0098094D"/>
    <w:rPr>
      <w:rFonts w:ascii="Symbol" w:hAnsi="Symbol"/>
    </w:rPr>
  </w:style>
  <w:style w:type="character" w:customStyle="1" w:styleId="MenuOptions">
    <w:name w:val="Menu Options"/>
    <w:basedOn w:val="DefaultParagraphFont"/>
    <w:rsid w:val="00980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94D"/>
    <w:rPr>
      <w:b/>
    </w:rPr>
  </w:style>
  <w:style w:type="character" w:customStyle="1" w:styleId="Underlined">
    <w:name w:val="Underlined"/>
    <w:basedOn w:val="DefaultParagraphFont"/>
    <w:rsid w:val="0098094D"/>
    <w:rPr>
      <w:u w:val="single"/>
    </w:rPr>
  </w:style>
  <w:style w:type="paragraph" w:customStyle="1" w:styleId="TableBodyTextRight">
    <w:name w:val="Table Body Text Right"/>
    <w:basedOn w:val="TableBodyText"/>
    <w:rsid w:val="00980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94D"/>
    <w:rPr>
      <w:sz w:val="18"/>
    </w:rPr>
  </w:style>
  <w:style w:type="paragraph" w:customStyle="1" w:styleId="BodySmallRight">
    <w:name w:val="Body Small Right"/>
    <w:basedOn w:val="BodyTextRight"/>
    <w:rsid w:val="0098094D"/>
    <w:rPr>
      <w:sz w:val="18"/>
      <w:szCs w:val="18"/>
    </w:rPr>
  </w:style>
  <w:style w:type="paragraph" w:customStyle="1" w:styleId="MarginEdition">
    <w:name w:val="Margin Edition"/>
    <w:basedOn w:val="MarginNote"/>
    <w:rsid w:val="00980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94D"/>
    <w:rPr>
      <w:sz w:val="2"/>
      <w:szCs w:val="2"/>
    </w:rPr>
  </w:style>
  <w:style w:type="character" w:customStyle="1" w:styleId="Small">
    <w:name w:val="Small"/>
    <w:basedOn w:val="DefaultParagraphFont"/>
    <w:rsid w:val="0098094D"/>
    <w:rPr>
      <w:sz w:val="16"/>
    </w:rPr>
  </w:style>
  <w:style w:type="paragraph" w:customStyle="1" w:styleId="WideTable">
    <w:name w:val="Wide Table"/>
    <w:basedOn w:val="Normal"/>
    <w:rsid w:val="00980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94D"/>
  </w:style>
  <w:style w:type="paragraph" w:styleId="Quote">
    <w:name w:val="Quote"/>
    <w:basedOn w:val="Heading1"/>
    <w:link w:val="QuoteChar"/>
    <w:qFormat/>
    <w:rsid w:val="00980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94D"/>
    <w:pPr>
      <w:pageBreakBefore/>
    </w:pPr>
  </w:style>
  <w:style w:type="paragraph" w:customStyle="1" w:styleId="Border">
    <w:name w:val="Border"/>
    <w:basedOn w:val="Normal"/>
    <w:qFormat/>
    <w:rsid w:val="00980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94D"/>
    <w:rPr>
      <w:u w:val="single"/>
    </w:rPr>
  </w:style>
  <w:style w:type="character" w:customStyle="1" w:styleId="BoldandItalics">
    <w:name w:val="Bold and Italics"/>
    <w:qFormat/>
    <w:rsid w:val="0098094D"/>
    <w:rPr>
      <w:b/>
      <w:i/>
      <w:u w:val="none"/>
    </w:rPr>
  </w:style>
  <w:style w:type="paragraph" w:styleId="BalloonText">
    <w:name w:val="Balloon Text"/>
    <w:basedOn w:val="Normal"/>
    <w:link w:val="BalloonTextChar"/>
    <w:rsid w:val="00980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94D"/>
    <w:pPr>
      <w:spacing w:before="0" w:after="0"/>
    </w:pPr>
  </w:style>
  <w:style w:type="paragraph" w:customStyle="1" w:styleId="BodyTextBold">
    <w:name w:val="Body Text Bold"/>
    <w:basedOn w:val="BodyText"/>
    <w:qFormat/>
    <w:rsid w:val="0098094D"/>
    <w:rPr>
      <w:b/>
    </w:rPr>
  </w:style>
  <w:style w:type="character" w:styleId="Hyperlink">
    <w:name w:val="Hyperlink"/>
    <w:basedOn w:val="DefaultParagraphFont"/>
    <w:uiPriority w:val="99"/>
    <w:unhideWhenUsed/>
    <w:rsid w:val="00547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2060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ICTNWK515 Develop configuration management protocols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2021-04-09T06:18:00Z</dcterms:created>
  <dcterms:modified xsi:type="dcterms:W3CDTF">2021-04-09T06:18:00Z</dcterms:modified>
</cp:coreProperties>
</file>