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BAF" w:rsidP="00C83B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ICTNWK514 Model preferred system solutions</w:t>
      </w:r>
      <w:r>
        <w:fldChar w:fldCharType="end"/>
      </w:r>
    </w:p>
    <w:p w:rsidR="00C83BAF" w:rsidP="00C83BAF">
      <w:pPr>
        <w:pStyle w:val="Version"/>
        <w:sectPr w:rsidSect="00061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0D9" w:rsidP="000610D9">
      <w:pPr>
        <w:pStyle w:val="SuperHeading"/>
      </w:pPr>
      <w:r w:rsidRPr="000610D9">
        <w:t>ICTNWK514 Model preferred system solutions</w:t>
      </w:r>
    </w:p>
    <w:p w:rsidR="00000000" w:rsidRPr="000610D9" w:rsidP="000610D9">
      <w:pPr>
        <w:pStyle w:val="Heading1"/>
      </w:pPr>
      <w:bookmarkStart w:id="1" w:name="O_698436"/>
      <w:bookmarkEnd w:id="1"/>
      <w:r w:rsidRPr="00061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rPr>
                <w:rStyle w:val="SpecialBold"/>
              </w:rPr>
              <w:t>Comments</w:t>
            </w:r>
          </w:p>
        </w:tc>
      </w:tr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t>This version first released with ICT Information and Communications Technology Training Package Version 1.0.</w:t>
            </w:r>
          </w:p>
        </w:tc>
      </w:tr>
    </w:tbl>
    <w:p w:rsidR="00000000" w:rsidRPr="000610D9" w:rsidP="000610D9">
      <w:pPr>
        <w:pStyle w:val="BodyText"/>
      </w:pPr>
    </w:p>
    <w:p w:rsidR="00000000" w:rsidRPr="000610D9" w:rsidP="000610D9">
      <w:pPr>
        <w:pStyle w:val="AllowPageBreak"/>
      </w:pPr>
    </w:p>
    <w:p w:rsidR="00000000" w:rsidRPr="000610D9" w:rsidP="000610D9">
      <w:pPr>
        <w:pStyle w:val="Heading1"/>
      </w:pPr>
      <w:bookmarkStart w:id="2" w:name="O_698437"/>
      <w:bookmarkEnd w:id="2"/>
      <w:r w:rsidRPr="000610D9">
        <w:t>Application</w:t>
      </w:r>
    </w:p>
    <w:p w:rsidR="00000000" w:rsidRPr="000610D9" w:rsidP="00C83BAF">
      <w:pPr>
        <w:pStyle w:val="BodyText"/>
      </w:pPr>
      <w:r w:rsidRPr="000610D9">
        <w:t>This unit describes the skills and knowledge required to fit a phys</w:t>
      </w:r>
      <w:r w:rsidRPr="000610D9">
        <w:t>ical model into the design phase of the methodology.</w:t>
      </w:r>
    </w:p>
    <w:p w:rsidR="00000000" w:rsidRPr="000610D9" w:rsidP="00C83BAF">
      <w:pPr>
        <w:pStyle w:val="BodyText"/>
      </w:pPr>
      <w:r w:rsidRPr="000610D9">
        <w:t>It applies to individuals working as system designers who are required to model proposed solutions.</w:t>
      </w:r>
    </w:p>
    <w:p w:rsidR="00000000" w:rsidRPr="000610D9" w:rsidP="00C83BAF">
      <w:pPr>
        <w:pStyle w:val="BodyText"/>
      </w:pPr>
      <w:r w:rsidRPr="000610D9">
        <w:t>No licensing, legislative or certification requirements apply to this unit at the time of publication</w:t>
      </w:r>
      <w:r w:rsidRPr="000610D9">
        <w:t>.</w:t>
      </w:r>
    </w:p>
    <w:p w:rsidR="00000000" w:rsidRPr="000610D9" w:rsidP="000610D9">
      <w:pPr>
        <w:pStyle w:val="Heading1"/>
      </w:pPr>
      <w:bookmarkStart w:id="3" w:name="O_698440"/>
      <w:bookmarkEnd w:id="3"/>
      <w:r w:rsidRPr="000610D9">
        <w:t>Unit Sector</w:t>
      </w:r>
    </w:p>
    <w:p w:rsidR="00000000" w:rsidRPr="000610D9" w:rsidP="00C83BAF">
      <w:pPr>
        <w:pStyle w:val="BodyText"/>
      </w:pPr>
      <w:r w:rsidRPr="000610D9">
        <w:t>Networking</w:t>
      </w:r>
    </w:p>
    <w:p w:rsidR="00000000" w:rsidRPr="000610D9" w:rsidP="000610D9">
      <w:pPr>
        <w:pStyle w:val="Heading1"/>
      </w:pPr>
      <w:bookmarkStart w:id="4" w:name="O_698441"/>
      <w:bookmarkEnd w:id="4"/>
      <w:r w:rsidRPr="000610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rPr>
                <w:rStyle w:val="SpecialBold"/>
              </w:rPr>
              <w:t>PERFORMANCE CRITERIA</w:t>
            </w:r>
          </w:p>
        </w:tc>
      </w:tr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1. Review and confirm information requirements and existing models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t>1.1 Review information requirements and clarify areas that are not understood</w:t>
            </w:r>
          </w:p>
          <w:p w:rsidR="00000000" w:rsidRPr="000610D9" w:rsidP="000610D9">
            <w:pPr>
              <w:pStyle w:val="BodyText"/>
            </w:pPr>
            <w:r w:rsidRPr="000610D9">
              <w:t>1.2 Identify o</w:t>
            </w:r>
            <w:r w:rsidRPr="000610D9">
              <w:t>rganisational standards for developing models, and check the model development method for consistency with organisational goals</w:t>
            </w:r>
          </w:p>
          <w:p w:rsidR="00000000" w:rsidRPr="000610D9" w:rsidP="000610D9">
            <w:pPr>
              <w:pStyle w:val="BodyText"/>
            </w:pPr>
            <w:r w:rsidRPr="000610D9">
              <w:t>1.3 Identify assumptions and incorporate into modelling process</w:t>
            </w:r>
          </w:p>
          <w:p w:rsidR="00000000" w:rsidRPr="000610D9" w:rsidP="000610D9">
            <w:pPr>
              <w:pStyle w:val="BodyText"/>
            </w:pPr>
            <w:r w:rsidRPr="000610D9">
              <w:t>1.4 Identify goals and resolve into tasks required to be perform</w:t>
            </w:r>
            <w:r w:rsidRPr="000610D9">
              <w:t>ed to obtain goals</w:t>
            </w:r>
          </w:p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1.5 Define internal tasks needed to perform identified goals</w:t>
            </w:r>
          </w:p>
        </w:tc>
      </w:tr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2. Resolve conflicts and inconsistencies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t>2.1 Identify missed opportunities arising from previous and current model development</w:t>
            </w:r>
          </w:p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2.2 Identify bottlenecks, overlooked fu</w:t>
            </w:r>
            <w:r w:rsidRPr="000610D9">
              <w:t>nctionalities and other issues, and resolve with client input as required</w:t>
            </w:r>
          </w:p>
        </w:tc>
      </w:tr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3. Build and test model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t>3.1 Develop model based on existing architecture</w:t>
            </w:r>
          </w:p>
          <w:p w:rsidR="00000000" w:rsidRPr="000610D9" w:rsidP="000610D9">
            <w:pPr>
              <w:pStyle w:val="BodyText"/>
            </w:pPr>
            <w:r w:rsidRPr="000610D9">
              <w:t>3.2 Document details of model, according to agreed project or organisational standards</w:t>
            </w:r>
          </w:p>
          <w:p w:rsidR="00000000" w:rsidRPr="000610D9" w:rsidP="000610D9">
            <w:pPr>
              <w:pStyle w:val="BodyText"/>
            </w:pPr>
            <w:r w:rsidRPr="000610D9">
              <w:t>3.3 Develop model acc</w:t>
            </w:r>
            <w:r w:rsidRPr="000610D9">
              <w:t>ording to project deliverables and acceptance criteria within determined timeframe and project constraints</w:t>
            </w:r>
          </w:p>
          <w:p w:rsidR="00000000" w:rsidRPr="000610D9" w:rsidP="000610D9">
            <w:pPr>
              <w:pStyle w:val="BodyText"/>
            </w:pPr>
            <w:r w:rsidRPr="000610D9">
              <w:t>3.4 Test model against the test plan</w:t>
            </w:r>
          </w:p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3.5 Document test data to ensure that test procedures validate performance of the model</w:t>
            </w:r>
          </w:p>
        </w:tc>
      </w:tr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4. Ensure that the mode</w:t>
            </w:r>
            <w:r w:rsidRPr="000610D9">
              <w:t>l represents a workable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t>4.1 Ensure a consensus view of key information and communications technology (ICT) stakeholders is represented in model</w:t>
            </w:r>
          </w:p>
          <w:p w:rsidR="00000000" w:rsidRPr="000610D9" w:rsidP="000610D9">
            <w:pPr>
              <w:pStyle w:val="BodyText"/>
            </w:pPr>
            <w:r w:rsidRPr="000610D9">
              <w:t>4.2 Ensure model is checked by key ICT stakeholders to confirm common knowledge of the model and the pr</w:t>
            </w:r>
            <w:r w:rsidRPr="000610D9">
              <w:t>oposed solution</w:t>
            </w:r>
          </w:p>
          <w:p w:rsidR="00000000" w:rsidRPr="000610D9" w:rsidP="000610D9">
            <w:pPr>
              <w:pStyle w:val="BodyText"/>
            </w:pPr>
            <w:r w:rsidRPr="000610D9">
              <w:t>4.3 Submit model to appropriate person for sign-off</w:t>
            </w:r>
          </w:p>
        </w:tc>
      </w:tr>
    </w:tbl>
    <w:p w:rsidR="00000000" w:rsidRPr="000610D9" w:rsidP="000610D9">
      <w:pPr>
        <w:pStyle w:val="BodyText"/>
      </w:pPr>
    </w:p>
    <w:p w:rsidR="00000000" w:rsidRPr="000610D9" w:rsidP="000610D9">
      <w:pPr>
        <w:pStyle w:val="AllowPageBreak"/>
      </w:pPr>
    </w:p>
    <w:p w:rsidR="00000000" w:rsidRPr="000610D9" w:rsidP="000610D9">
      <w:pPr>
        <w:pStyle w:val="Heading1"/>
      </w:pPr>
      <w:bookmarkStart w:id="5" w:name="O_698442"/>
      <w:bookmarkEnd w:id="5"/>
      <w:r w:rsidRPr="000610D9">
        <w:t>Foundation Skills</w:t>
      </w:r>
    </w:p>
    <w:p w:rsidR="00000000" w:rsidRPr="00C83BAF" w:rsidP="00C83BAF">
      <w:pPr>
        <w:pStyle w:val="BodyText"/>
        <w:rPr>
          <w:i/>
        </w:rPr>
      </w:pPr>
      <w:r w:rsidRPr="00C83BAF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C83BAF">
        <w:rPr>
          <w:rStyle w:val="Emphasis"/>
        </w:rPr>
        <w:t>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C83B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rPr>
                <w:rStyle w:val="SpecialBold"/>
              </w:rPr>
              <w:t>Description</w:t>
            </w:r>
          </w:p>
        </w:tc>
      </w:tr>
      <w:tr w:rsidTr="00C83B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1.1, 1.2, 3.2, 3.4, 3.5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ListBullet"/>
              <w:rPr>
                <w:lang w:val="en-NZ"/>
              </w:rPr>
            </w:pPr>
            <w:r w:rsidRPr="000610D9">
              <w:t>Recognises and interprets technical material and organisational standards to determine job requirements</w:t>
            </w:r>
          </w:p>
        </w:tc>
      </w:tr>
      <w:tr w:rsidTr="00C83B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3.2, 3.5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ListBullet"/>
              <w:rPr>
                <w:lang w:val="en-NZ"/>
              </w:rPr>
            </w:pPr>
            <w:r w:rsidRPr="000610D9">
              <w:t xml:space="preserve">Develops material for </w:t>
            </w:r>
            <w:r w:rsidRPr="000610D9">
              <w:t>a specific audience, using clear and detailed language to convey explicit information, requirements and recommendations</w:t>
            </w:r>
          </w:p>
        </w:tc>
      </w:tr>
      <w:tr w:rsidTr="00C83B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1.1, 2.2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ListBullet"/>
              <w:rPr>
                <w:lang w:val="en-NZ"/>
              </w:rPr>
            </w:pPr>
            <w:r w:rsidRPr="000610D9">
              <w:t>Clearly articulates requirements, using relevant language suitable to diverse audiences, and employs liste</w:t>
            </w:r>
            <w:r w:rsidRPr="000610D9">
              <w:t xml:space="preserve">ning and questioning techniques to confirm </w:t>
            </w:r>
            <w:r w:rsidRPr="000610D9">
              <w:t>understanding</w:t>
            </w:r>
          </w:p>
        </w:tc>
      </w:tr>
      <w:tr w:rsidTr="00C83B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ListBullet"/>
              <w:rPr>
                <w:lang w:val="en-NZ"/>
              </w:rPr>
            </w:pPr>
            <w:r w:rsidRPr="000610D9">
              <w:t>Takes full responsibility for identifying and considering relevant policies and requirements in the development of preferred system solutions</w:t>
            </w:r>
          </w:p>
        </w:tc>
      </w:tr>
      <w:tr w:rsidTr="00C83B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ListBullet"/>
              <w:rPr>
                <w:lang w:val="en-NZ"/>
              </w:rPr>
            </w:pPr>
            <w:r w:rsidRPr="000610D9">
              <w:t>Actively identifies the requirements of important communication exchanges, selecting appropriate channels, format, tone and content to suit purpose and audience</w:t>
            </w:r>
          </w:p>
        </w:tc>
      </w:tr>
      <w:tr w:rsidTr="00C83B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1.3-1.5, 2.1, 2.2, 3.1-3.4,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ListBullet"/>
            </w:pPr>
            <w:r w:rsidRPr="000610D9">
              <w:t>Demonstrates a sophisticated unde</w:t>
            </w:r>
            <w:r w:rsidRPr="000610D9">
              <w:t>rstanding of principles, concepts, language and practices associated with the digital world</w:t>
            </w:r>
          </w:p>
          <w:p w:rsidR="00000000" w:rsidRPr="000610D9" w:rsidP="000610D9">
            <w:pPr>
              <w:pStyle w:val="ListBullet"/>
            </w:pPr>
            <w:r w:rsidRPr="000610D9">
              <w:t>Uses digital tools to access and organise complex data and analyse multiple sources of information for strategic purposes</w:t>
            </w:r>
          </w:p>
          <w:p w:rsidR="00000000" w:rsidRPr="000610D9" w:rsidP="000610D9">
            <w:pPr>
              <w:pStyle w:val="ListBullet"/>
            </w:pPr>
            <w:r w:rsidRPr="000610D9">
              <w:t>Is acutely aware of the importance of unde</w:t>
            </w:r>
            <w:r w:rsidRPr="000610D9">
              <w:t>rstanding, monitoring and controlling access to digitally stored and transmitted information</w:t>
            </w:r>
          </w:p>
          <w:p w:rsidR="00000000" w:rsidRPr="000610D9" w:rsidP="000610D9">
            <w:pPr>
              <w:pStyle w:val="ListBullet"/>
            </w:pPr>
            <w:r w:rsidRPr="000610D9">
              <w:t>Uses a combination of formal and logical planning processes and an increasingly intuitive understanding of context to set benchmarks and identify project scope when developing a model</w:t>
            </w:r>
          </w:p>
          <w:p w:rsidR="00000000" w:rsidRPr="000610D9" w:rsidP="000610D9">
            <w:pPr>
              <w:pStyle w:val="ListBullet"/>
            </w:pPr>
            <w:r w:rsidRPr="000610D9">
              <w:t>Makes a range of critical decisions in relatively complex situations, ta</w:t>
            </w:r>
            <w:r w:rsidRPr="000610D9">
              <w:t>king a range of constraints into account</w:t>
            </w:r>
          </w:p>
          <w:p w:rsidR="00000000" w:rsidRPr="000610D9" w:rsidP="000610D9">
            <w:pPr>
              <w:pStyle w:val="ListBullet"/>
            </w:pPr>
            <w:r w:rsidRPr="000610D9">
              <w:t>Recognises and addresses complex problems in systems models and may seek advice from relevant experts</w:t>
            </w:r>
          </w:p>
        </w:tc>
      </w:tr>
    </w:tbl>
    <w:p w:rsidR="00000000" w:rsidRPr="000610D9" w:rsidP="000610D9">
      <w:pPr>
        <w:pStyle w:val="BodyText"/>
      </w:pPr>
    </w:p>
    <w:p w:rsidR="00000000" w:rsidRPr="000610D9" w:rsidP="000610D9">
      <w:pPr>
        <w:pStyle w:val="AllowPageBreak"/>
      </w:pPr>
    </w:p>
    <w:p w:rsidR="00000000" w:rsidRPr="000610D9" w:rsidP="000610D9">
      <w:pPr>
        <w:pStyle w:val="Heading1"/>
      </w:pPr>
      <w:bookmarkStart w:id="6" w:name="O_698444"/>
      <w:bookmarkEnd w:id="6"/>
      <w:r w:rsidRPr="000610D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2"/>
        <w:gridCol w:w="2192"/>
        <w:gridCol w:w="3204"/>
        <w:gridCol w:w="1608"/>
      </w:tblGrid>
      <w:tr w:rsidTr="00C83B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Code and title</w:t>
            </w:r>
          </w:p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Code and title</w:t>
            </w:r>
          </w:p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Commen</w:t>
            </w:r>
            <w:r w:rsidRPr="000610D9">
              <w:rPr>
                <w:rStyle w:val="SpecialBold"/>
              </w:rPr>
              <w:t>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rPr>
                <w:rStyle w:val="SpecialBold"/>
              </w:rPr>
              <w:t>Equivalence status</w:t>
            </w:r>
          </w:p>
        </w:tc>
      </w:tr>
      <w:tr w:rsidTr="00C83B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ICTNWK514 Model preferred system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ICANWK514A Model preferred system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t>Equivalent unit</w:t>
            </w:r>
          </w:p>
        </w:tc>
      </w:tr>
    </w:tbl>
    <w:p w:rsidR="00000000" w:rsidRPr="000610D9" w:rsidP="000610D9">
      <w:pPr>
        <w:pStyle w:val="BodyText"/>
      </w:pPr>
    </w:p>
    <w:p w:rsidR="00000000" w:rsidRPr="000610D9" w:rsidP="000610D9">
      <w:pPr>
        <w:pStyle w:val="AllowPageBreak"/>
      </w:pPr>
    </w:p>
    <w:p w:rsidR="00000000" w:rsidRPr="000610D9" w:rsidP="000610D9">
      <w:pPr>
        <w:pStyle w:val="Heading1"/>
      </w:pPr>
      <w:bookmarkStart w:id="7" w:name="O_698451"/>
      <w:bookmarkEnd w:id="7"/>
      <w:r w:rsidRPr="000610D9">
        <w:t>Links</w:t>
      </w:r>
    </w:p>
    <w:p w:rsidR="00000000" w:rsidRPr="000610D9" w:rsidP="00C83BAF">
      <w:pPr>
        <w:pStyle w:val="BodyText"/>
      </w:pPr>
      <w:r w:rsidRPr="00061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697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610D9" w:rsidP="00C83BAF">
      <w:pPr>
        <w:pStyle w:val="BodyText"/>
        <w:sectPr w:rsidSect="000610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10D9" w:rsidP="000610D9">
      <w:pPr>
        <w:pStyle w:val="SuperHeading"/>
      </w:pPr>
      <w:r w:rsidRPr="000610D9">
        <w:t xml:space="preserve">Assessment </w:t>
      </w:r>
      <w:r w:rsidRPr="000610D9">
        <w:t>Requirements for ICTNWK514 Model preferred system solutions</w:t>
      </w:r>
    </w:p>
    <w:p w:rsidR="00000000" w:rsidRPr="000610D9" w:rsidP="000610D9">
      <w:pPr>
        <w:pStyle w:val="Heading1"/>
      </w:pPr>
      <w:bookmarkStart w:id="8" w:name="O_698446"/>
      <w:bookmarkEnd w:id="8"/>
      <w:r w:rsidRPr="000610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rPr>
                <w:rStyle w:val="SpecialBold"/>
              </w:rPr>
              <w:t>Comments</w:t>
            </w:r>
          </w:p>
        </w:tc>
      </w:tr>
      <w:tr w:rsidTr="00061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0D9">
            <w:pPr>
              <w:pStyle w:val="BodyText"/>
              <w:rPr>
                <w:lang w:val="en-NZ"/>
              </w:rPr>
            </w:pPr>
            <w:r w:rsidRPr="000610D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0D9" w:rsidP="000610D9">
            <w:pPr>
              <w:pStyle w:val="BodyText"/>
            </w:pPr>
            <w:r w:rsidRPr="000610D9">
              <w:t>This version first released with ICT Information and Communications Technology Training Package Version 1.0.</w:t>
            </w:r>
          </w:p>
        </w:tc>
      </w:tr>
    </w:tbl>
    <w:p w:rsidR="00000000" w:rsidRPr="000610D9" w:rsidP="000610D9">
      <w:pPr>
        <w:pStyle w:val="BodyText"/>
      </w:pPr>
    </w:p>
    <w:p w:rsidR="00000000" w:rsidRPr="000610D9" w:rsidP="000610D9">
      <w:pPr>
        <w:pStyle w:val="AllowPageBreak"/>
      </w:pPr>
    </w:p>
    <w:p w:rsidR="00000000" w:rsidRPr="000610D9" w:rsidP="000610D9">
      <w:pPr>
        <w:pStyle w:val="Heading1"/>
      </w:pPr>
      <w:bookmarkStart w:id="9" w:name="O_698447"/>
      <w:bookmarkEnd w:id="9"/>
      <w:r w:rsidRPr="000610D9">
        <w:t>Per</w:t>
      </w:r>
      <w:r w:rsidRPr="000610D9">
        <w:t>formance Evidence</w:t>
      </w:r>
    </w:p>
    <w:p w:rsidR="00000000" w:rsidRPr="000610D9" w:rsidP="00C83BAF">
      <w:pPr>
        <w:pStyle w:val="BodyText"/>
      </w:pPr>
      <w:r w:rsidRPr="000610D9">
        <w:t>Evidence of the ability to:</w:t>
      </w:r>
    </w:p>
    <w:p w:rsidR="00000000" w:rsidRPr="000610D9" w:rsidP="000610D9">
      <w:pPr>
        <w:pStyle w:val="ListBullet"/>
      </w:pPr>
      <w:r w:rsidRPr="000610D9">
        <w:t>use two or more development tools</w:t>
      </w:r>
    </w:p>
    <w:p w:rsidR="00000000" w:rsidRPr="000610D9" w:rsidP="000610D9">
      <w:pPr>
        <w:pStyle w:val="ListBullet"/>
      </w:pPr>
      <w:r w:rsidRPr="000610D9">
        <w:t>develop specific areas of a system for further information or to confirm a software or hardware direction</w:t>
      </w:r>
    </w:p>
    <w:p w:rsidR="00000000" w:rsidRPr="000610D9" w:rsidP="000610D9">
      <w:pPr>
        <w:pStyle w:val="ListBullet"/>
      </w:pPr>
      <w:r w:rsidRPr="000610D9">
        <w:t>identify opportunities for expansion of the model</w:t>
      </w:r>
    </w:p>
    <w:p w:rsidR="00000000" w:rsidRPr="000610D9" w:rsidP="000610D9">
      <w:pPr>
        <w:pStyle w:val="ListBullet"/>
      </w:pPr>
      <w:r w:rsidRPr="000610D9">
        <w:t>test the model to a test plan.</w:t>
      </w:r>
    </w:p>
    <w:p w:rsidR="00000000" w:rsidRPr="000610D9" w:rsidP="000610D9">
      <w:pPr>
        <w:pStyle w:val="BodyText"/>
      </w:pPr>
    </w:p>
    <w:p w:rsidR="00000000" w:rsidRPr="000610D9" w:rsidP="00C83BAF">
      <w:pPr>
        <w:pStyle w:val="BodyText"/>
      </w:pPr>
      <w:r w:rsidRPr="000610D9">
        <w:t>Note: If a specific volume or frequency is not stated, then evidence must be provided at least once.</w:t>
      </w:r>
    </w:p>
    <w:p w:rsidR="00000000" w:rsidRPr="000610D9" w:rsidP="000610D9">
      <w:pPr>
        <w:pStyle w:val="Heading1"/>
      </w:pPr>
      <w:bookmarkStart w:id="10" w:name="O_698448"/>
      <w:bookmarkEnd w:id="10"/>
      <w:r w:rsidRPr="000610D9">
        <w:t>Knowledge Evidence</w:t>
      </w:r>
    </w:p>
    <w:p w:rsidR="00000000" w:rsidRPr="000610D9" w:rsidP="00C83BAF">
      <w:pPr>
        <w:pStyle w:val="BodyText"/>
      </w:pPr>
      <w:r w:rsidRPr="000610D9">
        <w:t>To complete the unit requirements safely and effectively, the individual must:</w:t>
      </w:r>
    </w:p>
    <w:p w:rsidR="00000000" w:rsidRPr="000610D9" w:rsidP="000610D9">
      <w:pPr>
        <w:pStyle w:val="ListBullet"/>
      </w:pPr>
      <w:r w:rsidRPr="000610D9">
        <w:t>outline</w:t>
      </w:r>
      <w:r w:rsidRPr="000610D9">
        <w:t xml:space="preserve"> the client business domain in relation to the organisational structure</w:t>
      </w:r>
    </w:p>
    <w:p w:rsidR="00000000" w:rsidRPr="000610D9" w:rsidP="000610D9">
      <w:pPr>
        <w:pStyle w:val="ListBullet"/>
      </w:pPr>
      <w:r w:rsidRPr="000610D9">
        <w:t>summarise current industry-accepted hardware and software products and standards</w:t>
      </w:r>
    </w:p>
    <w:p w:rsidR="00000000" w:rsidRPr="000610D9" w:rsidP="000610D9">
      <w:pPr>
        <w:pStyle w:val="ListBullet"/>
      </w:pPr>
      <w:r w:rsidRPr="000610D9">
        <w:t>explain modelling techniques and methodologies</w:t>
      </w:r>
    </w:p>
    <w:p w:rsidR="00000000" w:rsidRPr="000610D9" w:rsidP="000610D9">
      <w:pPr>
        <w:pStyle w:val="ListBullet"/>
      </w:pPr>
      <w:r w:rsidRPr="000610D9">
        <w:t>outline a range of development and test tools</w:t>
      </w:r>
    </w:p>
    <w:p w:rsidR="00000000" w:rsidRPr="000610D9" w:rsidP="000610D9">
      <w:pPr>
        <w:pStyle w:val="ListBullet"/>
      </w:pPr>
      <w:r w:rsidRPr="000610D9">
        <w:t>explain sy</w:t>
      </w:r>
      <w:r w:rsidRPr="000610D9">
        <w:t>stems development methodologies.</w:t>
      </w:r>
    </w:p>
    <w:p w:rsidR="00000000" w:rsidRPr="000610D9" w:rsidP="000610D9">
      <w:pPr>
        <w:pStyle w:val="AllowPageBreak"/>
      </w:pPr>
    </w:p>
    <w:p w:rsidR="00000000" w:rsidRPr="000610D9" w:rsidP="000610D9">
      <w:pPr>
        <w:pStyle w:val="Heading1"/>
      </w:pPr>
      <w:bookmarkStart w:id="11" w:name="O_698449"/>
      <w:bookmarkEnd w:id="11"/>
      <w:r w:rsidRPr="000610D9">
        <w:t>Assessment Conditions</w:t>
      </w:r>
    </w:p>
    <w:p w:rsidR="00000000" w:rsidRPr="000610D9" w:rsidP="00C83BAF">
      <w:pPr>
        <w:pStyle w:val="BodyText"/>
      </w:pPr>
      <w:r w:rsidRPr="000610D9">
        <w:t>Gather evidence to demonstrate consistent performance in conditions that are safe and replicate the workplace. Noise levels, production flow, interruptions and time variances must be t</w:t>
      </w:r>
      <w:r w:rsidRPr="000610D9">
        <w:t>ypical of those experienced in the network industry and include access to:</w:t>
      </w:r>
    </w:p>
    <w:p w:rsidR="00000000" w:rsidRPr="000610D9" w:rsidP="000610D9">
      <w:pPr>
        <w:pStyle w:val="ListBullet"/>
      </w:pPr>
      <w:r w:rsidRPr="000610D9">
        <w:t>acceptance criteria</w:t>
      </w:r>
    </w:p>
    <w:p w:rsidR="00000000" w:rsidRPr="000610D9" w:rsidP="000610D9">
      <w:pPr>
        <w:pStyle w:val="ListBullet"/>
      </w:pPr>
      <w:r w:rsidRPr="000610D9">
        <w:t>client requirements</w:t>
      </w:r>
    </w:p>
    <w:p w:rsidR="00000000" w:rsidRPr="000610D9" w:rsidP="000610D9">
      <w:pPr>
        <w:pStyle w:val="ListBullet"/>
      </w:pPr>
      <w:r w:rsidRPr="000610D9">
        <w:t>future organisational business processes</w:t>
      </w:r>
    </w:p>
    <w:p w:rsidR="00000000" w:rsidRPr="000610D9" w:rsidP="000610D9">
      <w:pPr>
        <w:pStyle w:val="ListBullet"/>
      </w:pPr>
      <w:r w:rsidRPr="000610D9">
        <w:t>organisational and process goals</w:t>
      </w:r>
    </w:p>
    <w:p w:rsidR="00000000" w:rsidRPr="000610D9" w:rsidP="000610D9">
      <w:pPr>
        <w:pStyle w:val="ListBullet"/>
      </w:pPr>
      <w:r w:rsidRPr="000610D9">
        <w:t>project budget</w:t>
      </w:r>
    </w:p>
    <w:p w:rsidR="00000000" w:rsidRPr="000610D9" w:rsidP="000610D9">
      <w:pPr>
        <w:pStyle w:val="ListBullet"/>
      </w:pPr>
      <w:r w:rsidRPr="000610D9">
        <w:t>project deliverables</w:t>
      </w:r>
    </w:p>
    <w:p w:rsidR="00000000" w:rsidRPr="000610D9" w:rsidP="000610D9">
      <w:pPr>
        <w:pStyle w:val="ListBullet"/>
      </w:pPr>
      <w:r w:rsidRPr="000610D9">
        <w:t>standards for model development</w:t>
      </w:r>
    </w:p>
    <w:p w:rsidR="00000000" w:rsidRPr="000610D9" w:rsidP="000610D9">
      <w:pPr>
        <w:pStyle w:val="ListBullet"/>
      </w:pPr>
      <w:r w:rsidRPr="000610D9">
        <w:t>technical specifications</w:t>
      </w:r>
    </w:p>
    <w:p w:rsidR="00000000" w:rsidRPr="000610D9" w:rsidP="000610D9">
      <w:pPr>
        <w:pStyle w:val="ListBullet"/>
      </w:pPr>
      <w:r w:rsidRPr="000610D9">
        <w:t>a test plan.</w:t>
      </w:r>
    </w:p>
    <w:p w:rsidR="00000000" w:rsidRPr="000610D9" w:rsidP="000610D9">
      <w:pPr>
        <w:pStyle w:val="BodyText"/>
      </w:pPr>
    </w:p>
    <w:p w:rsidR="00000000" w:rsidRPr="000610D9" w:rsidP="00C83BAF">
      <w:pPr>
        <w:pStyle w:val="BodyText"/>
      </w:pPr>
      <w:r w:rsidRPr="000610D9">
        <w:t>Assessors must satisfy NVR/AQTF assessor requirements.</w:t>
      </w:r>
    </w:p>
    <w:p w:rsidR="00000000" w:rsidRPr="000610D9" w:rsidP="000610D9">
      <w:pPr>
        <w:pStyle w:val="Heading1"/>
      </w:pPr>
      <w:bookmarkStart w:id="12" w:name="O_698452"/>
      <w:bookmarkEnd w:id="12"/>
      <w:r w:rsidRPr="000610D9">
        <w:t>Links</w:t>
      </w:r>
    </w:p>
    <w:p w:rsidR="00000000" w:rsidRPr="000610D9" w:rsidP="00C83BAF">
      <w:pPr>
        <w:pStyle w:val="BodyText"/>
      </w:pPr>
      <w:r w:rsidRPr="00061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697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610D9" w:rsidP="000610D9"/>
    <w:sectPr w:rsidSect="000610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9" w:rsidRPr="00C83BAF" w:rsidP="00C83B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BAF" w:rsidP="00061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BAF" w:rsidP="00061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3BAF" w:rsidP="000610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9" w:rsidP="00061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3BAF">
      <w:t>Approved</w:t>
    </w:r>
    <w:r w:rsidR="00C83B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3B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3BAF">
      <w:rPr>
        <w:noProof/>
      </w:rPr>
      <w:t>4</w:t>
    </w:r>
    <w:r>
      <w:rPr>
        <w:noProof/>
      </w:rPr>
      <w:fldChar w:fldCharType="end"/>
    </w:r>
  </w:p>
  <w:p w:rsidR="000610D9" w:rsidP="00061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3B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3BAF">
      <w:t>Future Skills Organisation</w:t>
    </w:r>
    <w:r w:rsidR="00C83BAF">
      <w:fldChar w:fldCharType="end"/>
    </w:r>
  </w:p>
  <w:p w:rsidR="000610D9" w:rsidP="00061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B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0D9" w:rsidRPr="00C83BAF" w:rsidP="00C83B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BAF" w:rsidRPr="002D2AF8" w:rsidP="00061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ICTNWK514 Model preferred system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3BAF" w:rsidP="000610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9" w:rsidRPr="002D2AF8" w:rsidP="00061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3BAF">
      <w:t>ICTNWK514 Model preferred system solutions</w:t>
    </w:r>
    <w:r w:rsidR="00C83B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3BAF">
      <w:rPr>
        <w:noProof/>
      </w:rPr>
      <w:t>2 March 2025</w:t>
    </w:r>
    <w:r>
      <w:fldChar w:fldCharType="end"/>
    </w:r>
  </w:p>
  <w:p w:rsidR="000610D9" w:rsidP="00061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B42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E49E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0D9"/>
  </w:style>
  <w:style w:type="character" w:customStyle="1" w:styleId="Heading1Char">
    <w:name w:val="Heading 1 Char"/>
    <w:basedOn w:val="DefaultParagraphFont"/>
    <w:link w:val="Heading1"/>
    <w:rsid w:val="00061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0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0D9"/>
    <w:rPr>
      <w:b/>
      <w:spacing w:val="0"/>
    </w:rPr>
  </w:style>
  <w:style w:type="character" w:styleId="Emphasis">
    <w:name w:val="Emphasis"/>
    <w:basedOn w:val="DefaultParagraphFont"/>
    <w:qFormat/>
    <w:rsid w:val="000610D9"/>
    <w:rPr>
      <w:i/>
    </w:rPr>
  </w:style>
  <w:style w:type="paragraph" w:customStyle="1" w:styleId="SuperHeading">
    <w:name w:val="SuperHeading"/>
    <w:basedOn w:val="Normal"/>
    <w:rsid w:val="00061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0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0D9"/>
  </w:style>
  <w:style w:type="paragraph" w:styleId="TableofFigures">
    <w:name w:val="table of figures"/>
    <w:basedOn w:val="Normal"/>
    <w:next w:val="Normal"/>
    <w:semiHidden/>
    <w:rsid w:val="00061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0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10D9"/>
    <w:rPr>
      <w:rFonts w:ascii="Wingdings" w:hAnsi="Wingdings"/>
    </w:rPr>
  </w:style>
  <w:style w:type="paragraph" w:customStyle="1" w:styleId="TableHeading">
    <w:name w:val="Table Heading"/>
    <w:basedOn w:val="HeadingBase"/>
    <w:rsid w:val="00061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0D9"/>
    <w:rPr>
      <w:color w:val="0033CC"/>
      <w:u w:val="none"/>
    </w:rPr>
  </w:style>
  <w:style w:type="paragraph" w:customStyle="1" w:styleId="BodyTextRight">
    <w:name w:val="Body Text Right"/>
    <w:basedOn w:val="BodyText"/>
    <w:rsid w:val="00061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0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0D9"/>
    <w:rPr>
      <w:sz w:val="32"/>
    </w:rPr>
  </w:style>
  <w:style w:type="paragraph" w:customStyle="1" w:styleId="HeadingProcedure">
    <w:name w:val="Heading Procedure"/>
    <w:basedOn w:val="HeadingBase"/>
    <w:next w:val="Normal"/>
    <w:rsid w:val="00061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0D9"/>
    <w:pPr>
      <w:spacing w:before="60" w:after="60"/>
    </w:pPr>
  </w:style>
  <w:style w:type="paragraph" w:styleId="ListContinue">
    <w:name w:val="List Continue"/>
    <w:basedOn w:val="List"/>
    <w:rsid w:val="000610D9"/>
    <w:pPr>
      <w:ind w:firstLine="0"/>
    </w:pPr>
  </w:style>
  <w:style w:type="paragraph" w:customStyle="1" w:styleId="ListNote">
    <w:name w:val="List Note"/>
    <w:basedOn w:val="List"/>
    <w:rsid w:val="00061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0D9"/>
    <w:rPr>
      <w:rFonts w:ascii="Courier New" w:hAnsi="Courier New"/>
    </w:rPr>
  </w:style>
  <w:style w:type="paragraph" w:customStyle="1" w:styleId="NoteBullet">
    <w:name w:val="Note Bullet"/>
    <w:basedOn w:val="Note"/>
    <w:rsid w:val="00061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0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1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0D9"/>
    <w:rPr>
      <w:b/>
      <w:smallCaps/>
    </w:rPr>
  </w:style>
  <w:style w:type="paragraph" w:customStyle="1" w:styleId="TableListNumber">
    <w:name w:val="Table List Number"/>
    <w:basedOn w:val="ListNumber"/>
    <w:rsid w:val="00061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0D9"/>
    <w:pPr>
      <w:numPr>
        <w:numId w:val="8"/>
      </w:numPr>
    </w:pPr>
  </w:style>
  <w:style w:type="paragraph" w:customStyle="1" w:styleId="ListAlpha2">
    <w:name w:val="List Alpha 2"/>
    <w:basedOn w:val="List2"/>
    <w:rsid w:val="000610D9"/>
    <w:pPr>
      <w:numPr>
        <w:numId w:val="7"/>
      </w:numPr>
    </w:pPr>
  </w:style>
  <w:style w:type="paragraph" w:styleId="List2">
    <w:name w:val="List 2"/>
    <w:basedOn w:val="BodyText"/>
    <w:rsid w:val="00061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0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0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10D9"/>
    <w:pPr>
      <w:numPr>
        <w:numId w:val="3"/>
      </w:numPr>
    </w:pPr>
  </w:style>
  <w:style w:type="paragraph" w:styleId="ListContinue2">
    <w:name w:val="List Continue 2"/>
    <w:basedOn w:val="List2"/>
    <w:rsid w:val="000610D9"/>
    <w:pPr>
      <w:ind w:firstLine="0"/>
    </w:pPr>
  </w:style>
  <w:style w:type="paragraph" w:styleId="ListContinue3">
    <w:name w:val="List Continue 3"/>
    <w:basedOn w:val="List3"/>
    <w:rsid w:val="000610D9"/>
    <w:pPr>
      <w:ind w:left="1021" w:firstLine="0"/>
    </w:pPr>
  </w:style>
  <w:style w:type="paragraph" w:styleId="ListContinue4">
    <w:name w:val="List Continue 4"/>
    <w:basedOn w:val="List4"/>
    <w:rsid w:val="000610D9"/>
    <w:pPr>
      <w:ind w:firstLine="0"/>
    </w:pPr>
  </w:style>
  <w:style w:type="paragraph" w:styleId="ListContinue5">
    <w:name w:val="List Continue 5"/>
    <w:basedOn w:val="List5"/>
    <w:rsid w:val="000610D9"/>
    <w:pPr>
      <w:ind w:firstLine="0"/>
    </w:pPr>
  </w:style>
  <w:style w:type="paragraph" w:styleId="ListNumber3">
    <w:name w:val="List Number 3"/>
    <w:basedOn w:val="List3"/>
    <w:rsid w:val="000610D9"/>
    <w:pPr>
      <w:numPr>
        <w:numId w:val="4"/>
      </w:numPr>
    </w:pPr>
  </w:style>
  <w:style w:type="paragraph" w:styleId="ListNumber4">
    <w:name w:val="List Number 4"/>
    <w:basedOn w:val="List4"/>
    <w:rsid w:val="000610D9"/>
    <w:pPr>
      <w:numPr>
        <w:numId w:val="5"/>
      </w:numPr>
    </w:pPr>
  </w:style>
  <w:style w:type="paragraph" w:styleId="ListNumber5">
    <w:name w:val="List Number 5"/>
    <w:basedOn w:val="List5"/>
    <w:rsid w:val="000610D9"/>
    <w:pPr>
      <w:numPr>
        <w:numId w:val="6"/>
      </w:numPr>
    </w:pPr>
  </w:style>
  <w:style w:type="paragraph" w:styleId="BlockText">
    <w:name w:val="Block Text"/>
    <w:basedOn w:val="Normal"/>
    <w:rsid w:val="00061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0D9"/>
    <w:rPr>
      <w:sz w:val="16"/>
      <w:vertAlign w:val="superscript"/>
    </w:rPr>
  </w:style>
  <w:style w:type="character" w:customStyle="1" w:styleId="Symbols">
    <w:name w:val="Symbols"/>
    <w:basedOn w:val="DefaultParagraphFont"/>
    <w:rsid w:val="000610D9"/>
    <w:rPr>
      <w:rFonts w:ascii="Symbol" w:hAnsi="Symbol"/>
    </w:rPr>
  </w:style>
  <w:style w:type="character" w:customStyle="1" w:styleId="MenuOptions">
    <w:name w:val="Menu Options"/>
    <w:basedOn w:val="DefaultParagraphFont"/>
    <w:rsid w:val="00061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0D9"/>
    <w:rPr>
      <w:b/>
    </w:rPr>
  </w:style>
  <w:style w:type="character" w:customStyle="1" w:styleId="Underlined">
    <w:name w:val="Underlined"/>
    <w:basedOn w:val="DefaultParagraphFont"/>
    <w:rsid w:val="000610D9"/>
    <w:rPr>
      <w:u w:val="single"/>
    </w:rPr>
  </w:style>
  <w:style w:type="paragraph" w:customStyle="1" w:styleId="TableBodyTextRight">
    <w:name w:val="Table Body Text Right"/>
    <w:basedOn w:val="TableBodyText"/>
    <w:rsid w:val="00061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0D9"/>
    <w:rPr>
      <w:sz w:val="18"/>
    </w:rPr>
  </w:style>
  <w:style w:type="paragraph" w:customStyle="1" w:styleId="BodySmallRight">
    <w:name w:val="Body Small Right"/>
    <w:basedOn w:val="BodyTextRight"/>
    <w:rsid w:val="000610D9"/>
    <w:rPr>
      <w:sz w:val="18"/>
      <w:szCs w:val="18"/>
    </w:rPr>
  </w:style>
  <w:style w:type="paragraph" w:customStyle="1" w:styleId="MarginEdition">
    <w:name w:val="Margin Edition"/>
    <w:basedOn w:val="MarginNote"/>
    <w:rsid w:val="00061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0D9"/>
    <w:rPr>
      <w:sz w:val="2"/>
      <w:szCs w:val="2"/>
    </w:rPr>
  </w:style>
  <w:style w:type="character" w:customStyle="1" w:styleId="Small">
    <w:name w:val="Small"/>
    <w:basedOn w:val="DefaultParagraphFont"/>
    <w:rsid w:val="000610D9"/>
    <w:rPr>
      <w:sz w:val="16"/>
    </w:rPr>
  </w:style>
  <w:style w:type="paragraph" w:customStyle="1" w:styleId="WideTable">
    <w:name w:val="Wide Table"/>
    <w:basedOn w:val="Normal"/>
    <w:rsid w:val="00061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0D9"/>
  </w:style>
  <w:style w:type="paragraph" w:styleId="Quote">
    <w:name w:val="Quote"/>
    <w:basedOn w:val="Heading1"/>
    <w:link w:val="QuoteChar"/>
    <w:qFormat/>
    <w:rsid w:val="00061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0D9"/>
    <w:pPr>
      <w:pageBreakBefore/>
    </w:pPr>
  </w:style>
  <w:style w:type="paragraph" w:customStyle="1" w:styleId="Border">
    <w:name w:val="Border"/>
    <w:basedOn w:val="Normal"/>
    <w:qFormat/>
    <w:rsid w:val="00061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0D9"/>
    <w:rPr>
      <w:u w:val="single"/>
    </w:rPr>
  </w:style>
  <w:style w:type="character" w:customStyle="1" w:styleId="BoldandItalics">
    <w:name w:val="Bold and Italics"/>
    <w:qFormat/>
    <w:rsid w:val="000610D9"/>
    <w:rPr>
      <w:b/>
      <w:i/>
      <w:u w:val="none"/>
    </w:rPr>
  </w:style>
  <w:style w:type="paragraph" w:styleId="BalloonText">
    <w:name w:val="Balloon Text"/>
    <w:basedOn w:val="Normal"/>
    <w:link w:val="BalloonTextChar"/>
    <w:rsid w:val="00061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0D9"/>
    <w:pPr>
      <w:spacing w:before="0" w:after="0"/>
    </w:pPr>
  </w:style>
  <w:style w:type="paragraph" w:customStyle="1" w:styleId="BodyTextBold">
    <w:name w:val="Body Text Bold"/>
    <w:basedOn w:val="BodyText"/>
    <w:qFormat/>
    <w:rsid w:val="000610D9"/>
    <w:rPr>
      <w:b/>
    </w:rPr>
  </w:style>
  <w:style w:type="character" w:styleId="Hyperlink">
    <w:name w:val="Hyperlink"/>
    <w:basedOn w:val="DefaultParagraphFont"/>
    <w:uiPriority w:val="99"/>
    <w:unhideWhenUsed/>
    <w:rsid w:val="00C83B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5746</Characters>
  <Application>Microsoft Office Word</Application>
  <DocSecurity>0</DocSecurity>
  <Lines>212</Lines>
  <Paragraphs>135</Paragraphs>
  <ScaleCrop>false</ScaleCrop>
  <Company>Author-it Software Corporation Ltd.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ICTNWK514 Model preferred system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2025-03-02T01:18:00Z</dcterms:created>
  <dcterms:modified xsi:type="dcterms:W3CDTF">2025-03-02T01:18:00Z</dcterms:modified>
</cp:coreProperties>
</file>