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E50DC" w:rsidP="00EE50D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ICTNWK513 Manage system security</w:t>
      </w:r>
      <w:r>
        <w:fldChar w:fldCharType="end"/>
      </w:r>
    </w:p>
    <w:p w:rsidR="00EE50DC" w:rsidP="00EE50DC">
      <w:pPr>
        <w:pStyle w:val="Version"/>
        <w:sectPr w:rsidSect="00C259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25953" w:rsidP="00C25953">
      <w:pPr>
        <w:pStyle w:val="SuperHeading"/>
      </w:pPr>
      <w:r w:rsidRPr="00C25953">
        <w:t>ICTNWK513 Manage system security</w:t>
      </w:r>
    </w:p>
    <w:p w:rsidR="00000000" w:rsidRPr="00C25953" w:rsidP="00C25953">
      <w:pPr>
        <w:pStyle w:val="Heading1"/>
      </w:pPr>
      <w:bookmarkStart w:id="1" w:name="O_698455"/>
      <w:bookmarkEnd w:id="1"/>
      <w:r w:rsidRPr="00C259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rPr>
                <w:rStyle w:val="SpecialBold"/>
              </w:rPr>
              <w:t>Comments</w:t>
            </w:r>
          </w:p>
        </w:tc>
      </w:tr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t>This version first released with ICT Information and Communications Technology Training Package Version 1.0.</w:t>
            </w:r>
          </w:p>
        </w:tc>
      </w:tr>
    </w:tbl>
    <w:p w:rsidR="00000000" w:rsidRPr="00C25953" w:rsidP="00C25953">
      <w:pPr>
        <w:pStyle w:val="BodyText"/>
      </w:pPr>
    </w:p>
    <w:p w:rsidR="00000000" w:rsidRPr="00C25953" w:rsidP="00C25953">
      <w:pPr>
        <w:pStyle w:val="AllowPageBreak"/>
      </w:pPr>
    </w:p>
    <w:p w:rsidR="00000000" w:rsidRPr="00C25953" w:rsidP="00C25953">
      <w:pPr>
        <w:pStyle w:val="Heading1"/>
      </w:pPr>
      <w:bookmarkStart w:id="2" w:name="O_698456"/>
      <w:bookmarkEnd w:id="2"/>
      <w:r w:rsidRPr="00C25953">
        <w:t>Application</w:t>
      </w:r>
    </w:p>
    <w:p w:rsidR="00000000" w:rsidRPr="00C25953" w:rsidP="00EE50DC">
      <w:pPr>
        <w:pStyle w:val="BodyText"/>
      </w:pPr>
      <w:r w:rsidRPr="00C25953">
        <w:t xml:space="preserve">This unit describes the skills and knowledge required to implement </w:t>
      </w:r>
      <w:r w:rsidRPr="00C25953">
        <w:t>and manage security on an operational system.</w:t>
      </w:r>
    </w:p>
    <w:p w:rsidR="00000000" w:rsidRPr="00C25953" w:rsidP="00EE50DC">
      <w:pPr>
        <w:pStyle w:val="BodyText"/>
      </w:pPr>
      <w:r w:rsidRPr="00C25953">
        <w:t>It applies to individuals working in middle management in technical advice, guidance and leadership roles such as security managers and security analysts responsible for implementing and managing the organisat</w:t>
      </w:r>
      <w:r w:rsidRPr="00C25953">
        <w:t>ions security management system.</w:t>
      </w:r>
    </w:p>
    <w:p w:rsidR="00000000" w:rsidRPr="00C25953" w:rsidP="00EE50DC">
      <w:pPr>
        <w:pStyle w:val="BodyText"/>
      </w:pPr>
      <w:r w:rsidRPr="00C25953">
        <w:t>No licensing, legislative or certification requirements apply to this unit at the time of publication.</w:t>
      </w:r>
    </w:p>
    <w:p w:rsidR="00000000" w:rsidRPr="00C25953" w:rsidP="00C25953">
      <w:pPr>
        <w:pStyle w:val="Heading1"/>
      </w:pPr>
      <w:bookmarkStart w:id="3" w:name="O_698459"/>
      <w:bookmarkEnd w:id="3"/>
      <w:r w:rsidRPr="00C25953">
        <w:t>Unit Sector</w:t>
      </w:r>
    </w:p>
    <w:p w:rsidR="00000000" w:rsidRPr="00C25953" w:rsidP="00EE50DC">
      <w:pPr>
        <w:pStyle w:val="BodyText"/>
      </w:pPr>
      <w:r w:rsidRPr="00C25953">
        <w:t>Networking</w:t>
      </w:r>
    </w:p>
    <w:p w:rsidR="00000000" w:rsidRPr="00C25953" w:rsidP="00C25953">
      <w:pPr>
        <w:pStyle w:val="Heading1"/>
      </w:pPr>
      <w:bookmarkStart w:id="4" w:name="O_698460"/>
      <w:bookmarkEnd w:id="4"/>
      <w:r w:rsidRPr="00C2595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00"/>
      </w:tblGrid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rPr>
                <w:rStyle w:val="SpecialBold"/>
              </w:rPr>
              <w:t>ELEMENT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rPr>
                <w:rStyle w:val="SpecialBold"/>
              </w:rPr>
              <w:t>PERFORMANCE CRITERIA</w:t>
            </w:r>
          </w:p>
        </w:tc>
      </w:tr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rPr>
                <w:rStyle w:val="Emphasis"/>
              </w:rPr>
              <w:t>Elements describe the essential outcomes.</w:t>
            </w:r>
          </w:p>
        </w:tc>
        <w:tc>
          <w:tcPr>
            <w:tcW w:w="6300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1. Analyse threats to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t xml:space="preserve">1.1 Evaluate the organisation’s system and verify that it meets enterprise guidelines </w:t>
            </w:r>
            <w:r w:rsidRPr="00C25953">
              <w:t>and policies</w:t>
            </w:r>
          </w:p>
          <w:p w:rsidR="00000000" w:rsidRPr="00C25953" w:rsidP="00C25953">
            <w:pPr>
              <w:pStyle w:val="BodyText"/>
            </w:pPr>
            <w:r w:rsidRPr="00C25953">
              <w:t>1.2 Conduct risk analysis on system and document outcomes</w:t>
            </w:r>
          </w:p>
          <w:p w:rsidR="00000000" w:rsidRPr="00C25953" w:rsidP="00C25953">
            <w:pPr>
              <w:pStyle w:val="BodyText"/>
            </w:pPr>
            <w:r w:rsidRPr="00C25953">
              <w:t>1.3 Evaluate threats to the system and document findings</w:t>
            </w:r>
          </w:p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1.4 Compile and document human interactions with system</w:t>
            </w:r>
          </w:p>
        </w:tc>
      </w:tr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2. Determine risk category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t xml:space="preserve">2.1 Conduct a risk assessment on the system and categorise </w:t>
            </w:r>
            <w:r w:rsidRPr="00C25953">
              <w:t>risks</w:t>
            </w:r>
          </w:p>
          <w:p w:rsidR="00000000" w:rsidRPr="00C25953" w:rsidP="00C25953">
            <w:pPr>
              <w:pStyle w:val="BodyText"/>
            </w:pPr>
            <w:r w:rsidRPr="00C25953">
              <w:t>2.2 Conduct a risk assessment on human operations and interactions with the system and categorise risks</w:t>
            </w:r>
          </w:p>
          <w:p w:rsidR="00000000" w:rsidRPr="00C25953" w:rsidP="00C25953">
            <w:pPr>
              <w:pStyle w:val="BodyText"/>
            </w:pPr>
            <w:r w:rsidRPr="00C25953">
              <w:t>2.3 Match risk plans to risk categories</w:t>
            </w:r>
          </w:p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2.4 Determine and plan resources by risk catego</w:t>
            </w:r>
            <w:r w:rsidRPr="00C25953">
              <w:t>ries</w:t>
            </w:r>
          </w:p>
        </w:tc>
      </w:tr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3. Identify appropriate controls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t>3.1 Devise and put in place effective controls to manage risk</w:t>
            </w:r>
          </w:p>
          <w:p w:rsidR="00000000" w:rsidRPr="00C25953" w:rsidP="00C25953">
            <w:pPr>
              <w:pStyle w:val="BodyText"/>
            </w:pPr>
            <w:r w:rsidRPr="00C25953">
              <w:t>3.2 Design policies and procedures to cover user access of the system</w:t>
            </w:r>
          </w:p>
          <w:p w:rsidR="00000000" w:rsidRPr="00C25953" w:rsidP="00C25953">
            <w:pPr>
              <w:pStyle w:val="BodyText"/>
            </w:pPr>
            <w:r w:rsidRPr="00C25953">
              <w:t>3.3 Conduct training in the use of system-related policies and procedures</w:t>
            </w:r>
          </w:p>
          <w:p w:rsidR="00000000" w:rsidRPr="00C25953" w:rsidP="00C25953">
            <w:pPr>
              <w:pStyle w:val="BodyText"/>
            </w:pPr>
            <w:r w:rsidRPr="00C25953">
              <w:t>3.4 Monitor</w:t>
            </w:r>
            <w:r w:rsidRPr="00C25953">
              <w:t xml:space="preserve"> high-risk categories at specified periods</w:t>
            </w:r>
          </w:p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3.5 Categorise and record system breakdowns</w:t>
            </w:r>
          </w:p>
        </w:tc>
      </w:tr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4. Include controls in the system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t>4.1 Develop security plan and procedures to include in management system</w:t>
            </w:r>
          </w:p>
          <w:p w:rsidR="00000000" w:rsidRPr="00C25953" w:rsidP="00C25953">
            <w:pPr>
              <w:pStyle w:val="BodyText"/>
            </w:pPr>
            <w:r w:rsidRPr="00C25953">
              <w:t>4.2 Develop security recovery plan</w:t>
            </w:r>
          </w:p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4.3 Implement system contr</w:t>
            </w:r>
            <w:r w:rsidRPr="00C25953">
              <w:t>ols to reduce risks in human interaction with the system</w:t>
            </w:r>
          </w:p>
        </w:tc>
      </w:tr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5. Monitor system tools and procedures</w:t>
            </w:r>
          </w:p>
        </w:tc>
        <w:tc>
          <w:tcPr>
            <w:tcW w:w="63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t>5.1 Review and monitor risks and controls, using a management review process</w:t>
            </w:r>
          </w:p>
          <w:p w:rsidR="00000000" w:rsidRPr="00C25953" w:rsidP="00C25953">
            <w:pPr>
              <w:pStyle w:val="BodyText"/>
            </w:pPr>
            <w:r w:rsidRPr="00C25953">
              <w:t>5.2 Review risk analysis process based on security benchmarks from vendors, securi</w:t>
            </w:r>
            <w:r w:rsidRPr="00C25953">
              <w:t>ty specialists and organisational reviews</w:t>
            </w:r>
          </w:p>
          <w:p w:rsidR="00000000" w:rsidRPr="00C25953" w:rsidP="00C25953">
            <w:pPr>
              <w:pStyle w:val="BodyText"/>
            </w:pPr>
            <w:r w:rsidRPr="00C25953">
              <w:t>5.3 Plan to re-evaluate system and identify new threats and risks</w:t>
            </w:r>
          </w:p>
        </w:tc>
      </w:tr>
    </w:tbl>
    <w:p w:rsidR="00000000" w:rsidRPr="00C25953" w:rsidP="00C25953">
      <w:pPr>
        <w:pStyle w:val="BodyText"/>
      </w:pPr>
    </w:p>
    <w:p w:rsidR="00000000" w:rsidRPr="00C25953" w:rsidP="00C25953">
      <w:pPr>
        <w:pStyle w:val="AllowPageBreak"/>
      </w:pPr>
    </w:p>
    <w:p w:rsidR="00000000" w:rsidRPr="00C25953" w:rsidP="00C25953">
      <w:pPr>
        <w:pStyle w:val="Heading1"/>
      </w:pPr>
      <w:bookmarkStart w:id="5" w:name="O_698461"/>
      <w:bookmarkEnd w:id="5"/>
      <w:r w:rsidRPr="00C25953">
        <w:t>Foundation Skills</w:t>
      </w:r>
    </w:p>
    <w:p w:rsidR="00000000" w:rsidRPr="00EE50DC" w:rsidP="00EE50DC">
      <w:pPr>
        <w:pStyle w:val="BodyText"/>
        <w:rPr>
          <w:i/>
        </w:rPr>
      </w:pPr>
      <w:r w:rsidRPr="00EE50D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164"/>
        <w:gridCol w:w="5177"/>
      </w:tblGrid>
      <w:tr w:rsidTr="00EE50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rPr>
                <w:rStyle w:val="SpecialBold"/>
              </w:rPr>
              <w:t>Description</w:t>
            </w:r>
          </w:p>
        </w:tc>
      </w:tr>
      <w:tr w:rsidTr="00EE50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1.1, 5.1, 5.2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ListBullet"/>
              <w:rPr>
                <w:lang w:val="en-NZ"/>
              </w:rPr>
            </w:pPr>
            <w:r w:rsidRPr="00C25953">
              <w:t xml:space="preserve">Gathers, interprets and analyses </w:t>
            </w:r>
            <w:r w:rsidRPr="00C25953">
              <w:t>technical and enterprise information to determine requirements according to client needs</w:t>
            </w:r>
          </w:p>
        </w:tc>
      </w:tr>
      <w:tr w:rsidTr="00EE50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 xml:space="preserve">1.2-1.4, 2.1, 2.2, 3.2, </w:t>
            </w:r>
            <w:r w:rsidRPr="00C25953">
              <w:t>3.5, 4.1, 4.2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ListBullet"/>
              <w:rPr>
                <w:lang w:val="en-NZ"/>
              </w:rPr>
            </w:pPr>
            <w:r w:rsidRPr="00C25953">
              <w:t xml:space="preserve">Prepares information that incorporates a synthesis of knowledge, using information and communications </w:t>
            </w:r>
            <w:r w:rsidRPr="00C25953">
              <w:t>technology (ICT) terminology and cohesive language in a format and style appropriate to a specific audience</w:t>
            </w:r>
          </w:p>
        </w:tc>
      </w:tr>
      <w:tr w:rsidTr="00EE50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Navigate the world of work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1.1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ListBullet"/>
              <w:rPr>
                <w:lang w:val="en-NZ"/>
              </w:rPr>
            </w:pPr>
            <w:r w:rsidRPr="00C25953">
              <w:t>Takes full responsibility for identifying and considering relevant policies and procedures when managing a security</w:t>
            </w:r>
            <w:r w:rsidRPr="00C25953">
              <w:t xml:space="preserve"> system </w:t>
            </w:r>
          </w:p>
        </w:tc>
      </w:tr>
      <w:tr w:rsidTr="00EE50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Interact with others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3.3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ListBullet"/>
              <w:rPr>
                <w:lang w:val="en-NZ"/>
              </w:rPr>
            </w:pPr>
            <w:r w:rsidRPr="00C25953">
              <w:t>Demonstrates an increasing capacity to manipulate oral, visual and or written formats to achieve a specific purpose with full command of vocabulary relevant to context</w:t>
            </w:r>
          </w:p>
        </w:tc>
      </w:tr>
      <w:tr w:rsidTr="00EE50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1.1-1.3, 2.1-2.4,  3.1, 3.4, 4.3, 5.3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ListBullet"/>
            </w:pPr>
            <w:r w:rsidRPr="00C25953">
              <w:t>Demonstrates a sophisticated understanding of principles, concepts, language and practices associated with the digital world and uses these to troubleshoot and reduce risks</w:t>
            </w:r>
          </w:p>
          <w:p w:rsidR="00000000" w:rsidRPr="00C25953" w:rsidP="00C25953">
            <w:pPr>
              <w:pStyle w:val="ListBullet"/>
            </w:pPr>
            <w:r w:rsidRPr="00C25953">
              <w:t>Uses digital tools to access and organise co</w:t>
            </w:r>
            <w:r w:rsidRPr="00C25953">
              <w:t>mplex data and analyse multiple sources of information for strategic purposes</w:t>
            </w:r>
          </w:p>
          <w:p w:rsidR="00000000" w:rsidRPr="00C25953" w:rsidP="00C25953">
            <w:pPr>
              <w:pStyle w:val="ListBullet"/>
            </w:pPr>
            <w:r w:rsidRPr="00C25953">
              <w:t>Is acutely aware of the importance of understanding, monitoring and controlling access to digitally stored and transmitted information</w:t>
            </w:r>
          </w:p>
          <w:p w:rsidR="00000000" w:rsidRPr="00C25953" w:rsidP="00C25953">
            <w:pPr>
              <w:pStyle w:val="ListBullet"/>
            </w:pPr>
            <w:r w:rsidRPr="00C25953">
              <w:t>Uses a combination of formal and logical pl</w:t>
            </w:r>
            <w:r w:rsidRPr="00C25953">
              <w:t>anning processes and an increasingly intuitive understanding of context to develop a security plan and a security recovery plan</w:t>
            </w:r>
          </w:p>
          <w:p w:rsidR="00000000" w:rsidRPr="00C25953" w:rsidP="00C25953">
            <w:pPr>
              <w:pStyle w:val="ListBullet"/>
            </w:pPr>
            <w:r w:rsidRPr="00C25953">
              <w:t>Makes a range of critical decisions in relatively complex situations, taking a range of constraints into account</w:t>
            </w:r>
          </w:p>
          <w:p w:rsidR="00000000" w:rsidRPr="00C25953" w:rsidP="00C25953">
            <w:pPr>
              <w:pStyle w:val="ListBullet"/>
            </w:pPr>
            <w:r w:rsidRPr="00C25953">
              <w:t xml:space="preserve">Recognises and </w:t>
            </w:r>
            <w:r w:rsidRPr="00C25953">
              <w:t>addresses complex problems involving participation in group solutions and analysis, and resolving issues for a mixed mode environment of people and systems processes</w:t>
            </w:r>
          </w:p>
        </w:tc>
      </w:tr>
    </w:tbl>
    <w:p w:rsidR="00000000" w:rsidRPr="00C25953" w:rsidP="00C25953">
      <w:pPr>
        <w:pStyle w:val="BodyText"/>
      </w:pPr>
    </w:p>
    <w:p w:rsidR="00000000" w:rsidRPr="00C25953" w:rsidP="00C25953">
      <w:pPr>
        <w:pStyle w:val="AllowPageBreak"/>
      </w:pPr>
    </w:p>
    <w:p w:rsidR="00000000" w:rsidRPr="00C25953" w:rsidP="00C25953">
      <w:pPr>
        <w:pStyle w:val="Heading1"/>
      </w:pPr>
      <w:bookmarkStart w:id="6" w:name="O_698463"/>
      <w:bookmarkEnd w:id="6"/>
      <w:r w:rsidRPr="00C25953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78"/>
        <w:gridCol w:w="2278"/>
        <w:gridCol w:w="3037"/>
        <w:gridCol w:w="1603"/>
      </w:tblGrid>
      <w:tr w:rsidTr="00EE50DC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rPr>
                <w:rStyle w:val="SpecialBold"/>
              </w:rPr>
              <w:t>Code and title</w:t>
            </w:r>
          </w:p>
          <w:p w:rsidR="00000000" w:rsidRPr="00C25953" w:rsidP="00C25953">
            <w:pPr>
              <w:pStyle w:val="BodyText"/>
            </w:pPr>
            <w:r w:rsidRPr="00C25953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rPr>
                <w:rStyle w:val="SpecialBold"/>
              </w:rPr>
              <w:t>Code and title</w:t>
            </w:r>
          </w:p>
          <w:p w:rsidR="00000000" w:rsidRPr="00C25953" w:rsidP="00C25953">
            <w:pPr>
              <w:pStyle w:val="BodyText"/>
            </w:pPr>
            <w:r w:rsidRPr="00C25953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rPr>
                <w:rStyle w:val="SpecialBold"/>
              </w:rPr>
              <w:t>Equivalence status</w:t>
            </w:r>
          </w:p>
        </w:tc>
      </w:tr>
      <w:tr w:rsidTr="00EE50D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ICTNWK513 Manage system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ICANWK513A Manage system security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t>Equivalent unit</w:t>
            </w:r>
          </w:p>
        </w:tc>
      </w:tr>
    </w:tbl>
    <w:p w:rsidR="00000000" w:rsidRPr="00C25953" w:rsidP="00C25953">
      <w:pPr>
        <w:pStyle w:val="BodyText"/>
      </w:pPr>
    </w:p>
    <w:p w:rsidR="00000000" w:rsidRPr="00C25953" w:rsidP="00C25953">
      <w:pPr>
        <w:pStyle w:val="AllowPageBreak"/>
      </w:pPr>
    </w:p>
    <w:p w:rsidR="00000000" w:rsidRPr="00C25953" w:rsidP="00C25953">
      <w:pPr>
        <w:pStyle w:val="Heading1"/>
      </w:pPr>
      <w:bookmarkStart w:id="7" w:name="O_698470"/>
      <w:bookmarkEnd w:id="7"/>
      <w:r w:rsidRPr="00C25953">
        <w:t>Links</w:t>
      </w:r>
    </w:p>
    <w:p w:rsidR="00000000" w:rsidRPr="00C25953" w:rsidP="00EE50DC">
      <w:pPr>
        <w:pStyle w:val="BodyText"/>
      </w:pPr>
      <w:r w:rsidRPr="00C25953">
        <w:t>Companion Volume implementation guides are found in VE</w:t>
      </w:r>
      <w:r w:rsidRPr="00C25953">
        <w:t xml:space="preserve">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D40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5953" w:rsidP="00EE50DC">
      <w:pPr>
        <w:pStyle w:val="BodyText"/>
        <w:sectPr w:rsidSect="00C2595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25953" w:rsidP="00C25953">
      <w:pPr>
        <w:pStyle w:val="SuperHeading"/>
      </w:pPr>
      <w:r w:rsidRPr="00C25953">
        <w:t>Assessment Requirements for ICTNWK513 Manage system security</w:t>
      </w:r>
    </w:p>
    <w:p w:rsidR="00000000" w:rsidRPr="00C25953" w:rsidP="00C25953">
      <w:pPr>
        <w:pStyle w:val="Heading1"/>
      </w:pPr>
      <w:bookmarkStart w:id="8" w:name="O_698465"/>
      <w:bookmarkEnd w:id="8"/>
      <w:r w:rsidRPr="00C2595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rPr>
                <w:rStyle w:val="SpecialBold"/>
              </w:rPr>
              <w:t>Comments</w:t>
            </w:r>
          </w:p>
        </w:tc>
      </w:tr>
      <w:tr w:rsidTr="00C2595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25953">
            <w:pPr>
              <w:pStyle w:val="BodyText"/>
              <w:rPr>
                <w:lang w:val="en-NZ"/>
              </w:rPr>
            </w:pPr>
            <w:r w:rsidRPr="00C25953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25953" w:rsidP="00C25953">
            <w:pPr>
              <w:pStyle w:val="BodyText"/>
            </w:pPr>
            <w:r w:rsidRPr="00C25953">
              <w:t>This version first released with ICT Information and Communications Technology Training Package Version 1.0.</w:t>
            </w:r>
          </w:p>
        </w:tc>
      </w:tr>
    </w:tbl>
    <w:p w:rsidR="00000000" w:rsidRPr="00C25953" w:rsidP="00C25953">
      <w:pPr>
        <w:pStyle w:val="BodyText"/>
      </w:pPr>
    </w:p>
    <w:p w:rsidR="00000000" w:rsidRPr="00C25953" w:rsidP="00C25953">
      <w:pPr>
        <w:pStyle w:val="AllowPageBreak"/>
      </w:pPr>
    </w:p>
    <w:p w:rsidR="00000000" w:rsidRPr="00C25953" w:rsidP="00C25953">
      <w:pPr>
        <w:pStyle w:val="Heading1"/>
      </w:pPr>
      <w:bookmarkStart w:id="9" w:name="O_698466"/>
      <w:bookmarkEnd w:id="9"/>
      <w:r w:rsidRPr="00C25953">
        <w:t>Performance Evidence</w:t>
      </w:r>
    </w:p>
    <w:p w:rsidR="00000000" w:rsidRPr="00C25953" w:rsidP="00EE50DC">
      <w:pPr>
        <w:pStyle w:val="BodyText"/>
      </w:pPr>
      <w:r w:rsidRPr="00C25953">
        <w:t>Evidence of the ability to:</w:t>
      </w:r>
    </w:p>
    <w:p w:rsidR="00000000" w:rsidRPr="00C25953" w:rsidP="00C25953">
      <w:pPr>
        <w:pStyle w:val="ListBullet"/>
      </w:pPr>
      <w:r w:rsidRPr="00C25953">
        <w:t>implement and manage security functions on a system</w:t>
      </w:r>
    </w:p>
    <w:p w:rsidR="00000000" w:rsidRPr="00C25953" w:rsidP="00C25953">
      <w:pPr>
        <w:pStyle w:val="ListBullet"/>
      </w:pPr>
      <w:r w:rsidRPr="00C25953">
        <w:t>conduct risk assessment</w:t>
      </w:r>
    </w:p>
    <w:p w:rsidR="00000000" w:rsidRPr="00C25953" w:rsidP="00C25953">
      <w:pPr>
        <w:pStyle w:val="ListBullet"/>
      </w:pPr>
      <w:r w:rsidRPr="00C25953">
        <w:t>set up effective controls to manage risk</w:t>
      </w:r>
    </w:p>
    <w:p w:rsidR="00000000" w:rsidRPr="00C25953" w:rsidP="00C25953">
      <w:pPr>
        <w:pStyle w:val="ListBullet"/>
      </w:pPr>
      <w:r w:rsidRPr="00C25953">
        <w:t>develop security plan and security recovery plan</w:t>
      </w:r>
    </w:p>
    <w:p w:rsidR="00000000" w:rsidRPr="00C25953" w:rsidP="00C25953">
      <w:pPr>
        <w:pStyle w:val="ListBullet"/>
      </w:pPr>
      <w:r w:rsidRPr="00C25953">
        <w:t>monitor risks and controls</w:t>
      </w:r>
    </w:p>
    <w:p w:rsidR="00000000" w:rsidRPr="00C25953" w:rsidP="00C25953">
      <w:pPr>
        <w:pStyle w:val="ListBullet"/>
      </w:pPr>
      <w:r w:rsidRPr="00C25953">
        <w:t>review risk analysis process.</w:t>
      </w:r>
    </w:p>
    <w:p w:rsidR="00000000" w:rsidRPr="00C25953" w:rsidP="00C25953">
      <w:pPr>
        <w:pStyle w:val="BodyText"/>
      </w:pPr>
    </w:p>
    <w:p w:rsidR="00000000" w:rsidRPr="00C25953" w:rsidP="00EE50DC">
      <w:pPr>
        <w:pStyle w:val="BodyText"/>
      </w:pPr>
      <w:r w:rsidRPr="00C25953">
        <w:t>Note: If a specific volume or frequency is not stated, then evidence must be provide</w:t>
      </w:r>
      <w:r w:rsidRPr="00C25953">
        <w:t>d at least once.</w:t>
      </w:r>
    </w:p>
    <w:p w:rsidR="00000000" w:rsidRPr="00C25953" w:rsidP="00C25953">
      <w:pPr>
        <w:pStyle w:val="Heading1"/>
      </w:pPr>
      <w:bookmarkStart w:id="10" w:name="O_698467"/>
      <w:bookmarkEnd w:id="10"/>
      <w:r w:rsidRPr="00C25953">
        <w:t>Knowledge Evidence</w:t>
      </w:r>
    </w:p>
    <w:p w:rsidR="00000000" w:rsidRPr="00C25953" w:rsidP="00EE50DC">
      <w:pPr>
        <w:pStyle w:val="BodyText"/>
      </w:pPr>
      <w:r w:rsidRPr="00C25953">
        <w:t>To complete the unit requirements safely and effectively, the individual must:</w:t>
      </w:r>
    </w:p>
    <w:p w:rsidR="00000000" w:rsidRPr="00C25953" w:rsidP="00C25953">
      <w:pPr>
        <w:pStyle w:val="ListBullet"/>
      </w:pPr>
      <w:r w:rsidRPr="00C25953">
        <w:t>summarise the general features of specific security technologies</w:t>
      </w:r>
    </w:p>
    <w:p w:rsidR="00000000" w:rsidRPr="00C25953" w:rsidP="00C25953">
      <w:pPr>
        <w:pStyle w:val="ListBullet"/>
      </w:pPr>
      <w:r w:rsidRPr="00C25953">
        <w:t>describe risk analysis techniques, with a focus on their g</w:t>
      </w:r>
      <w:r w:rsidRPr="00C25953">
        <w:t>eneral features, and depth in security procedures</w:t>
      </w:r>
    </w:p>
    <w:p w:rsidR="00000000" w:rsidRPr="00C25953" w:rsidP="00C25953">
      <w:pPr>
        <w:pStyle w:val="ListBullet"/>
      </w:pPr>
      <w:r w:rsidRPr="00C25953">
        <w:t>describe the common security requirements of a client’s organisation, including:</w:t>
      </w:r>
    </w:p>
    <w:p w:rsidR="00000000" w:rsidRPr="00C25953" w:rsidP="00C25953">
      <w:pPr>
        <w:pStyle w:val="ListBullet2"/>
      </w:pPr>
      <w:r w:rsidRPr="00C25953">
        <w:t>threats</w:t>
      </w:r>
    </w:p>
    <w:p w:rsidR="00000000" w:rsidRPr="00C25953" w:rsidP="00C25953">
      <w:pPr>
        <w:pStyle w:val="ListBullet2"/>
      </w:pPr>
      <w:r w:rsidRPr="00C25953">
        <w:t xml:space="preserve">security techniques and technologies </w:t>
      </w:r>
    </w:p>
    <w:p w:rsidR="00000000" w:rsidRPr="00C25953" w:rsidP="00C25953">
      <w:pPr>
        <w:pStyle w:val="ListBullet"/>
      </w:pPr>
      <w:r w:rsidRPr="00C25953">
        <w:t>outline systems management and process control in relation to security</w:t>
      </w:r>
    </w:p>
    <w:p w:rsidR="00000000" w:rsidRPr="00C25953" w:rsidP="00C25953">
      <w:pPr>
        <w:pStyle w:val="ListBullet"/>
      </w:pPr>
      <w:r w:rsidRPr="00C25953">
        <w:t>explain systems technologies, including a broad summary of their general features and capabilities.</w:t>
      </w:r>
    </w:p>
    <w:p w:rsidR="00000000" w:rsidRPr="00C25953" w:rsidP="00C25953">
      <w:pPr>
        <w:pStyle w:val="AllowPageBreak"/>
      </w:pPr>
    </w:p>
    <w:p w:rsidR="00000000" w:rsidRPr="00C25953" w:rsidP="00C25953">
      <w:pPr>
        <w:pStyle w:val="Heading1"/>
      </w:pPr>
      <w:bookmarkStart w:id="11" w:name="O_698468"/>
      <w:bookmarkEnd w:id="11"/>
      <w:r w:rsidRPr="00C25953">
        <w:t>Assessment Conditions</w:t>
      </w:r>
    </w:p>
    <w:p w:rsidR="00000000" w:rsidRPr="00C25953" w:rsidP="00EE50DC">
      <w:pPr>
        <w:pStyle w:val="BodyText"/>
      </w:pPr>
      <w:r w:rsidRPr="00C25953">
        <w:t xml:space="preserve">Gather evidence to demonstrate consistent performance in conditions that are safe and replicate the workplace. Noise </w:t>
      </w:r>
      <w:r w:rsidRPr="00C25953">
        <w:t>levels, production flow, interruptions and time variances must be typical of those experienced in the network industry, and include access to:</w:t>
      </w:r>
    </w:p>
    <w:p w:rsidR="00000000" w:rsidRPr="00C25953" w:rsidP="00C25953">
      <w:pPr>
        <w:pStyle w:val="ListBullet"/>
      </w:pPr>
      <w:r w:rsidRPr="00C25953">
        <w:t>a site where system security may be implemented and managed</w:t>
      </w:r>
    </w:p>
    <w:p w:rsidR="00000000" w:rsidRPr="00C25953" w:rsidP="00C25953">
      <w:pPr>
        <w:pStyle w:val="ListBullet"/>
      </w:pPr>
      <w:r w:rsidRPr="00C25953">
        <w:t>use of utility tools currently used in industry</w:t>
      </w:r>
    </w:p>
    <w:p w:rsidR="00000000" w:rsidRPr="00C25953" w:rsidP="00C25953">
      <w:pPr>
        <w:pStyle w:val="ListBullet"/>
      </w:pPr>
      <w:r w:rsidRPr="00C25953">
        <w:t>orga</w:t>
      </w:r>
      <w:r w:rsidRPr="00C25953">
        <w:t>nisational security policies</w:t>
      </w:r>
    </w:p>
    <w:p w:rsidR="00000000" w:rsidRPr="00C25953" w:rsidP="00C25953">
      <w:pPr>
        <w:pStyle w:val="ListBullet"/>
      </w:pPr>
      <w:r w:rsidRPr="00C25953">
        <w:t>manufacturer recommendations</w:t>
      </w:r>
    </w:p>
    <w:p w:rsidR="00000000" w:rsidRPr="00C25953" w:rsidP="00C25953">
      <w:pPr>
        <w:pStyle w:val="ListBullet"/>
      </w:pPr>
      <w:r w:rsidRPr="00C25953">
        <w:t>security standards.</w:t>
      </w:r>
    </w:p>
    <w:p w:rsidR="00000000" w:rsidRPr="00C25953" w:rsidP="00C25953">
      <w:pPr>
        <w:pStyle w:val="BodyText"/>
      </w:pPr>
    </w:p>
    <w:p w:rsidR="00000000" w:rsidRPr="00C25953" w:rsidP="00EE50DC">
      <w:pPr>
        <w:pStyle w:val="BodyText"/>
      </w:pPr>
      <w:r w:rsidRPr="00C25953">
        <w:t>Assessors must satisfy NVR/AQTF assessor requirements.</w:t>
      </w:r>
    </w:p>
    <w:p w:rsidR="00000000" w:rsidRPr="00C25953" w:rsidP="00C25953">
      <w:pPr>
        <w:pStyle w:val="Heading1"/>
      </w:pPr>
      <w:bookmarkStart w:id="12" w:name="O_698471"/>
      <w:bookmarkEnd w:id="12"/>
      <w:r w:rsidRPr="00C25953">
        <w:t>Links</w:t>
      </w:r>
    </w:p>
    <w:p w:rsidR="00000000" w:rsidRPr="00C25953" w:rsidP="00EE50DC">
      <w:pPr>
        <w:pStyle w:val="BodyText"/>
      </w:pPr>
      <w:r w:rsidRPr="00C2595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5D4038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C25953" w:rsidP="00C25953"/>
    <w:sectPr w:rsidSect="00C2595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53" w:rsidRPr="00EE50DC" w:rsidP="00EE50D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DC" w:rsidP="00C25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E50DC" w:rsidP="00C25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EE50DC" w:rsidP="00C2595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53" w:rsidP="00C259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E50DC">
      <w:t>Approved</w:t>
    </w:r>
    <w:r w:rsidR="00EE50D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E50D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E50DC">
      <w:rPr>
        <w:noProof/>
      </w:rPr>
      <w:t>4</w:t>
    </w:r>
    <w:r>
      <w:rPr>
        <w:noProof/>
      </w:rPr>
      <w:fldChar w:fldCharType="end"/>
    </w:r>
  </w:p>
  <w:p w:rsidR="00C25953" w:rsidP="00C259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E50D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E50DC">
      <w:t>Future Skills Organisation</w:t>
    </w:r>
    <w:r w:rsidR="00EE50DC">
      <w:fldChar w:fldCharType="end"/>
    </w:r>
  </w:p>
  <w:p w:rsidR="00C25953" w:rsidP="00C259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D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25953" w:rsidRPr="00EE50DC" w:rsidP="00EE50D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50DC" w:rsidRPr="002D2AF8" w:rsidP="00C25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ICTNWK513 Manage system security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E50DC" w:rsidP="00C2595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25953" w:rsidRPr="002D2AF8" w:rsidP="00C259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E50DC">
      <w:t>ICTNWK513 Manage system security</w:t>
    </w:r>
    <w:r w:rsidR="00EE50D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E50DC">
      <w:rPr>
        <w:noProof/>
      </w:rPr>
      <w:t>1 March 2025</w:t>
    </w:r>
    <w:r>
      <w:fldChar w:fldCharType="end"/>
    </w:r>
  </w:p>
  <w:p w:rsidR="00C25953" w:rsidP="00C259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610EAD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483C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BB860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59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259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259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259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259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259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259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259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259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259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259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25953"/>
  </w:style>
  <w:style w:type="character" w:customStyle="1" w:styleId="Heading1Char">
    <w:name w:val="Heading 1 Char"/>
    <w:basedOn w:val="DefaultParagraphFont"/>
    <w:link w:val="Heading1"/>
    <w:rsid w:val="00C259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259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2595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2595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25953"/>
    <w:rPr>
      <w:b/>
      <w:spacing w:val="0"/>
    </w:rPr>
  </w:style>
  <w:style w:type="paragraph" w:styleId="ListBullet2">
    <w:name w:val="List Bullet 2"/>
    <w:basedOn w:val="List2"/>
    <w:rsid w:val="00C2595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25953"/>
    <w:rPr>
      <w:i/>
    </w:rPr>
  </w:style>
  <w:style w:type="paragraph" w:customStyle="1" w:styleId="SuperHeading">
    <w:name w:val="SuperHeading"/>
    <w:basedOn w:val="Normal"/>
    <w:rsid w:val="00C259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259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259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259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259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25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259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25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259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259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259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259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259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259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259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259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259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259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259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259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2595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259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259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259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259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259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259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259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259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259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259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259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259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2595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259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259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259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25953"/>
  </w:style>
  <w:style w:type="paragraph" w:styleId="TableofFigures">
    <w:name w:val="table of figures"/>
    <w:basedOn w:val="Normal"/>
    <w:next w:val="Normal"/>
    <w:semiHidden/>
    <w:rsid w:val="00C259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2595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25953"/>
    <w:rPr>
      <w:rFonts w:ascii="Wingdings" w:hAnsi="Wingdings"/>
    </w:rPr>
  </w:style>
  <w:style w:type="paragraph" w:customStyle="1" w:styleId="TableHeading">
    <w:name w:val="Table Heading"/>
    <w:basedOn w:val="HeadingBase"/>
    <w:rsid w:val="00C259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25953"/>
    <w:rPr>
      <w:color w:val="0033CC"/>
      <w:u w:val="none"/>
    </w:rPr>
  </w:style>
  <w:style w:type="paragraph" w:customStyle="1" w:styleId="BodyTextRight">
    <w:name w:val="Body Text Right"/>
    <w:basedOn w:val="BodyText"/>
    <w:rsid w:val="00C259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259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2595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259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259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259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25953"/>
    <w:rPr>
      <w:sz w:val="32"/>
    </w:rPr>
  </w:style>
  <w:style w:type="paragraph" w:customStyle="1" w:styleId="HeadingProcedure">
    <w:name w:val="Heading Procedure"/>
    <w:basedOn w:val="HeadingBase"/>
    <w:next w:val="Normal"/>
    <w:rsid w:val="00C259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25953"/>
    <w:pPr>
      <w:spacing w:before="60" w:after="60"/>
    </w:pPr>
  </w:style>
  <w:style w:type="paragraph" w:styleId="ListContinue">
    <w:name w:val="List Continue"/>
    <w:basedOn w:val="List"/>
    <w:rsid w:val="00C25953"/>
    <w:pPr>
      <w:ind w:firstLine="0"/>
    </w:pPr>
  </w:style>
  <w:style w:type="paragraph" w:customStyle="1" w:styleId="ListNote">
    <w:name w:val="List Note"/>
    <w:basedOn w:val="List"/>
    <w:rsid w:val="00C259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259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259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25953"/>
    <w:rPr>
      <w:rFonts w:ascii="Courier New" w:hAnsi="Courier New"/>
    </w:rPr>
  </w:style>
  <w:style w:type="paragraph" w:customStyle="1" w:styleId="NoteBullet">
    <w:name w:val="Note Bullet"/>
    <w:basedOn w:val="Note"/>
    <w:rsid w:val="00C259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259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259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259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2595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259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259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25953"/>
    <w:rPr>
      <w:b/>
      <w:smallCaps/>
    </w:rPr>
  </w:style>
  <w:style w:type="paragraph" w:customStyle="1" w:styleId="TableListNumber">
    <w:name w:val="Table List Number"/>
    <w:basedOn w:val="ListNumber"/>
    <w:rsid w:val="00C259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259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25953"/>
    <w:pPr>
      <w:numPr>
        <w:numId w:val="9"/>
      </w:numPr>
    </w:pPr>
  </w:style>
  <w:style w:type="paragraph" w:customStyle="1" w:styleId="ListAlpha2">
    <w:name w:val="List Alpha 2"/>
    <w:basedOn w:val="List2"/>
    <w:rsid w:val="00C25953"/>
    <w:pPr>
      <w:numPr>
        <w:numId w:val="8"/>
      </w:numPr>
    </w:pPr>
  </w:style>
  <w:style w:type="paragraph" w:styleId="List2">
    <w:name w:val="List 2"/>
    <w:basedOn w:val="BodyText"/>
    <w:rsid w:val="00C259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259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259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259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2595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2595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25953"/>
    <w:pPr>
      <w:numPr>
        <w:numId w:val="4"/>
      </w:numPr>
    </w:pPr>
  </w:style>
  <w:style w:type="paragraph" w:styleId="ListContinue2">
    <w:name w:val="List Continue 2"/>
    <w:basedOn w:val="List2"/>
    <w:rsid w:val="00C25953"/>
    <w:pPr>
      <w:ind w:firstLine="0"/>
    </w:pPr>
  </w:style>
  <w:style w:type="paragraph" w:styleId="ListContinue3">
    <w:name w:val="List Continue 3"/>
    <w:basedOn w:val="List3"/>
    <w:rsid w:val="00C25953"/>
    <w:pPr>
      <w:ind w:left="1021" w:firstLine="0"/>
    </w:pPr>
  </w:style>
  <w:style w:type="paragraph" w:styleId="ListContinue4">
    <w:name w:val="List Continue 4"/>
    <w:basedOn w:val="List4"/>
    <w:rsid w:val="00C25953"/>
    <w:pPr>
      <w:ind w:firstLine="0"/>
    </w:pPr>
  </w:style>
  <w:style w:type="paragraph" w:styleId="ListContinue5">
    <w:name w:val="List Continue 5"/>
    <w:basedOn w:val="List5"/>
    <w:rsid w:val="00C25953"/>
    <w:pPr>
      <w:ind w:firstLine="0"/>
    </w:pPr>
  </w:style>
  <w:style w:type="paragraph" w:styleId="ListNumber3">
    <w:name w:val="List Number 3"/>
    <w:basedOn w:val="List3"/>
    <w:rsid w:val="00C25953"/>
    <w:pPr>
      <w:numPr>
        <w:numId w:val="5"/>
      </w:numPr>
    </w:pPr>
  </w:style>
  <w:style w:type="paragraph" w:styleId="ListNumber4">
    <w:name w:val="List Number 4"/>
    <w:basedOn w:val="List4"/>
    <w:rsid w:val="00C25953"/>
    <w:pPr>
      <w:numPr>
        <w:numId w:val="6"/>
      </w:numPr>
    </w:pPr>
  </w:style>
  <w:style w:type="paragraph" w:styleId="ListNumber5">
    <w:name w:val="List Number 5"/>
    <w:basedOn w:val="List5"/>
    <w:rsid w:val="00C25953"/>
    <w:pPr>
      <w:numPr>
        <w:numId w:val="7"/>
      </w:numPr>
    </w:pPr>
  </w:style>
  <w:style w:type="paragraph" w:styleId="BlockText">
    <w:name w:val="Block Text"/>
    <w:basedOn w:val="Normal"/>
    <w:rsid w:val="00C259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259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25953"/>
    <w:rPr>
      <w:sz w:val="16"/>
      <w:vertAlign w:val="superscript"/>
    </w:rPr>
  </w:style>
  <w:style w:type="character" w:customStyle="1" w:styleId="Symbols">
    <w:name w:val="Symbols"/>
    <w:basedOn w:val="DefaultParagraphFont"/>
    <w:rsid w:val="00C25953"/>
    <w:rPr>
      <w:rFonts w:ascii="Symbol" w:hAnsi="Symbol"/>
    </w:rPr>
  </w:style>
  <w:style w:type="character" w:customStyle="1" w:styleId="MenuOptions">
    <w:name w:val="Menu Options"/>
    <w:basedOn w:val="DefaultParagraphFont"/>
    <w:rsid w:val="00C259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25953"/>
    <w:rPr>
      <w:b/>
    </w:rPr>
  </w:style>
  <w:style w:type="character" w:customStyle="1" w:styleId="Underlined">
    <w:name w:val="Underlined"/>
    <w:basedOn w:val="DefaultParagraphFont"/>
    <w:rsid w:val="00C25953"/>
    <w:rPr>
      <w:u w:val="single"/>
    </w:rPr>
  </w:style>
  <w:style w:type="paragraph" w:customStyle="1" w:styleId="TableBodyTextRight">
    <w:name w:val="Table Body Text Right"/>
    <w:basedOn w:val="TableBodyText"/>
    <w:rsid w:val="00C259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25953"/>
    <w:rPr>
      <w:sz w:val="18"/>
    </w:rPr>
  </w:style>
  <w:style w:type="paragraph" w:customStyle="1" w:styleId="BodySmallRight">
    <w:name w:val="Body Small Right"/>
    <w:basedOn w:val="BodyTextRight"/>
    <w:rsid w:val="00C25953"/>
    <w:rPr>
      <w:sz w:val="18"/>
      <w:szCs w:val="18"/>
    </w:rPr>
  </w:style>
  <w:style w:type="paragraph" w:customStyle="1" w:styleId="MarginEdition">
    <w:name w:val="Margin Edition"/>
    <w:basedOn w:val="MarginNote"/>
    <w:rsid w:val="00C259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25953"/>
    <w:rPr>
      <w:sz w:val="2"/>
      <w:szCs w:val="2"/>
    </w:rPr>
  </w:style>
  <w:style w:type="character" w:customStyle="1" w:styleId="Small">
    <w:name w:val="Small"/>
    <w:basedOn w:val="DefaultParagraphFont"/>
    <w:rsid w:val="00C25953"/>
    <w:rPr>
      <w:sz w:val="16"/>
    </w:rPr>
  </w:style>
  <w:style w:type="paragraph" w:customStyle="1" w:styleId="WideTable">
    <w:name w:val="Wide Table"/>
    <w:basedOn w:val="Normal"/>
    <w:rsid w:val="00C259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25953"/>
  </w:style>
  <w:style w:type="paragraph" w:styleId="Quote">
    <w:name w:val="Quote"/>
    <w:basedOn w:val="Heading1"/>
    <w:link w:val="QuoteChar"/>
    <w:qFormat/>
    <w:rsid w:val="00C259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259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25953"/>
    <w:pPr>
      <w:pageBreakBefore/>
    </w:pPr>
  </w:style>
  <w:style w:type="paragraph" w:customStyle="1" w:styleId="Border">
    <w:name w:val="Border"/>
    <w:basedOn w:val="Normal"/>
    <w:qFormat/>
    <w:rsid w:val="00C259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259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259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259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259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259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259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259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259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25953"/>
    <w:rPr>
      <w:u w:val="single"/>
    </w:rPr>
  </w:style>
  <w:style w:type="character" w:customStyle="1" w:styleId="BoldandItalics">
    <w:name w:val="Bold and Italics"/>
    <w:qFormat/>
    <w:rsid w:val="00C25953"/>
    <w:rPr>
      <w:b/>
      <w:i/>
      <w:u w:val="none"/>
    </w:rPr>
  </w:style>
  <w:style w:type="paragraph" w:styleId="BalloonText">
    <w:name w:val="Balloon Text"/>
    <w:basedOn w:val="Normal"/>
    <w:link w:val="BalloonTextChar"/>
    <w:rsid w:val="00C259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259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259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259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259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259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25953"/>
    <w:pPr>
      <w:spacing w:before="0" w:after="0"/>
    </w:pPr>
  </w:style>
  <w:style w:type="paragraph" w:customStyle="1" w:styleId="BodyTextBold">
    <w:name w:val="Body Text Bold"/>
    <w:basedOn w:val="BodyText"/>
    <w:qFormat/>
    <w:rsid w:val="00C25953"/>
    <w:rPr>
      <w:b/>
    </w:rPr>
  </w:style>
  <w:style w:type="character" w:styleId="Hyperlink">
    <w:name w:val="Hyperlink"/>
    <w:basedOn w:val="DefaultParagraphFont"/>
    <w:uiPriority w:val="99"/>
    <w:unhideWhenUsed/>
    <w:rsid w:val="00EE50D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937</Words>
  <Characters>5905</Characters>
  <Application>Microsoft Office Word</Application>
  <DocSecurity>0</DocSecurity>
  <Lines>210</Lines>
  <Paragraphs>136</Paragraphs>
  <ScaleCrop>false</ScaleCrop>
  <Company>Author-it Software Corporation Ltd.</Company>
  <LinksUpToDate>false</LinksUpToDate>
  <CharactersWithSpaces>6706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ICTNWK513 Manage system security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2025-03-01T11:01:00Z</dcterms:created>
  <dcterms:modified xsi:type="dcterms:W3CDTF">2025-03-01T11:01:00Z</dcterms:modified>
</cp:coreProperties>
</file>