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70E" w:rsidP="00AD5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ICTNWK508 Install, operate and troubleshoot medium enterprise switches</w:t>
      </w:r>
      <w:r>
        <w:fldChar w:fldCharType="end"/>
      </w:r>
    </w:p>
    <w:p w:rsidR="00AD570E" w:rsidP="00AD570E">
      <w:pPr>
        <w:pStyle w:val="Version"/>
        <w:sectPr w:rsidSect="00234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D1D" w:rsidP="00234D1D">
      <w:pPr>
        <w:pStyle w:val="SuperHeading"/>
      </w:pPr>
      <w:r w:rsidRPr="00234D1D">
        <w:t>ICTNWK508 Install, operate and troubleshoot medium enterprise switches</w:t>
      </w:r>
    </w:p>
    <w:p w:rsidR="00000000" w:rsidRPr="00234D1D" w:rsidP="00234D1D">
      <w:pPr>
        <w:pStyle w:val="Heading1"/>
      </w:pPr>
      <w:bookmarkStart w:id="1" w:name="O_698550"/>
      <w:bookmarkEnd w:id="1"/>
      <w:r w:rsidRPr="00234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rPr>
                <w:rStyle w:val="SpecialBold"/>
              </w:rPr>
              <w:t>Comments</w:t>
            </w:r>
          </w:p>
        </w:tc>
      </w:tr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t>This version first released with ICT Information and Communications Technology Training Package Version 1.0.</w:t>
            </w:r>
          </w:p>
        </w:tc>
      </w:tr>
    </w:tbl>
    <w:p w:rsidR="00000000" w:rsidRPr="00234D1D" w:rsidP="00234D1D">
      <w:pPr>
        <w:pStyle w:val="BodyText"/>
      </w:pPr>
    </w:p>
    <w:p w:rsidR="00000000" w:rsidRPr="00234D1D" w:rsidP="00234D1D">
      <w:pPr>
        <w:pStyle w:val="AllowPageBreak"/>
      </w:pPr>
    </w:p>
    <w:p w:rsidR="00000000" w:rsidRPr="00234D1D" w:rsidP="00234D1D">
      <w:pPr>
        <w:pStyle w:val="Heading1"/>
      </w:pPr>
      <w:bookmarkStart w:id="2" w:name="O_698551"/>
      <w:bookmarkEnd w:id="2"/>
      <w:r w:rsidRPr="00234D1D">
        <w:t>Application</w:t>
      </w:r>
    </w:p>
    <w:p w:rsidR="00000000" w:rsidRPr="00234D1D" w:rsidP="00AD570E">
      <w:pPr>
        <w:pStyle w:val="BodyText"/>
      </w:pPr>
      <w:r w:rsidRPr="00234D1D">
        <w:t>This unit describes the skills and knowledge required to use appropriate tools, equipment, software and protocols to install, operate, and troubleshoot medium enterprise switches.</w:t>
      </w:r>
    </w:p>
    <w:p w:rsidR="00000000" w:rsidRPr="00234D1D" w:rsidP="00AD570E">
      <w:pPr>
        <w:pStyle w:val="BodyText"/>
      </w:pPr>
      <w:r w:rsidRPr="00234D1D">
        <w:t xml:space="preserve">It applies to individuals working as help desk </w:t>
      </w:r>
      <w:r w:rsidRPr="00234D1D">
        <w:t>technicians and network support technicians.</w:t>
      </w:r>
    </w:p>
    <w:p w:rsidR="00000000" w:rsidRPr="00234D1D" w:rsidP="00AD570E">
      <w:pPr>
        <w:pStyle w:val="BodyText"/>
      </w:pPr>
      <w:r w:rsidRPr="00234D1D">
        <w:t>No licensing, legislative or certification requirements apply to this unit at the time of publication.</w:t>
      </w:r>
    </w:p>
    <w:p w:rsidR="00000000" w:rsidRPr="00234D1D" w:rsidP="00234D1D">
      <w:pPr>
        <w:pStyle w:val="Heading1"/>
      </w:pPr>
      <w:bookmarkStart w:id="3" w:name="O_698554"/>
      <w:bookmarkEnd w:id="3"/>
      <w:r w:rsidRPr="00234D1D">
        <w:t>Unit Sector</w:t>
      </w:r>
    </w:p>
    <w:p w:rsidR="00000000" w:rsidRPr="00234D1D" w:rsidP="00AD570E">
      <w:pPr>
        <w:pStyle w:val="BodyText"/>
      </w:pPr>
      <w:r w:rsidRPr="00234D1D">
        <w:t>Networking</w:t>
      </w:r>
    </w:p>
    <w:p w:rsidR="00000000" w:rsidRPr="00234D1D" w:rsidP="00234D1D">
      <w:pPr>
        <w:pStyle w:val="Heading1"/>
      </w:pPr>
      <w:bookmarkStart w:id="4" w:name="O_698555"/>
      <w:bookmarkEnd w:id="4"/>
      <w:r w:rsidRPr="00234D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rPr>
                <w:rStyle w:val="SpecialBold"/>
              </w:rPr>
              <w:t>PERFORMANCE CRITERIA</w:t>
            </w:r>
          </w:p>
        </w:tc>
      </w:tr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 Prepare to install a medium enterprise switch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t>1.1 Prepare for given work according to legisl</w:t>
            </w:r>
            <w:r w:rsidRPr="00234D1D">
              <w:t>ation, workplace health and safety (WHS), codes, regulations and standards</w:t>
            </w:r>
          </w:p>
          <w:p w:rsidR="00000000" w:rsidRPr="00234D1D" w:rsidP="00234D1D">
            <w:pPr>
              <w:pStyle w:val="BodyText"/>
            </w:pPr>
            <w:r w:rsidRPr="00234D1D">
              <w:t>1.2 Arrange access to the site according to required procedure</w:t>
            </w:r>
          </w:p>
          <w:p w:rsidR="00000000" w:rsidRPr="00234D1D" w:rsidP="00234D1D">
            <w:pPr>
              <w:pStyle w:val="BodyText"/>
            </w:pPr>
            <w:r w:rsidRPr="00234D1D">
              <w:t>1.3 Review existing network design documentation to ensure it is current and complete</w:t>
            </w:r>
          </w:p>
          <w:p w:rsidR="00000000" w:rsidRPr="00234D1D" w:rsidP="00234D1D">
            <w:pPr>
              <w:pStyle w:val="BodyText"/>
            </w:pPr>
            <w:r w:rsidRPr="00234D1D">
              <w:t xml:space="preserve">1.4 Select the network elements </w:t>
            </w:r>
            <w:r w:rsidRPr="00234D1D">
              <w:t>required to be installed to meet the technical requirements</w:t>
            </w:r>
          </w:p>
          <w:p w:rsidR="00000000" w:rsidRPr="00234D1D" w:rsidP="00234D1D">
            <w:pPr>
              <w:pStyle w:val="BodyText"/>
            </w:pPr>
            <w:r w:rsidRPr="00234D1D">
              <w:t xml:space="preserve">1.5 Contact vendors and service suppliers to obtain </w:t>
            </w:r>
            <w:r w:rsidRPr="00234D1D">
              <w:t>specifications and availability of identified components</w:t>
            </w:r>
          </w:p>
          <w:p w:rsidR="00000000" w:rsidRPr="00234D1D" w:rsidP="00234D1D">
            <w:pPr>
              <w:pStyle w:val="BodyText"/>
            </w:pPr>
            <w:r w:rsidRPr="00234D1D">
              <w:t>1.6 Develop plans, with prioritised tasks and contingency arrangements, for installatio</w:t>
            </w:r>
            <w:r w:rsidRPr="00234D1D">
              <w:t>n of components with minimum disruption to client</w:t>
            </w:r>
          </w:p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1.7 Liaise with appropriate person to obtain approval for the plans, including security clearance and timing</w:t>
            </w:r>
          </w:p>
        </w:tc>
      </w:tr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2. Configure basic switch operation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t>2.1 Determine network segmentation, basic tr</w:t>
            </w:r>
            <w:r w:rsidRPr="00234D1D">
              <w:t>affic management and basic switching requirements</w:t>
            </w:r>
          </w:p>
          <w:p w:rsidR="00000000" w:rsidRPr="00234D1D" w:rsidP="00234D1D">
            <w:pPr>
              <w:pStyle w:val="BodyText"/>
            </w:pPr>
            <w:r w:rsidRPr="00234D1D">
              <w:t>2.2 Perform, save and verify initial switch configuration tasks</w:t>
            </w:r>
          </w:p>
          <w:p w:rsidR="00000000" w:rsidRPr="00234D1D" w:rsidP="00234D1D">
            <w:pPr>
              <w:pStyle w:val="BodyText"/>
            </w:pPr>
            <w:r w:rsidRPr="00234D1D">
              <w:t>2.3 Select the appropriate media, cables, ports, and connectors to connect switches to other network devices and hosts</w:t>
            </w:r>
          </w:p>
          <w:p w:rsidR="00000000" w:rsidRPr="00234D1D" w:rsidP="00234D1D">
            <w:pPr>
              <w:pStyle w:val="BodyText"/>
            </w:pPr>
            <w:r w:rsidRPr="00234D1D">
              <w:t>2.4 Perform, save and v</w:t>
            </w:r>
            <w:r w:rsidRPr="00234D1D">
              <w:t>erify initial switch configuration tasks</w:t>
            </w:r>
          </w:p>
          <w:p w:rsidR="00000000" w:rsidRPr="00234D1D" w:rsidP="00234D1D">
            <w:pPr>
              <w:pStyle w:val="BodyText"/>
            </w:pPr>
            <w:r w:rsidRPr="00234D1D">
              <w:t>2.5 Upgrade firmware on a switch</w:t>
            </w:r>
          </w:p>
          <w:p w:rsidR="00000000" w:rsidRPr="00234D1D" w:rsidP="00234D1D">
            <w:pPr>
              <w:pStyle w:val="BodyText"/>
            </w:pPr>
            <w:r w:rsidRPr="00234D1D">
              <w:t>2.6 Save and back up switch configuration files</w:t>
            </w:r>
          </w:p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2.7 Implement basic switch security</w:t>
            </w:r>
          </w:p>
        </w:tc>
      </w:tr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3. Configure and verify advanced switching functions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t>3.1 Determine enhanced switching technologie</w:t>
            </w:r>
            <w:r w:rsidRPr="00234D1D">
              <w:t>s</w:t>
            </w:r>
          </w:p>
          <w:p w:rsidR="00000000" w:rsidRPr="00234D1D" w:rsidP="00234D1D">
            <w:pPr>
              <w:pStyle w:val="BodyText"/>
            </w:pPr>
            <w:r w:rsidRPr="00234D1D">
              <w:t>3.2 Configure and verify virtual local area networks (VLANs)</w:t>
            </w:r>
          </w:p>
          <w:p w:rsidR="00000000" w:rsidRPr="00234D1D" w:rsidP="00234D1D">
            <w:pPr>
              <w:pStyle w:val="BodyText"/>
            </w:pPr>
            <w:r w:rsidRPr="00234D1D">
              <w:t>3.3 Configure and verify trunks between switches</w:t>
            </w:r>
          </w:p>
          <w:p w:rsidR="00000000" w:rsidRPr="00234D1D" w:rsidP="00234D1D">
            <w:pPr>
              <w:pStyle w:val="BodyText"/>
            </w:pPr>
            <w:r w:rsidRPr="00234D1D">
              <w:t>3.4 Configure and verify inter-VLAN routing</w:t>
            </w:r>
          </w:p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3.5 Configure and verify spanning tree protocol (STP) and rapid spanning tree protocol (RSTP) operat</w:t>
            </w:r>
            <w:r w:rsidRPr="00234D1D">
              <w:t>ion</w:t>
            </w:r>
          </w:p>
        </w:tc>
      </w:tr>
      <w:tr w:rsidTr="0023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4. Troubleshoot medium enterprise switches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t>4.1 Troubleshoot device configuration and network connectivity using basic utilities</w:t>
            </w:r>
          </w:p>
          <w:p w:rsidR="00000000" w:rsidRPr="00234D1D" w:rsidP="00234D1D">
            <w:pPr>
              <w:pStyle w:val="BodyText"/>
            </w:pPr>
            <w:r w:rsidRPr="00234D1D">
              <w:t>4.2 Identify and resolve common switched network issues</w:t>
            </w:r>
          </w:p>
        </w:tc>
      </w:tr>
    </w:tbl>
    <w:p w:rsidR="00000000" w:rsidRPr="00234D1D" w:rsidP="00234D1D">
      <w:pPr>
        <w:pStyle w:val="BodyText"/>
      </w:pPr>
    </w:p>
    <w:p w:rsidR="00000000" w:rsidRPr="00234D1D" w:rsidP="00234D1D">
      <w:pPr>
        <w:pStyle w:val="AllowPageBreak"/>
      </w:pPr>
    </w:p>
    <w:p w:rsidR="00000000" w:rsidRPr="00234D1D" w:rsidP="00234D1D">
      <w:pPr>
        <w:pStyle w:val="Heading1"/>
      </w:pPr>
      <w:bookmarkStart w:id="5" w:name="O_698556"/>
      <w:bookmarkEnd w:id="5"/>
      <w:r w:rsidRPr="00234D1D">
        <w:t>Foundation Skills</w:t>
      </w:r>
    </w:p>
    <w:p w:rsidR="00000000" w:rsidRPr="00AD570E" w:rsidP="00AD570E">
      <w:pPr>
        <w:pStyle w:val="BodyText"/>
        <w:rPr>
          <w:i/>
        </w:rPr>
      </w:pPr>
      <w:r w:rsidRPr="00AD57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70"/>
        <w:gridCol w:w="2260"/>
        <w:gridCol w:w="5066"/>
      </w:tblGrid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rPr>
                <w:rStyle w:val="SpecialBold"/>
              </w:rPr>
              <w:t>Description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1.1-1.3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ListBullet"/>
              <w:rPr>
                <w:lang w:val="en-NZ"/>
              </w:rPr>
            </w:pPr>
            <w:r w:rsidRPr="00234D1D">
              <w:t>Gathers, interprets and analyses techni</w:t>
            </w:r>
            <w:r w:rsidRPr="00234D1D">
              <w:t>cal and regulatory information to determine requirements according to client needs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ListBullet"/>
              <w:rPr>
                <w:lang w:val="en-NZ"/>
              </w:rPr>
            </w:pPr>
            <w:r w:rsidRPr="00234D1D">
              <w:t>Uses factual information and industry-related terminology to convey information to internal  and external personnel on technical, operational and business rela</w:t>
            </w:r>
            <w:r w:rsidRPr="00234D1D">
              <w:t>ted matters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1.5, 1.7, 2.1, 3.1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ListBullet"/>
            </w:pPr>
            <w:r w:rsidRPr="00234D1D">
              <w:t>Uses active listening, observational and questioning techniques to identify information and confirm, clarify or revise understanding</w:t>
            </w:r>
          </w:p>
          <w:p w:rsidR="00000000" w:rsidP="00234D1D">
            <w:pPr>
              <w:pStyle w:val="ListBullet"/>
              <w:rPr>
                <w:lang w:val="en-NZ"/>
              </w:rPr>
            </w:pPr>
            <w:r w:rsidRPr="00234D1D">
              <w:t>Articulates requirements clearly and distinctively, using technical language appropriate to audience and environment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3.2-3.5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ListBullet"/>
              <w:rPr>
                <w:lang w:val="en-NZ"/>
              </w:rPr>
            </w:pPr>
            <w:r w:rsidRPr="00234D1D">
              <w:t xml:space="preserve">Analyses numerical information to take measurements, interpret results and evaluate performance and interoperability of </w:t>
            </w:r>
            <w:r w:rsidRPr="00234D1D">
              <w:t>network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ListBullet"/>
              <w:rPr>
                <w:lang w:val="en-NZ"/>
              </w:rPr>
            </w:pPr>
            <w:r w:rsidRPr="00234D1D">
              <w:t>Appreciates the implications of legal and regulatory responsibilities related to own work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1.1, 1.2, 1.4, 1.6, 2.2-2.7, 3.2-3.5,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ListBullet"/>
            </w:pPr>
            <w:r w:rsidRPr="00234D1D">
              <w:t>Reflects on the ways in which digital systems and tools are used or could be used to achieve work goals, and begins to recognise strategic and operational applications</w:t>
            </w:r>
          </w:p>
          <w:p w:rsidR="00000000" w:rsidRPr="00234D1D" w:rsidP="00234D1D">
            <w:pPr>
              <w:pStyle w:val="ListBullet"/>
            </w:pPr>
            <w:r w:rsidRPr="00234D1D">
              <w:t>Uses digital technologies and systems safely and securely when implementing and monitori</w:t>
            </w:r>
            <w:r w:rsidRPr="00234D1D">
              <w:t>ng a system, with a growing awareness of the permanence and transparency of all activities</w:t>
            </w:r>
          </w:p>
          <w:p w:rsidR="00000000" w:rsidRPr="00234D1D" w:rsidP="00234D1D">
            <w:pPr>
              <w:pStyle w:val="ListBullet"/>
            </w:pPr>
            <w:r w:rsidRPr="00234D1D">
              <w:t>Uses a combination of formal, logical planning processes and an increasingly intuitive understanding of context to plan, prioritise and monitor own work and coordina</w:t>
            </w:r>
            <w:r w:rsidRPr="00234D1D">
              <w:t>te processes in liaison with others</w:t>
            </w:r>
          </w:p>
          <w:p w:rsidR="00000000" w:rsidRPr="00234D1D" w:rsidP="00234D1D">
            <w:pPr>
              <w:pStyle w:val="ListBullet"/>
            </w:pPr>
            <w:r w:rsidRPr="00234D1D">
              <w:t>Makes decisions in relatively complex situations, taking a range of factors into consideration</w:t>
            </w:r>
          </w:p>
          <w:p w:rsidR="00000000" w:rsidRPr="00234D1D" w:rsidP="00234D1D">
            <w:pPr>
              <w:pStyle w:val="ListBullet"/>
            </w:pPr>
            <w:r w:rsidRPr="00234D1D">
              <w:t>When dealing with complex issues, may use intuition to identify the general problem area, switching to analytical processes t</w:t>
            </w:r>
            <w:r w:rsidRPr="00234D1D">
              <w:t>o clarify goals and key issues, and uses lateral thinking processes to generate possible solutions</w:t>
            </w:r>
          </w:p>
        </w:tc>
      </w:tr>
    </w:tbl>
    <w:p w:rsidR="00000000" w:rsidRPr="00234D1D" w:rsidP="00234D1D">
      <w:pPr>
        <w:pStyle w:val="BodyText"/>
      </w:pPr>
    </w:p>
    <w:p w:rsidR="00000000" w:rsidRPr="00234D1D" w:rsidP="00234D1D">
      <w:pPr>
        <w:pStyle w:val="AllowPageBreak"/>
      </w:pPr>
    </w:p>
    <w:p w:rsidR="00000000" w:rsidRPr="00234D1D" w:rsidP="00234D1D">
      <w:pPr>
        <w:pStyle w:val="Heading1"/>
      </w:pPr>
      <w:bookmarkStart w:id="6" w:name="O_698558"/>
      <w:bookmarkEnd w:id="6"/>
      <w:r w:rsidRPr="00234D1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2287"/>
        <w:gridCol w:w="3218"/>
        <w:gridCol w:w="1574"/>
      </w:tblGrid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 xml:space="preserve">Code and title </w:t>
            </w:r>
          </w:p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Code and title</w:t>
            </w:r>
          </w:p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rPr>
                <w:rStyle w:val="SpecialBold"/>
              </w:rPr>
              <w:t>Equivalence unit</w:t>
            </w:r>
          </w:p>
        </w:tc>
      </w:tr>
      <w:tr w:rsidTr="00AD57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ICTNWK508 Install, operate and troubleshoot medium enterprise switches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ICANWK508A Install, operate and troubleshoot medium enterprise switches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D1D">
            <w:pPr>
              <w:pStyle w:val="BodyText"/>
              <w:rPr>
                <w:lang w:val="en-NZ"/>
              </w:rPr>
            </w:pPr>
            <w:r w:rsidRPr="00234D1D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D1D" w:rsidP="00234D1D">
            <w:pPr>
              <w:pStyle w:val="BodyText"/>
            </w:pPr>
            <w:r w:rsidRPr="00234D1D">
              <w:t>Equivalent unit</w:t>
            </w:r>
          </w:p>
        </w:tc>
      </w:tr>
    </w:tbl>
    <w:p w:rsidR="00000000" w:rsidRPr="00234D1D" w:rsidP="00234D1D">
      <w:pPr>
        <w:pStyle w:val="BodyText"/>
      </w:pPr>
    </w:p>
    <w:p w:rsidR="00000000" w:rsidRPr="00234D1D" w:rsidP="00234D1D">
      <w:pPr>
        <w:pStyle w:val="AllowPageBreak"/>
      </w:pPr>
    </w:p>
    <w:p w:rsidR="00000000" w:rsidRPr="00234D1D" w:rsidP="00234D1D">
      <w:pPr>
        <w:pStyle w:val="Heading1"/>
      </w:pPr>
      <w:bookmarkStart w:id="7" w:name="O_698565"/>
      <w:bookmarkEnd w:id="7"/>
      <w:r w:rsidRPr="00234D1D">
        <w:t>Links</w:t>
      </w:r>
    </w:p>
    <w:p w:rsidR="00000000" w:rsidRPr="00234D1D" w:rsidP="00AD570E">
      <w:pPr>
        <w:pStyle w:val="BodyText"/>
      </w:pPr>
      <w:r w:rsidRPr="00234D1D">
        <w:t>Companion Volume impleme</w:t>
      </w:r>
      <w:r w:rsidRPr="00234D1D">
        <w:t xml:space="preserve">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E36C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34D1D" w:rsidP="00234D1D"/>
    <w:sectPr w:rsidSect="00234D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1D" w:rsidRPr="00AD570E" w:rsidP="00AD5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0E" w:rsidP="00234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70E" w:rsidP="00234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570E" w:rsidP="00234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D1D" w:rsidRPr="00AD570E" w:rsidP="00AD5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0E" w:rsidRPr="002D2AF8" w:rsidP="00234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ICTNWK508 Install, operate and troubleshoot medium enterprise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AD570E" w:rsidP="00234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44B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003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D1D"/>
  </w:style>
  <w:style w:type="character" w:customStyle="1" w:styleId="Heading1Char">
    <w:name w:val="Heading 1 Char"/>
    <w:basedOn w:val="DefaultParagraphFont"/>
    <w:link w:val="Heading1"/>
    <w:rsid w:val="00234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D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D1D"/>
    <w:rPr>
      <w:b/>
      <w:spacing w:val="0"/>
    </w:rPr>
  </w:style>
  <w:style w:type="character" w:styleId="Emphasis">
    <w:name w:val="Emphasis"/>
    <w:basedOn w:val="DefaultParagraphFont"/>
    <w:qFormat/>
    <w:rsid w:val="00234D1D"/>
    <w:rPr>
      <w:i/>
    </w:rPr>
  </w:style>
  <w:style w:type="paragraph" w:customStyle="1" w:styleId="SuperHeading">
    <w:name w:val="SuperHeading"/>
    <w:basedOn w:val="Normal"/>
    <w:rsid w:val="00234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D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D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D1D"/>
  </w:style>
  <w:style w:type="paragraph" w:styleId="TableofFigures">
    <w:name w:val="table of figures"/>
    <w:basedOn w:val="Normal"/>
    <w:next w:val="Normal"/>
    <w:semiHidden/>
    <w:rsid w:val="00234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D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D1D"/>
    <w:rPr>
      <w:rFonts w:ascii="Wingdings" w:hAnsi="Wingdings"/>
    </w:rPr>
  </w:style>
  <w:style w:type="paragraph" w:customStyle="1" w:styleId="TableHeading">
    <w:name w:val="Table Heading"/>
    <w:basedOn w:val="HeadingBase"/>
    <w:rsid w:val="00234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D1D"/>
    <w:rPr>
      <w:color w:val="0033CC"/>
      <w:u w:val="none"/>
    </w:rPr>
  </w:style>
  <w:style w:type="paragraph" w:customStyle="1" w:styleId="BodyTextRight">
    <w:name w:val="Body Text Right"/>
    <w:basedOn w:val="BodyText"/>
    <w:rsid w:val="00234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D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D1D"/>
    <w:rPr>
      <w:sz w:val="32"/>
    </w:rPr>
  </w:style>
  <w:style w:type="paragraph" w:customStyle="1" w:styleId="HeadingProcedure">
    <w:name w:val="Heading Procedure"/>
    <w:basedOn w:val="HeadingBase"/>
    <w:next w:val="Normal"/>
    <w:rsid w:val="00234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D1D"/>
    <w:pPr>
      <w:spacing w:before="60" w:after="60"/>
    </w:pPr>
  </w:style>
  <w:style w:type="paragraph" w:styleId="ListContinue">
    <w:name w:val="List Continue"/>
    <w:basedOn w:val="List"/>
    <w:rsid w:val="00234D1D"/>
    <w:pPr>
      <w:ind w:firstLine="0"/>
    </w:pPr>
  </w:style>
  <w:style w:type="paragraph" w:customStyle="1" w:styleId="ListNote">
    <w:name w:val="List Note"/>
    <w:basedOn w:val="List"/>
    <w:rsid w:val="00234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D1D"/>
    <w:rPr>
      <w:rFonts w:ascii="Courier New" w:hAnsi="Courier New"/>
    </w:rPr>
  </w:style>
  <w:style w:type="paragraph" w:customStyle="1" w:styleId="NoteBullet">
    <w:name w:val="Note Bullet"/>
    <w:basedOn w:val="Note"/>
    <w:rsid w:val="00234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D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D1D"/>
    <w:rPr>
      <w:b/>
      <w:smallCaps/>
    </w:rPr>
  </w:style>
  <w:style w:type="paragraph" w:customStyle="1" w:styleId="TableListNumber">
    <w:name w:val="Table List Number"/>
    <w:basedOn w:val="ListNumber"/>
    <w:rsid w:val="00234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D1D"/>
    <w:pPr>
      <w:numPr>
        <w:numId w:val="8"/>
      </w:numPr>
    </w:pPr>
  </w:style>
  <w:style w:type="paragraph" w:customStyle="1" w:styleId="ListAlpha2">
    <w:name w:val="List Alpha 2"/>
    <w:basedOn w:val="List2"/>
    <w:rsid w:val="00234D1D"/>
    <w:pPr>
      <w:numPr>
        <w:numId w:val="7"/>
      </w:numPr>
    </w:pPr>
  </w:style>
  <w:style w:type="paragraph" w:styleId="List2">
    <w:name w:val="List 2"/>
    <w:basedOn w:val="BodyText"/>
    <w:rsid w:val="00234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D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D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D1D"/>
    <w:pPr>
      <w:numPr>
        <w:numId w:val="3"/>
      </w:numPr>
    </w:pPr>
  </w:style>
  <w:style w:type="paragraph" w:styleId="ListContinue2">
    <w:name w:val="List Continue 2"/>
    <w:basedOn w:val="List2"/>
    <w:rsid w:val="00234D1D"/>
    <w:pPr>
      <w:ind w:firstLine="0"/>
    </w:pPr>
  </w:style>
  <w:style w:type="paragraph" w:styleId="ListContinue3">
    <w:name w:val="List Continue 3"/>
    <w:basedOn w:val="List3"/>
    <w:rsid w:val="00234D1D"/>
    <w:pPr>
      <w:ind w:left="1021" w:firstLine="0"/>
    </w:pPr>
  </w:style>
  <w:style w:type="paragraph" w:styleId="ListContinue4">
    <w:name w:val="List Continue 4"/>
    <w:basedOn w:val="List4"/>
    <w:rsid w:val="00234D1D"/>
    <w:pPr>
      <w:ind w:firstLine="0"/>
    </w:pPr>
  </w:style>
  <w:style w:type="paragraph" w:styleId="ListContinue5">
    <w:name w:val="List Continue 5"/>
    <w:basedOn w:val="List5"/>
    <w:rsid w:val="00234D1D"/>
    <w:pPr>
      <w:ind w:firstLine="0"/>
    </w:pPr>
  </w:style>
  <w:style w:type="paragraph" w:styleId="ListNumber3">
    <w:name w:val="List Number 3"/>
    <w:basedOn w:val="List3"/>
    <w:rsid w:val="00234D1D"/>
    <w:pPr>
      <w:numPr>
        <w:numId w:val="4"/>
      </w:numPr>
    </w:pPr>
  </w:style>
  <w:style w:type="paragraph" w:styleId="ListNumber4">
    <w:name w:val="List Number 4"/>
    <w:basedOn w:val="List4"/>
    <w:rsid w:val="00234D1D"/>
    <w:pPr>
      <w:numPr>
        <w:numId w:val="5"/>
      </w:numPr>
    </w:pPr>
  </w:style>
  <w:style w:type="paragraph" w:styleId="ListNumber5">
    <w:name w:val="List Number 5"/>
    <w:basedOn w:val="List5"/>
    <w:rsid w:val="00234D1D"/>
    <w:pPr>
      <w:numPr>
        <w:numId w:val="6"/>
      </w:numPr>
    </w:pPr>
  </w:style>
  <w:style w:type="paragraph" w:styleId="BlockText">
    <w:name w:val="Block Text"/>
    <w:basedOn w:val="Normal"/>
    <w:rsid w:val="00234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D1D"/>
    <w:rPr>
      <w:sz w:val="16"/>
      <w:vertAlign w:val="superscript"/>
    </w:rPr>
  </w:style>
  <w:style w:type="character" w:customStyle="1" w:styleId="Symbols">
    <w:name w:val="Symbols"/>
    <w:basedOn w:val="DefaultParagraphFont"/>
    <w:rsid w:val="00234D1D"/>
    <w:rPr>
      <w:rFonts w:ascii="Symbol" w:hAnsi="Symbol"/>
    </w:rPr>
  </w:style>
  <w:style w:type="character" w:customStyle="1" w:styleId="MenuOptions">
    <w:name w:val="Menu Options"/>
    <w:basedOn w:val="DefaultParagraphFont"/>
    <w:rsid w:val="00234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D1D"/>
    <w:rPr>
      <w:b/>
    </w:rPr>
  </w:style>
  <w:style w:type="character" w:customStyle="1" w:styleId="Underlined">
    <w:name w:val="Underlined"/>
    <w:basedOn w:val="DefaultParagraphFont"/>
    <w:rsid w:val="00234D1D"/>
    <w:rPr>
      <w:u w:val="single"/>
    </w:rPr>
  </w:style>
  <w:style w:type="paragraph" w:customStyle="1" w:styleId="TableBodyTextRight">
    <w:name w:val="Table Body Text Right"/>
    <w:basedOn w:val="TableBodyText"/>
    <w:rsid w:val="00234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D1D"/>
    <w:rPr>
      <w:sz w:val="18"/>
    </w:rPr>
  </w:style>
  <w:style w:type="paragraph" w:customStyle="1" w:styleId="BodySmallRight">
    <w:name w:val="Body Small Right"/>
    <w:basedOn w:val="BodyTextRight"/>
    <w:rsid w:val="00234D1D"/>
    <w:rPr>
      <w:sz w:val="18"/>
      <w:szCs w:val="18"/>
    </w:rPr>
  </w:style>
  <w:style w:type="paragraph" w:customStyle="1" w:styleId="MarginEdition">
    <w:name w:val="Margin Edition"/>
    <w:basedOn w:val="MarginNote"/>
    <w:rsid w:val="00234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D1D"/>
    <w:rPr>
      <w:sz w:val="2"/>
      <w:szCs w:val="2"/>
    </w:rPr>
  </w:style>
  <w:style w:type="character" w:customStyle="1" w:styleId="Small">
    <w:name w:val="Small"/>
    <w:basedOn w:val="DefaultParagraphFont"/>
    <w:rsid w:val="00234D1D"/>
    <w:rPr>
      <w:sz w:val="16"/>
    </w:rPr>
  </w:style>
  <w:style w:type="paragraph" w:customStyle="1" w:styleId="WideTable">
    <w:name w:val="Wide Table"/>
    <w:basedOn w:val="Normal"/>
    <w:rsid w:val="00234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D1D"/>
  </w:style>
  <w:style w:type="paragraph" w:styleId="Quote">
    <w:name w:val="Quote"/>
    <w:basedOn w:val="Heading1"/>
    <w:link w:val="QuoteChar"/>
    <w:qFormat/>
    <w:rsid w:val="00234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D1D"/>
    <w:pPr>
      <w:pageBreakBefore/>
    </w:pPr>
  </w:style>
  <w:style w:type="paragraph" w:customStyle="1" w:styleId="Border">
    <w:name w:val="Border"/>
    <w:basedOn w:val="Normal"/>
    <w:qFormat/>
    <w:rsid w:val="00234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D1D"/>
    <w:rPr>
      <w:u w:val="single"/>
    </w:rPr>
  </w:style>
  <w:style w:type="character" w:customStyle="1" w:styleId="BoldandItalics">
    <w:name w:val="Bold and Italics"/>
    <w:qFormat/>
    <w:rsid w:val="00234D1D"/>
    <w:rPr>
      <w:b/>
      <w:i/>
      <w:u w:val="none"/>
    </w:rPr>
  </w:style>
  <w:style w:type="paragraph" w:styleId="BalloonText">
    <w:name w:val="Balloon Text"/>
    <w:basedOn w:val="Normal"/>
    <w:link w:val="BalloonTextChar"/>
    <w:rsid w:val="00234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D1D"/>
    <w:pPr>
      <w:spacing w:before="0" w:after="0"/>
    </w:pPr>
  </w:style>
  <w:style w:type="paragraph" w:customStyle="1" w:styleId="BodyTextBold">
    <w:name w:val="Body Text Bold"/>
    <w:basedOn w:val="BodyText"/>
    <w:qFormat/>
    <w:rsid w:val="00234D1D"/>
    <w:rPr>
      <w:b/>
    </w:rPr>
  </w:style>
  <w:style w:type="character" w:styleId="Hyperlink">
    <w:name w:val="Hyperlink"/>
    <w:basedOn w:val="DefaultParagraphFont"/>
    <w:uiPriority w:val="99"/>
    <w:unhideWhenUsed/>
    <w:rsid w:val="00AD5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4710</Characters>
  <Application>Microsoft Office Word</Application>
  <DocSecurity>0</DocSecurity>
  <Lines>168</Lines>
  <Paragraphs>100</Paragraphs>
  <ScaleCrop>false</ScaleCrop>
  <Company>Author-it Software Corporation Ltd.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ICTNWK508 Install, operate and troubleshoot medium enterprise switches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2019-08-30T10:14:00Z</dcterms:created>
  <dcterms:modified xsi:type="dcterms:W3CDTF">2019-08-30T10:14:00Z</dcterms:modified>
</cp:coreProperties>
</file>